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75A" w:rsidRPr="009430A1" w:rsidRDefault="0094575A" w:rsidP="0094575A">
      <w:pPr>
        <w:pStyle w:val="Capa-cabealho"/>
        <w:rPr>
          <w:sz w:val="24"/>
        </w:rPr>
      </w:pPr>
      <w:r w:rsidRPr="009430A1">
        <w:rPr>
          <w:noProof/>
          <w:sz w:val="24"/>
        </w:rPr>
        <w:drawing>
          <wp:inline distT="0" distB="0" distL="0" distR="0">
            <wp:extent cx="831850" cy="895350"/>
            <wp:effectExtent l="19050" t="0" r="6350" b="0"/>
            <wp:docPr id="36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cstate="print"/>
                    <a:srcRect/>
                    <a:stretch>
                      <a:fillRect/>
                    </a:stretch>
                  </pic:blipFill>
                  <pic:spPr bwMode="auto">
                    <a:xfrm>
                      <a:off x="0" y="0"/>
                      <a:ext cx="828616" cy="897147"/>
                    </a:xfrm>
                    <a:prstGeom prst="rect">
                      <a:avLst/>
                    </a:prstGeom>
                    <a:noFill/>
                    <a:ln w="9525">
                      <a:noFill/>
                      <a:miter lim="800000"/>
                      <a:headEnd/>
                      <a:tailEnd/>
                    </a:ln>
                  </pic:spPr>
                </pic:pic>
              </a:graphicData>
            </a:graphic>
          </wp:inline>
        </w:drawing>
      </w:r>
    </w:p>
    <w:p w:rsidR="0094575A" w:rsidRPr="009430A1" w:rsidRDefault="0094575A" w:rsidP="0094575A">
      <w:pPr>
        <w:spacing w:line="240" w:lineRule="auto"/>
        <w:jc w:val="center"/>
        <w:rPr>
          <w:b/>
          <w:szCs w:val="24"/>
        </w:rPr>
      </w:pPr>
      <w:bookmarkStart w:id="0" w:name="_Toc521932447"/>
      <w:r w:rsidRPr="009430A1">
        <w:rPr>
          <w:b/>
          <w:szCs w:val="24"/>
        </w:rPr>
        <w:t>MINISTÉRIO DA DEFESA</w:t>
      </w:r>
      <w:bookmarkEnd w:id="0"/>
    </w:p>
    <w:p w:rsidR="0094575A" w:rsidRPr="009430A1" w:rsidRDefault="0094575A" w:rsidP="0094575A">
      <w:pPr>
        <w:spacing w:line="240" w:lineRule="auto"/>
        <w:jc w:val="center"/>
        <w:rPr>
          <w:b/>
          <w:szCs w:val="24"/>
        </w:rPr>
      </w:pPr>
      <w:bookmarkStart w:id="1" w:name="_Toc521932448"/>
      <w:r w:rsidRPr="009430A1">
        <w:rPr>
          <w:b/>
          <w:szCs w:val="24"/>
        </w:rPr>
        <w:t>EXÉRCITO BRASILEIRO</w:t>
      </w:r>
      <w:bookmarkEnd w:id="1"/>
    </w:p>
    <w:p w:rsidR="0094575A" w:rsidRPr="009430A1" w:rsidRDefault="0094575A" w:rsidP="0094575A">
      <w:pPr>
        <w:spacing w:line="240" w:lineRule="auto"/>
        <w:jc w:val="center"/>
        <w:rPr>
          <w:b/>
          <w:szCs w:val="24"/>
        </w:rPr>
      </w:pPr>
      <w:bookmarkStart w:id="2" w:name="_Toc521932450"/>
      <w:r w:rsidRPr="009430A1">
        <w:rPr>
          <w:b/>
          <w:szCs w:val="24"/>
        </w:rPr>
        <w:t xml:space="preserve">COMISSÃO REGIONAL DE OBRAS </w:t>
      </w:r>
      <w:proofErr w:type="gramStart"/>
      <w:r w:rsidRPr="009430A1">
        <w:rPr>
          <w:b/>
          <w:szCs w:val="24"/>
        </w:rPr>
        <w:t>3</w:t>
      </w:r>
      <w:bookmarkEnd w:id="2"/>
      <w:proofErr w:type="gramEnd"/>
    </w:p>
    <w:p w:rsidR="0094575A" w:rsidRPr="009430A1" w:rsidRDefault="0094575A" w:rsidP="0094575A">
      <w:pPr>
        <w:pStyle w:val="Capa-doc"/>
        <w:spacing w:before="0" w:after="0" w:line="240" w:lineRule="auto"/>
        <w:rPr>
          <w:rFonts w:cs="Times New Roman"/>
          <w:sz w:val="24"/>
          <w:szCs w:val="24"/>
        </w:rPr>
      </w:pPr>
      <w:bookmarkStart w:id="3" w:name="_Toc521932451"/>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pStyle w:val="Capa-doc"/>
        <w:spacing w:before="0" w:after="0" w:line="240" w:lineRule="auto"/>
        <w:rPr>
          <w:rFonts w:cs="Times New Roman"/>
          <w:sz w:val="24"/>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bookmarkEnd w:id="3"/>
    <w:p w:rsidR="0094575A" w:rsidRPr="00783823" w:rsidRDefault="0094575A" w:rsidP="0094575A">
      <w:pPr>
        <w:pStyle w:val="Capa-doc"/>
        <w:spacing w:before="0" w:after="0" w:line="240" w:lineRule="auto"/>
        <w:rPr>
          <w:rFonts w:cs="Times New Roman"/>
          <w:szCs w:val="40"/>
        </w:rPr>
      </w:pPr>
      <w:r w:rsidRPr="00783823">
        <w:rPr>
          <w:rFonts w:cs="Times New Roman"/>
          <w:szCs w:val="40"/>
        </w:rPr>
        <w:t>ANEXO II - CADERNO DE ENCARGOS E ESPECIFICAÇÕES TÉCNICAS</w:t>
      </w:r>
    </w:p>
    <w:p w:rsidR="0094575A" w:rsidRPr="009430A1" w:rsidRDefault="0094575A" w:rsidP="0094575A">
      <w:pPr>
        <w:spacing w:line="240" w:lineRule="auto"/>
        <w:jc w:val="center"/>
        <w:rPr>
          <w:b/>
          <w:szCs w:val="24"/>
        </w:rPr>
      </w:pPr>
      <w:bookmarkStart w:id="4" w:name="_Toc519535672"/>
      <w:bookmarkStart w:id="5" w:name="_Toc519537252"/>
      <w:bookmarkStart w:id="6" w:name="_Toc521932452"/>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rPr>
          <w:b/>
          <w:szCs w:val="24"/>
        </w:rPr>
      </w:pPr>
    </w:p>
    <w:p w:rsidR="0094575A" w:rsidRDefault="0094575A" w:rsidP="0094575A">
      <w:pPr>
        <w:spacing w:line="240" w:lineRule="auto"/>
        <w:jc w:val="center"/>
        <w:rPr>
          <w:b/>
          <w:sz w:val="28"/>
          <w:szCs w:val="24"/>
        </w:rPr>
      </w:pPr>
    </w:p>
    <w:p w:rsidR="0094575A" w:rsidRPr="00A62F8A" w:rsidRDefault="0094575A" w:rsidP="0094575A">
      <w:pPr>
        <w:spacing w:line="240" w:lineRule="auto"/>
        <w:jc w:val="center"/>
        <w:rPr>
          <w:b/>
          <w:szCs w:val="24"/>
        </w:rPr>
      </w:pPr>
    </w:p>
    <w:p w:rsidR="0094575A" w:rsidRPr="00A62F8A" w:rsidRDefault="0094575A" w:rsidP="0094575A">
      <w:pPr>
        <w:spacing w:line="240" w:lineRule="auto"/>
        <w:jc w:val="center"/>
        <w:rPr>
          <w:b/>
          <w:szCs w:val="24"/>
        </w:rPr>
      </w:pPr>
    </w:p>
    <w:p w:rsidR="0094575A" w:rsidRPr="00A62F8A" w:rsidRDefault="0094575A" w:rsidP="0094575A">
      <w:pPr>
        <w:spacing w:line="240" w:lineRule="auto"/>
        <w:jc w:val="center"/>
        <w:rPr>
          <w:b/>
          <w:szCs w:val="24"/>
        </w:rPr>
      </w:pPr>
    </w:p>
    <w:p w:rsidR="003B113D" w:rsidRPr="00E225DB" w:rsidRDefault="003B113D" w:rsidP="003B113D">
      <w:pPr>
        <w:suppressAutoHyphens/>
        <w:spacing w:line="240" w:lineRule="auto"/>
        <w:jc w:val="center"/>
        <w:outlineLvl w:val="0"/>
        <w:rPr>
          <w:b/>
          <w:sz w:val="32"/>
          <w:szCs w:val="32"/>
        </w:rPr>
      </w:pPr>
      <w:bookmarkStart w:id="7" w:name="_Toc22568477"/>
      <w:bookmarkEnd w:id="4"/>
      <w:bookmarkEnd w:id="5"/>
      <w:bookmarkEnd w:id="6"/>
      <w:proofErr w:type="gramStart"/>
      <w:r>
        <w:rPr>
          <w:b/>
          <w:sz w:val="32"/>
          <w:szCs w:val="32"/>
        </w:rPr>
        <w:t>19PB031</w:t>
      </w:r>
      <w:proofErr w:type="gramEnd"/>
      <w:r>
        <w:rPr>
          <w:b/>
          <w:sz w:val="32"/>
          <w:szCs w:val="32"/>
        </w:rPr>
        <w:t xml:space="preserve"> - SUBSTITUIÇÃO DA COBERTURA DO PAVILHÃO DA COMPANHIA DE COMANDO E APOIO DO</w:t>
      </w:r>
      <w:r w:rsidRPr="002C4B49">
        <w:rPr>
          <w:b/>
          <w:sz w:val="32"/>
          <w:szCs w:val="32"/>
        </w:rPr>
        <w:t xml:space="preserve"> 3º B</w:t>
      </w:r>
      <w:r>
        <w:rPr>
          <w:b/>
          <w:sz w:val="32"/>
          <w:szCs w:val="32"/>
        </w:rPr>
        <w:t>ATALHÃO</w:t>
      </w:r>
      <w:r w:rsidRPr="002C4B49">
        <w:rPr>
          <w:b/>
          <w:sz w:val="32"/>
          <w:szCs w:val="32"/>
        </w:rPr>
        <w:t xml:space="preserve"> L</w:t>
      </w:r>
      <w:r>
        <w:rPr>
          <w:b/>
          <w:sz w:val="32"/>
          <w:szCs w:val="32"/>
        </w:rPr>
        <w:t>OGÍSTICO</w:t>
      </w:r>
      <w:r w:rsidRPr="002C4B49">
        <w:rPr>
          <w:b/>
          <w:sz w:val="32"/>
          <w:szCs w:val="32"/>
        </w:rPr>
        <w:t xml:space="preserve">, </w:t>
      </w:r>
      <w:r>
        <w:rPr>
          <w:b/>
          <w:sz w:val="32"/>
          <w:szCs w:val="32"/>
        </w:rPr>
        <w:t>EM BAGÉ - RS</w:t>
      </w:r>
      <w:bookmarkEnd w:id="7"/>
      <w:r w:rsidRPr="00E225DB">
        <w:rPr>
          <w:b/>
          <w:sz w:val="32"/>
          <w:szCs w:val="32"/>
        </w:rPr>
        <w:t xml:space="preserve">                               </w:t>
      </w:r>
    </w:p>
    <w:p w:rsidR="0094575A" w:rsidRPr="000A4A0E" w:rsidRDefault="0094575A" w:rsidP="0094575A">
      <w:pPr>
        <w:rPr>
          <w:b/>
          <w:sz w:val="32"/>
          <w:szCs w:val="32"/>
        </w:rPr>
      </w:pPr>
    </w:p>
    <w:p w:rsidR="0094575A" w:rsidRPr="009430A1" w:rsidRDefault="0094575A" w:rsidP="0094575A">
      <w:pPr>
        <w:rPr>
          <w:szCs w:val="24"/>
        </w:rPr>
      </w:pPr>
    </w:p>
    <w:p w:rsidR="0094575A" w:rsidRPr="009430A1" w:rsidRDefault="0094575A" w:rsidP="0094575A">
      <w:pPr>
        <w:jc w:val="center"/>
        <w:rPr>
          <w:b/>
          <w:szCs w:val="24"/>
        </w:rPr>
      </w:pPr>
    </w:p>
    <w:p w:rsidR="0094575A" w:rsidRPr="009430A1" w:rsidRDefault="0094575A" w:rsidP="0094575A">
      <w:pPr>
        <w:spacing w:after="200"/>
        <w:jc w:val="left"/>
        <w:textAlignment w:val="auto"/>
        <w:rPr>
          <w:b/>
          <w:szCs w:val="24"/>
        </w:rPr>
      </w:pPr>
      <w:r w:rsidRPr="009430A1">
        <w:rPr>
          <w:b/>
          <w:szCs w:val="24"/>
        </w:rPr>
        <w:br w:type="page"/>
      </w:r>
    </w:p>
    <w:sdt>
      <w:sdtPr>
        <w:rPr>
          <w:rFonts w:ascii="Times New Roman" w:eastAsia="Times New Roman" w:hAnsi="Times New Roman" w:cs="Times New Roman"/>
          <w:b w:val="0"/>
          <w:bCs w:val="0"/>
          <w:iCs w:val="0"/>
          <w:color w:val="00000A"/>
          <w:sz w:val="24"/>
          <w:highlight w:val="yellow"/>
          <w:lang w:eastAsia="pt-BR"/>
        </w:rPr>
        <w:id w:val="4744271"/>
        <w:docPartObj>
          <w:docPartGallery w:val="Table of Contents"/>
          <w:docPartUnique/>
        </w:docPartObj>
      </w:sdtPr>
      <w:sdtEndPr>
        <w:rPr>
          <w:highlight w:val="none"/>
        </w:rPr>
      </w:sdtEndPr>
      <w:sdtContent>
        <w:p w:rsidR="00813CD4" w:rsidRPr="00691849" w:rsidRDefault="00813CD4" w:rsidP="00813CD4">
          <w:pPr>
            <w:pStyle w:val="CabealhodoSumrio"/>
            <w:numPr>
              <w:ilvl w:val="0"/>
              <w:numId w:val="0"/>
            </w:numPr>
            <w:spacing w:before="0" w:line="360" w:lineRule="auto"/>
            <w:jc w:val="center"/>
            <w:rPr>
              <w:rFonts w:ascii="Times New Roman" w:hAnsi="Times New Roman" w:cs="Times New Roman"/>
              <w:color w:val="auto"/>
            </w:rPr>
          </w:pPr>
          <w:r w:rsidRPr="00691849">
            <w:rPr>
              <w:rFonts w:ascii="Times New Roman" w:hAnsi="Times New Roman" w:cs="Times New Roman"/>
              <w:color w:val="auto"/>
            </w:rPr>
            <w:t>SUMÁRIO</w:t>
          </w:r>
        </w:p>
        <w:p w:rsidR="0087638B" w:rsidRDefault="009F700D" w:rsidP="00505635">
          <w:pPr>
            <w:pStyle w:val="Sumrio1"/>
            <w:tabs>
              <w:tab w:val="right" w:leader="dot" w:pos="9736"/>
            </w:tabs>
            <w:spacing w:line="360" w:lineRule="auto"/>
            <w:rPr>
              <w:rFonts w:asciiTheme="minorHAnsi" w:eastAsiaTheme="minorEastAsia" w:hAnsiTheme="minorHAnsi" w:cstheme="minorBidi"/>
              <w:noProof/>
              <w:color w:val="auto"/>
              <w:sz w:val="22"/>
              <w:szCs w:val="22"/>
            </w:rPr>
          </w:pPr>
          <w:r w:rsidRPr="00B5587C">
            <w:rPr>
              <w:highlight w:val="yellow"/>
            </w:rPr>
            <w:fldChar w:fldCharType="begin"/>
          </w:r>
          <w:r w:rsidR="00813CD4" w:rsidRPr="00B5587C">
            <w:rPr>
              <w:highlight w:val="yellow"/>
            </w:rPr>
            <w:instrText xml:space="preserve"> TOC \o "1-3" \h \z \u </w:instrText>
          </w:r>
          <w:r w:rsidRPr="00B5587C">
            <w:rPr>
              <w:highlight w:val="yellow"/>
            </w:rPr>
            <w:fldChar w:fldCharType="separate"/>
          </w:r>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478" w:history="1">
            <w:r w:rsidR="0087638B" w:rsidRPr="00D1756A">
              <w:rPr>
                <w:rStyle w:val="Hyperlink"/>
                <w:noProof/>
              </w:rPr>
              <w:t>1.</w:t>
            </w:r>
            <w:r w:rsidR="0087638B">
              <w:rPr>
                <w:rFonts w:asciiTheme="minorHAnsi" w:eastAsiaTheme="minorEastAsia" w:hAnsiTheme="minorHAnsi" w:cstheme="minorBidi"/>
                <w:noProof/>
                <w:color w:val="auto"/>
                <w:sz w:val="22"/>
                <w:szCs w:val="22"/>
              </w:rPr>
              <w:tab/>
            </w:r>
            <w:r w:rsidR="0087638B" w:rsidRPr="00D1756A">
              <w:rPr>
                <w:rStyle w:val="Hyperlink"/>
                <w:noProof/>
              </w:rPr>
              <w:t>APRESENTAÇÃO</w:t>
            </w:r>
            <w:r w:rsidR="0087638B">
              <w:rPr>
                <w:noProof/>
                <w:webHidden/>
              </w:rPr>
              <w:tab/>
            </w:r>
            <w:r>
              <w:rPr>
                <w:noProof/>
                <w:webHidden/>
              </w:rPr>
              <w:fldChar w:fldCharType="begin"/>
            </w:r>
            <w:r w:rsidR="0087638B">
              <w:rPr>
                <w:noProof/>
                <w:webHidden/>
              </w:rPr>
              <w:instrText xml:space="preserve"> PAGEREF _Toc22568478 \h </w:instrText>
            </w:r>
            <w:r>
              <w:rPr>
                <w:noProof/>
                <w:webHidden/>
              </w:rPr>
            </w:r>
            <w:r>
              <w:rPr>
                <w:noProof/>
                <w:webHidden/>
              </w:rPr>
              <w:fldChar w:fldCharType="separate"/>
            </w:r>
            <w:r w:rsidR="00D80301">
              <w:rPr>
                <w:noProof/>
                <w:webHidden/>
              </w:rPr>
              <w:t>4</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79" w:history="1">
            <w:r w:rsidR="0087638B" w:rsidRPr="00D1756A">
              <w:rPr>
                <w:rStyle w:val="Hyperlink"/>
                <w:noProof/>
              </w:rPr>
              <w:t>1.1.</w:t>
            </w:r>
            <w:r w:rsidR="0087638B">
              <w:rPr>
                <w:rFonts w:asciiTheme="minorHAnsi" w:eastAsiaTheme="minorEastAsia" w:hAnsiTheme="minorHAnsi" w:cstheme="minorBidi"/>
                <w:noProof/>
                <w:color w:val="auto"/>
                <w:sz w:val="22"/>
                <w:szCs w:val="22"/>
              </w:rPr>
              <w:tab/>
            </w:r>
            <w:r w:rsidR="0087638B" w:rsidRPr="00D1756A">
              <w:rPr>
                <w:rStyle w:val="Hyperlink"/>
                <w:noProof/>
              </w:rPr>
              <w:t>CONVENÇÕES, ABREVIATURAS E SIGLAS</w:t>
            </w:r>
            <w:r w:rsidR="0087638B">
              <w:rPr>
                <w:noProof/>
                <w:webHidden/>
              </w:rPr>
              <w:tab/>
            </w:r>
            <w:r>
              <w:rPr>
                <w:noProof/>
                <w:webHidden/>
              </w:rPr>
              <w:fldChar w:fldCharType="begin"/>
            </w:r>
            <w:r w:rsidR="0087638B">
              <w:rPr>
                <w:noProof/>
                <w:webHidden/>
              </w:rPr>
              <w:instrText xml:space="preserve"> PAGEREF _Toc22568479 \h </w:instrText>
            </w:r>
            <w:r>
              <w:rPr>
                <w:noProof/>
                <w:webHidden/>
              </w:rPr>
            </w:r>
            <w:r>
              <w:rPr>
                <w:noProof/>
                <w:webHidden/>
              </w:rPr>
              <w:fldChar w:fldCharType="separate"/>
            </w:r>
            <w:r w:rsidR="00D80301">
              <w:rPr>
                <w:noProof/>
                <w:webHidden/>
              </w:rPr>
              <w:t>4</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0" w:history="1">
            <w:r w:rsidR="0087638B" w:rsidRPr="00D1756A">
              <w:rPr>
                <w:rStyle w:val="Hyperlink"/>
                <w:noProof/>
              </w:rPr>
              <w:t>1.2.</w:t>
            </w:r>
            <w:r w:rsidR="0087638B">
              <w:rPr>
                <w:rFonts w:asciiTheme="minorHAnsi" w:eastAsiaTheme="minorEastAsia" w:hAnsiTheme="minorHAnsi" w:cstheme="minorBidi"/>
                <w:noProof/>
                <w:color w:val="auto"/>
                <w:sz w:val="22"/>
                <w:szCs w:val="22"/>
              </w:rPr>
              <w:tab/>
            </w:r>
            <w:r w:rsidR="0087638B" w:rsidRPr="00D1756A">
              <w:rPr>
                <w:rStyle w:val="Hyperlink"/>
                <w:noProof/>
              </w:rPr>
              <w:t>DOCUMENTOS COMPLEMENTARES</w:t>
            </w:r>
            <w:r w:rsidR="0087638B">
              <w:rPr>
                <w:noProof/>
                <w:webHidden/>
              </w:rPr>
              <w:tab/>
            </w:r>
            <w:r>
              <w:rPr>
                <w:noProof/>
                <w:webHidden/>
              </w:rPr>
              <w:fldChar w:fldCharType="begin"/>
            </w:r>
            <w:r w:rsidR="0087638B">
              <w:rPr>
                <w:noProof/>
                <w:webHidden/>
              </w:rPr>
              <w:instrText xml:space="preserve"> PAGEREF _Toc22568480 \h </w:instrText>
            </w:r>
            <w:r>
              <w:rPr>
                <w:noProof/>
                <w:webHidden/>
              </w:rPr>
            </w:r>
            <w:r>
              <w:rPr>
                <w:noProof/>
                <w:webHidden/>
              </w:rPr>
              <w:fldChar w:fldCharType="separate"/>
            </w:r>
            <w:r w:rsidR="00D80301">
              <w:rPr>
                <w:noProof/>
                <w:webHidden/>
              </w:rPr>
              <w:t>4</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481" w:history="1">
            <w:r w:rsidR="0087638B" w:rsidRPr="00D1756A">
              <w:rPr>
                <w:rStyle w:val="Hyperlink"/>
                <w:noProof/>
              </w:rPr>
              <w:t>2.</w:t>
            </w:r>
            <w:r w:rsidR="0087638B">
              <w:rPr>
                <w:rFonts w:asciiTheme="minorHAnsi" w:eastAsiaTheme="minorEastAsia" w:hAnsiTheme="minorHAnsi" w:cstheme="minorBidi"/>
                <w:noProof/>
                <w:color w:val="auto"/>
                <w:sz w:val="22"/>
                <w:szCs w:val="22"/>
              </w:rPr>
              <w:tab/>
            </w:r>
            <w:r w:rsidR="0087638B" w:rsidRPr="00D1756A">
              <w:rPr>
                <w:rStyle w:val="Hyperlink"/>
                <w:noProof/>
              </w:rPr>
              <w:t>DISPOSITIVOS GERAIS</w:t>
            </w:r>
            <w:r w:rsidR="0087638B">
              <w:rPr>
                <w:noProof/>
                <w:webHidden/>
              </w:rPr>
              <w:tab/>
            </w:r>
            <w:r>
              <w:rPr>
                <w:noProof/>
                <w:webHidden/>
              </w:rPr>
              <w:fldChar w:fldCharType="begin"/>
            </w:r>
            <w:r w:rsidR="0087638B">
              <w:rPr>
                <w:noProof/>
                <w:webHidden/>
              </w:rPr>
              <w:instrText xml:space="preserve"> PAGEREF _Toc22568481 \h </w:instrText>
            </w:r>
            <w:r>
              <w:rPr>
                <w:noProof/>
                <w:webHidden/>
              </w:rPr>
            </w:r>
            <w:r>
              <w:rPr>
                <w:noProof/>
                <w:webHidden/>
              </w:rPr>
              <w:fldChar w:fldCharType="separate"/>
            </w:r>
            <w:r w:rsidR="00D80301">
              <w:rPr>
                <w:noProof/>
                <w:webHidden/>
              </w:rPr>
              <w:t>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2" w:history="1">
            <w:r w:rsidR="0087638B" w:rsidRPr="00D1756A">
              <w:rPr>
                <w:rStyle w:val="Hyperlink"/>
                <w:noProof/>
              </w:rPr>
              <w:t>2.1.</w:t>
            </w:r>
            <w:r w:rsidR="0087638B">
              <w:rPr>
                <w:rFonts w:asciiTheme="minorHAnsi" w:eastAsiaTheme="minorEastAsia" w:hAnsiTheme="minorHAnsi" w:cstheme="minorBidi"/>
                <w:noProof/>
                <w:color w:val="auto"/>
                <w:sz w:val="22"/>
                <w:szCs w:val="22"/>
              </w:rPr>
              <w:tab/>
            </w:r>
            <w:r w:rsidR="0087638B" w:rsidRPr="00D1756A">
              <w:rPr>
                <w:rStyle w:val="Hyperlink"/>
                <w:noProof/>
              </w:rPr>
              <w:t>MÃO DE OBRA E ADMINISTRAÇÃO LOCAL</w:t>
            </w:r>
            <w:r w:rsidR="0087638B">
              <w:rPr>
                <w:noProof/>
                <w:webHidden/>
              </w:rPr>
              <w:tab/>
            </w:r>
            <w:r>
              <w:rPr>
                <w:noProof/>
                <w:webHidden/>
              </w:rPr>
              <w:fldChar w:fldCharType="begin"/>
            </w:r>
            <w:r w:rsidR="0087638B">
              <w:rPr>
                <w:noProof/>
                <w:webHidden/>
              </w:rPr>
              <w:instrText xml:space="preserve"> PAGEREF _Toc22568482 \h </w:instrText>
            </w:r>
            <w:r>
              <w:rPr>
                <w:noProof/>
                <w:webHidden/>
              </w:rPr>
            </w:r>
            <w:r>
              <w:rPr>
                <w:noProof/>
                <w:webHidden/>
              </w:rPr>
              <w:fldChar w:fldCharType="separate"/>
            </w:r>
            <w:r w:rsidR="00D80301">
              <w:rPr>
                <w:noProof/>
                <w:webHidden/>
              </w:rPr>
              <w:t>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3" w:history="1">
            <w:r w:rsidR="0087638B" w:rsidRPr="00D1756A">
              <w:rPr>
                <w:rStyle w:val="Hyperlink"/>
                <w:noProof/>
              </w:rPr>
              <w:t>2.2.</w:t>
            </w:r>
            <w:r w:rsidR="0087638B">
              <w:rPr>
                <w:rFonts w:asciiTheme="minorHAnsi" w:eastAsiaTheme="minorEastAsia" w:hAnsiTheme="minorHAnsi" w:cstheme="minorBidi"/>
                <w:noProof/>
                <w:color w:val="auto"/>
                <w:sz w:val="22"/>
                <w:szCs w:val="22"/>
              </w:rPr>
              <w:tab/>
            </w:r>
            <w:r w:rsidR="0087638B" w:rsidRPr="00D1756A">
              <w:rPr>
                <w:rStyle w:val="Hyperlink"/>
                <w:noProof/>
              </w:rPr>
              <w:t>MEDICINA E SEGURANÇA DO TRABALHO</w:t>
            </w:r>
            <w:r w:rsidR="0087638B">
              <w:rPr>
                <w:noProof/>
                <w:webHidden/>
              </w:rPr>
              <w:tab/>
            </w:r>
            <w:r>
              <w:rPr>
                <w:noProof/>
                <w:webHidden/>
              </w:rPr>
              <w:fldChar w:fldCharType="begin"/>
            </w:r>
            <w:r w:rsidR="0087638B">
              <w:rPr>
                <w:noProof/>
                <w:webHidden/>
              </w:rPr>
              <w:instrText xml:space="preserve"> PAGEREF _Toc22568483 \h </w:instrText>
            </w:r>
            <w:r>
              <w:rPr>
                <w:noProof/>
                <w:webHidden/>
              </w:rPr>
            </w:r>
            <w:r>
              <w:rPr>
                <w:noProof/>
                <w:webHidden/>
              </w:rPr>
              <w:fldChar w:fldCharType="separate"/>
            </w:r>
            <w:r w:rsidR="00D80301">
              <w:rPr>
                <w:noProof/>
                <w:webHidden/>
              </w:rPr>
              <w:t>6</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4" w:history="1">
            <w:r w:rsidR="0087638B" w:rsidRPr="00D1756A">
              <w:rPr>
                <w:rStyle w:val="Hyperlink"/>
                <w:noProof/>
              </w:rPr>
              <w:t>2.3.</w:t>
            </w:r>
            <w:r w:rsidR="0087638B">
              <w:rPr>
                <w:rFonts w:asciiTheme="minorHAnsi" w:eastAsiaTheme="minorEastAsia" w:hAnsiTheme="minorHAnsi" w:cstheme="minorBidi"/>
                <w:noProof/>
                <w:color w:val="auto"/>
                <w:sz w:val="22"/>
                <w:szCs w:val="22"/>
              </w:rPr>
              <w:tab/>
            </w:r>
            <w:r w:rsidR="0087638B" w:rsidRPr="00D1756A">
              <w:rPr>
                <w:rStyle w:val="Hyperlink"/>
                <w:noProof/>
              </w:rPr>
              <w:t>MATERIAIS</w:t>
            </w:r>
            <w:r w:rsidR="0087638B">
              <w:rPr>
                <w:noProof/>
                <w:webHidden/>
              </w:rPr>
              <w:tab/>
            </w:r>
            <w:r>
              <w:rPr>
                <w:noProof/>
                <w:webHidden/>
              </w:rPr>
              <w:fldChar w:fldCharType="begin"/>
            </w:r>
            <w:r w:rsidR="0087638B">
              <w:rPr>
                <w:noProof/>
                <w:webHidden/>
              </w:rPr>
              <w:instrText xml:space="preserve"> PAGEREF _Toc22568484 \h </w:instrText>
            </w:r>
            <w:r>
              <w:rPr>
                <w:noProof/>
                <w:webHidden/>
              </w:rPr>
            </w:r>
            <w:r>
              <w:rPr>
                <w:noProof/>
                <w:webHidden/>
              </w:rPr>
              <w:fldChar w:fldCharType="separate"/>
            </w:r>
            <w:r w:rsidR="00D80301">
              <w:rPr>
                <w:noProof/>
                <w:webHidden/>
              </w:rPr>
              <w:t>9</w:t>
            </w:r>
            <w:r>
              <w:rPr>
                <w:noProof/>
                <w:webHidden/>
              </w:rPr>
              <w:fldChar w:fldCharType="end"/>
            </w:r>
          </w:hyperlink>
        </w:p>
        <w:p w:rsidR="0087638B" w:rsidRDefault="009F700D">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22568485" w:history="1">
            <w:r w:rsidR="0087638B" w:rsidRPr="00D1756A">
              <w:rPr>
                <w:rStyle w:val="Hyperlink"/>
                <w:noProof/>
              </w:rPr>
              <w:t>2.3.1.</w:t>
            </w:r>
            <w:r w:rsidR="0087638B">
              <w:rPr>
                <w:rFonts w:asciiTheme="minorHAnsi" w:eastAsiaTheme="minorEastAsia" w:hAnsiTheme="minorHAnsi" w:cstheme="minorBidi"/>
                <w:noProof/>
                <w:color w:val="auto"/>
                <w:sz w:val="22"/>
                <w:szCs w:val="22"/>
              </w:rPr>
              <w:tab/>
            </w:r>
            <w:r w:rsidR="0087638B" w:rsidRPr="00D1756A">
              <w:rPr>
                <w:rStyle w:val="Hyperlink"/>
                <w:noProof/>
              </w:rPr>
              <w:t>Substituição de materiais</w:t>
            </w:r>
            <w:r w:rsidR="0087638B">
              <w:rPr>
                <w:noProof/>
                <w:webHidden/>
              </w:rPr>
              <w:tab/>
            </w:r>
            <w:r>
              <w:rPr>
                <w:noProof/>
                <w:webHidden/>
              </w:rPr>
              <w:fldChar w:fldCharType="begin"/>
            </w:r>
            <w:r w:rsidR="0087638B">
              <w:rPr>
                <w:noProof/>
                <w:webHidden/>
              </w:rPr>
              <w:instrText xml:space="preserve"> PAGEREF _Toc22568485 \h </w:instrText>
            </w:r>
            <w:r>
              <w:rPr>
                <w:noProof/>
                <w:webHidden/>
              </w:rPr>
            </w:r>
            <w:r>
              <w:rPr>
                <w:noProof/>
                <w:webHidden/>
              </w:rPr>
              <w:fldChar w:fldCharType="separate"/>
            </w:r>
            <w:r w:rsidR="00D80301">
              <w:rPr>
                <w:noProof/>
                <w:webHidden/>
              </w:rPr>
              <w:t>9</w:t>
            </w:r>
            <w:r>
              <w:rPr>
                <w:noProof/>
                <w:webHidden/>
              </w:rPr>
              <w:fldChar w:fldCharType="end"/>
            </w:r>
          </w:hyperlink>
        </w:p>
        <w:p w:rsidR="0087638B" w:rsidRDefault="009F700D">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22568486" w:history="1">
            <w:r w:rsidR="0087638B" w:rsidRPr="00D1756A">
              <w:rPr>
                <w:rStyle w:val="Hyperlink"/>
                <w:noProof/>
              </w:rPr>
              <w:t>2.3.2.</w:t>
            </w:r>
            <w:r w:rsidR="0087638B">
              <w:rPr>
                <w:rFonts w:asciiTheme="minorHAnsi" w:eastAsiaTheme="minorEastAsia" w:hAnsiTheme="minorHAnsi" w:cstheme="minorBidi"/>
                <w:noProof/>
                <w:color w:val="auto"/>
                <w:sz w:val="22"/>
                <w:szCs w:val="22"/>
              </w:rPr>
              <w:tab/>
            </w:r>
            <w:r w:rsidR="0087638B" w:rsidRPr="00D1756A">
              <w:rPr>
                <w:rStyle w:val="Hyperlink"/>
                <w:noProof/>
              </w:rPr>
              <w:t>Princípios sustentáveis</w:t>
            </w:r>
            <w:r w:rsidR="0087638B">
              <w:rPr>
                <w:noProof/>
                <w:webHidden/>
              </w:rPr>
              <w:tab/>
            </w:r>
            <w:r>
              <w:rPr>
                <w:noProof/>
                <w:webHidden/>
              </w:rPr>
              <w:fldChar w:fldCharType="begin"/>
            </w:r>
            <w:r w:rsidR="0087638B">
              <w:rPr>
                <w:noProof/>
                <w:webHidden/>
              </w:rPr>
              <w:instrText xml:space="preserve"> PAGEREF _Toc22568486 \h </w:instrText>
            </w:r>
            <w:r>
              <w:rPr>
                <w:noProof/>
                <w:webHidden/>
              </w:rPr>
            </w:r>
            <w:r>
              <w:rPr>
                <w:noProof/>
                <w:webHidden/>
              </w:rPr>
              <w:fldChar w:fldCharType="separate"/>
            </w:r>
            <w:r w:rsidR="00D80301">
              <w:rPr>
                <w:noProof/>
                <w:webHidden/>
              </w:rPr>
              <w:t>10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7" w:history="1">
            <w:r w:rsidR="0087638B" w:rsidRPr="00D1756A">
              <w:rPr>
                <w:rStyle w:val="Hyperlink"/>
                <w:noProof/>
              </w:rPr>
              <w:t>2.4.</w:t>
            </w:r>
            <w:r w:rsidR="0087638B">
              <w:rPr>
                <w:rFonts w:asciiTheme="minorHAnsi" w:eastAsiaTheme="minorEastAsia" w:hAnsiTheme="minorHAnsi" w:cstheme="minorBidi"/>
                <w:noProof/>
                <w:color w:val="auto"/>
                <w:sz w:val="22"/>
                <w:szCs w:val="22"/>
              </w:rPr>
              <w:tab/>
            </w:r>
            <w:r w:rsidR="0087638B" w:rsidRPr="00D1756A">
              <w:rPr>
                <w:rStyle w:val="Hyperlink"/>
                <w:noProof/>
              </w:rPr>
              <w:t>TRANSPORTES DIVERSOS</w:t>
            </w:r>
            <w:r w:rsidR="0087638B">
              <w:rPr>
                <w:noProof/>
                <w:webHidden/>
              </w:rPr>
              <w:tab/>
            </w:r>
            <w:r>
              <w:rPr>
                <w:noProof/>
                <w:webHidden/>
              </w:rPr>
              <w:fldChar w:fldCharType="begin"/>
            </w:r>
            <w:r w:rsidR="0087638B">
              <w:rPr>
                <w:noProof/>
                <w:webHidden/>
              </w:rPr>
              <w:instrText xml:space="preserve"> PAGEREF _Toc22568487 \h </w:instrText>
            </w:r>
            <w:r>
              <w:rPr>
                <w:noProof/>
                <w:webHidden/>
              </w:rPr>
            </w:r>
            <w:r>
              <w:rPr>
                <w:noProof/>
                <w:webHidden/>
              </w:rPr>
              <w:fldChar w:fldCharType="separate"/>
            </w:r>
            <w:r w:rsidR="00D80301">
              <w:rPr>
                <w:noProof/>
                <w:webHidden/>
              </w:rPr>
              <w:t>11</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8" w:history="1">
            <w:r w:rsidR="0087638B" w:rsidRPr="00D1756A">
              <w:rPr>
                <w:rStyle w:val="Hyperlink"/>
                <w:noProof/>
              </w:rPr>
              <w:t>2.5.</w:t>
            </w:r>
            <w:r w:rsidR="0087638B">
              <w:rPr>
                <w:rFonts w:asciiTheme="minorHAnsi" w:eastAsiaTheme="minorEastAsia" w:hAnsiTheme="minorHAnsi" w:cstheme="minorBidi"/>
                <w:noProof/>
                <w:color w:val="auto"/>
                <w:sz w:val="22"/>
                <w:szCs w:val="22"/>
              </w:rPr>
              <w:tab/>
            </w:r>
            <w:r w:rsidR="0087638B" w:rsidRPr="00D1756A">
              <w:rPr>
                <w:rStyle w:val="Hyperlink"/>
                <w:noProof/>
              </w:rPr>
              <w:t>ACRÉSCIMOS DE DESPESAS</w:t>
            </w:r>
            <w:r w:rsidR="0087638B">
              <w:rPr>
                <w:noProof/>
                <w:webHidden/>
              </w:rPr>
              <w:tab/>
            </w:r>
            <w:r>
              <w:rPr>
                <w:noProof/>
                <w:webHidden/>
              </w:rPr>
              <w:fldChar w:fldCharType="begin"/>
            </w:r>
            <w:r w:rsidR="0087638B">
              <w:rPr>
                <w:noProof/>
                <w:webHidden/>
              </w:rPr>
              <w:instrText xml:space="preserve"> PAGEREF _Toc22568488 \h </w:instrText>
            </w:r>
            <w:r>
              <w:rPr>
                <w:noProof/>
                <w:webHidden/>
              </w:rPr>
            </w:r>
            <w:r>
              <w:rPr>
                <w:noProof/>
                <w:webHidden/>
              </w:rPr>
              <w:fldChar w:fldCharType="separate"/>
            </w:r>
            <w:r w:rsidR="00D80301">
              <w:rPr>
                <w:noProof/>
                <w:webHidden/>
              </w:rPr>
              <w:t>12</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89" w:history="1">
            <w:r w:rsidR="0087638B" w:rsidRPr="00D1756A">
              <w:rPr>
                <w:rStyle w:val="Hyperlink"/>
                <w:noProof/>
              </w:rPr>
              <w:t>2.6.</w:t>
            </w:r>
            <w:r w:rsidR="0087638B">
              <w:rPr>
                <w:rFonts w:asciiTheme="minorHAnsi" w:eastAsiaTheme="minorEastAsia" w:hAnsiTheme="minorHAnsi" w:cstheme="minorBidi"/>
                <w:noProof/>
                <w:color w:val="auto"/>
                <w:sz w:val="22"/>
                <w:szCs w:val="22"/>
              </w:rPr>
              <w:tab/>
            </w:r>
            <w:r w:rsidR="0087638B" w:rsidRPr="00D1756A">
              <w:rPr>
                <w:rStyle w:val="Hyperlink"/>
                <w:noProof/>
              </w:rPr>
              <w:t>RESPONSABILIDADE TÉCNICA</w:t>
            </w:r>
            <w:r w:rsidR="0087638B">
              <w:rPr>
                <w:noProof/>
                <w:webHidden/>
              </w:rPr>
              <w:tab/>
            </w:r>
            <w:r>
              <w:rPr>
                <w:noProof/>
                <w:webHidden/>
              </w:rPr>
              <w:fldChar w:fldCharType="begin"/>
            </w:r>
            <w:r w:rsidR="0087638B">
              <w:rPr>
                <w:noProof/>
                <w:webHidden/>
              </w:rPr>
              <w:instrText xml:space="preserve"> PAGEREF _Toc22568489 \h </w:instrText>
            </w:r>
            <w:r>
              <w:rPr>
                <w:noProof/>
                <w:webHidden/>
              </w:rPr>
            </w:r>
            <w:r>
              <w:rPr>
                <w:noProof/>
                <w:webHidden/>
              </w:rPr>
              <w:fldChar w:fldCharType="separate"/>
            </w:r>
            <w:r w:rsidR="00D80301">
              <w:rPr>
                <w:noProof/>
                <w:webHidden/>
              </w:rPr>
              <w:t>12</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0" w:history="1">
            <w:r w:rsidR="0087638B" w:rsidRPr="00D1756A">
              <w:rPr>
                <w:rStyle w:val="Hyperlink"/>
                <w:noProof/>
              </w:rPr>
              <w:t>2.7.</w:t>
            </w:r>
            <w:r w:rsidR="0087638B">
              <w:rPr>
                <w:rFonts w:asciiTheme="minorHAnsi" w:eastAsiaTheme="minorEastAsia" w:hAnsiTheme="minorHAnsi" w:cstheme="minorBidi"/>
                <w:noProof/>
                <w:color w:val="auto"/>
                <w:sz w:val="22"/>
                <w:szCs w:val="22"/>
              </w:rPr>
              <w:tab/>
            </w:r>
            <w:r w:rsidR="0087638B" w:rsidRPr="00D1756A">
              <w:rPr>
                <w:rStyle w:val="Hyperlink"/>
                <w:noProof/>
              </w:rPr>
              <w:t>PROJETOS E ESPECIFICAÇÕES TÉCNICAS</w:t>
            </w:r>
            <w:r w:rsidR="0087638B">
              <w:rPr>
                <w:noProof/>
                <w:webHidden/>
              </w:rPr>
              <w:tab/>
            </w:r>
            <w:r>
              <w:rPr>
                <w:noProof/>
                <w:webHidden/>
              </w:rPr>
              <w:fldChar w:fldCharType="begin"/>
            </w:r>
            <w:r w:rsidR="0087638B">
              <w:rPr>
                <w:noProof/>
                <w:webHidden/>
              </w:rPr>
              <w:instrText xml:space="preserve"> PAGEREF _Toc22568490 \h </w:instrText>
            </w:r>
            <w:r>
              <w:rPr>
                <w:noProof/>
                <w:webHidden/>
              </w:rPr>
            </w:r>
            <w:r>
              <w:rPr>
                <w:noProof/>
                <w:webHidden/>
              </w:rPr>
              <w:fldChar w:fldCharType="separate"/>
            </w:r>
            <w:r w:rsidR="00D80301">
              <w:rPr>
                <w:noProof/>
                <w:webHidden/>
              </w:rPr>
              <w:t>13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1" w:history="1">
            <w:r w:rsidR="0087638B" w:rsidRPr="00D1756A">
              <w:rPr>
                <w:rStyle w:val="Hyperlink"/>
                <w:noProof/>
              </w:rPr>
              <w:t>2.8.</w:t>
            </w:r>
            <w:r w:rsidR="0087638B">
              <w:rPr>
                <w:rFonts w:asciiTheme="minorHAnsi" w:eastAsiaTheme="minorEastAsia" w:hAnsiTheme="minorHAnsi" w:cstheme="minorBidi"/>
                <w:noProof/>
                <w:color w:val="auto"/>
                <w:sz w:val="22"/>
                <w:szCs w:val="22"/>
              </w:rPr>
              <w:tab/>
            </w:r>
            <w:r w:rsidR="0087638B" w:rsidRPr="00D1756A">
              <w:rPr>
                <w:rStyle w:val="Hyperlink"/>
                <w:noProof/>
              </w:rPr>
              <w:t>DIÁRIO DE OBRAS</w:t>
            </w:r>
            <w:r w:rsidR="0087638B">
              <w:rPr>
                <w:noProof/>
                <w:webHidden/>
              </w:rPr>
              <w:tab/>
            </w:r>
            <w:r>
              <w:rPr>
                <w:noProof/>
                <w:webHidden/>
              </w:rPr>
              <w:fldChar w:fldCharType="begin"/>
            </w:r>
            <w:r w:rsidR="0087638B">
              <w:rPr>
                <w:noProof/>
                <w:webHidden/>
              </w:rPr>
              <w:instrText xml:space="preserve"> PAGEREF _Toc22568491 \h </w:instrText>
            </w:r>
            <w:r>
              <w:rPr>
                <w:noProof/>
                <w:webHidden/>
              </w:rPr>
            </w:r>
            <w:r>
              <w:rPr>
                <w:noProof/>
                <w:webHidden/>
              </w:rPr>
              <w:fldChar w:fldCharType="separate"/>
            </w:r>
            <w:r w:rsidR="00D80301">
              <w:rPr>
                <w:noProof/>
                <w:webHidden/>
              </w:rPr>
              <w:t>14</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2" w:history="1">
            <w:r w:rsidR="0087638B" w:rsidRPr="00D1756A">
              <w:rPr>
                <w:rStyle w:val="Hyperlink"/>
                <w:noProof/>
              </w:rPr>
              <w:t>2.9.</w:t>
            </w:r>
            <w:r w:rsidR="0087638B">
              <w:rPr>
                <w:rFonts w:asciiTheme="minorHAnsi" w:eastAsiaTheme="minorEastAsia" w:hAnsiTheme="minorHAnsi" w:cstheme="minorBidi"/>
                <w:noProof/>
                <w:color w:val="auto"/>
                <w:sz w:val="22"/>
                <w:szCs w:val="22"/>
              </w:rPr>
              <w:tab/>
            </w:r>
            <w:r w:rsidR="0087638B" w:rsidRPr="00D1756A">
              <w:rPr>
                <w:rStyle w:val="Hyperlink"/>
                <w:noProof/>
              </w:rPr>
              <w:t>NORMAS A OBSERVAR</w:t>
            </w:r>
            <w:r w:rsidR="0087638B">
              <w:rPr>
                <w:noProof/>
                <w:webHidden/>
              </w:rPr>
              <w:tab/>
            </w:r>
            <w:r>
              <w:rPr>
                <w:noProof/>
                <w:webHidden/>
              </w:rPr>
              <w:fldChar w:fldCharType="begin"/>
            </w:r>
            <w:r w:rsidR="0087638B">
              <w:rPr>
                <w:noProof/>
                <w:webHidden/>
              </w:rPr>
              <w:instrText xml:space="preserve"> PAGEREF _Toc22568492 \h </w:instrText>
            </w:r>
            <w:r>
              <w:rPr>
                <w:noProof/>
                <w:webHidden/>
              </w:rPr>
            </w:r>
            <w:r>
              <w:rPr>
                <w:noProof/>
                <w:webHidden/>
              </w:rPr>
              <w:fldChar w:fldCharType="separate"/>
            </w:r>
            <w:r w:rsidR="00D80301">
              <w:rPr>
                <w:noProof/>
                <w:webHidden/>
              </w:rPr>
              <w:t>15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3" w:history="1">
            <w:r w:rsidR="0087638B" w:rsidRPr="00D1756A">
              <w:rPr>
                <w:rStyle w:val="Hyperlink"/>
                <w:noProof/>
              </w:rPr>
              <w:t>2.10.</w:t>
            </w:r>
            <w:r w:rsidR="0087638B">
              <w:rPr>
                <w:rFonts w:asciiTheme="minorHAnsi" w:eastAsiaTheme="minorEastAsia" w:hAnsiTheme="minorHAnsi" w:cstheme="minorBidi"/>
                <w:noProof/>
                <w:color w:val="auto"/>
                <w:sz w:val="22"/>
                <w:szCs w:val="22"/>
              </w:rPr>
              <w:tab/>
            </w:r>
            <w:r w:rsidR="0087638B" w:rsidRPr="00D1756A">
              <w:rPr>
                <w:rStyle w:val="Hyperlink"/>
                <w:noProof/>
              </w:rPr>
              <w:t>PROTEÇÕES E CADASTRAMENTO</w:t>
            </w:r>
            <w:r w:rsidR="0087638B">
              <w:rPr>
                <w:noProof/>
                <w:webHidden/>
              </w:rPr>
              <w:tab/>
            </w:r>
            <w:r>
              <w:rPr>
                <w:noProof/>
                <w:webHidden/>
              </w:rPr>
              <w:fldChar w:fldCharType="begin"/>
            </w:r>
            <w:r w:rsidR="0087638B">
              <w:rPr>
                <w:noProof/>
                <w:webHidden/>
              </w:rPr>
              <w:instrText xml:space="preserve"> PAGEREF _Toc22568493 \h </w:instrText>
            </w:r>
            <w:r>
              <w:rPr>
                <w:noProof/>
                <w:webHidden/>
              </w:rPr>
            </w:r>
            <w:r>
              <w:rPr>
                <w:noProof/>
                <w:webHidden/>
              </w:rPr>
              <w:fldChar w:fldCharType="separate"/>
            </w:r>
            <w:r w:rsidR="00D80301">
              <w:rPr>
                <w:noProof/>
                <w:webHidden/>
              </w:rPr>
              <w:t>16</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494" w:history="1">
            <w:r w:rsidR="0087638B" w:rsidRPr="00D1756A">
              <w:rPr>
                <w:rStyle w:val="Hyperlink"/>
                <w:noProof/>
              </w:rPr>
              <w:t>3.</w:t>
            </w:r>
            <w:r w:rsidR="0087638B">
              <w:rPr>
                <w:rFonts w:asciiTheme="minorHAnsi" w:eastAsiaTheme="minorEastAsia" w:hAnsiTheme="minorHAnsi" w:cstheme="minorBidi"/>
                <w:noProof/>
                <w:color w:val="auto"/>
                <w:sz w:val="22"/>
                <w:szCs w:val="22"/>
              </w:rPr>
              <w:tab/>
            </w:r>
            <w:r w:rsidR="0087638B" w:rsidRPr="00D1756A">
              <w:rPr>
                <w:rStyle w:val="Hyperlink"/>
                <w:noProof/>
              </w:rPr>
              <w:t>SERVIÇOS TÉCNICOS E PROFISSIONAIS</w:t>
            </w:r>
            <w:r w:rsidR="0087638B">
              <w:rPr>
                <w:noProof/>
                <w:webHidden/>
              </w:rPr>
              <w:tab/>
            </w:r>
            <w:r>
              <w:rPr>
                <w:noProof/>
                <w:webHidden/>
              </w:rPr>
              <w:fldChar w:fldCharType="begin"/>
            </w:r>
            <w:r w:rsidR="0087638B">
              <w:rPr>
                <w:noProof/>
                <w:webHidden/>
              </w:rPr>
              <w:instrText xml:space="preserve"> PAGEREF _Toc22568494 \h </w:instrText>
            </w:r>
            <w:r>
              <w:rPr>
                <w:noProof/>
                <w:webHidden/>
              </w:rPr>
            </w:r>
            <w:r>
              <w:rPr>
                <w:noProof/>
                <w:webHidden/>
              </w:rPr>
              <w:fldChar w:fldCharType="separate"/>
            </w:r>
            <w:r w:rsidR="00D80301">
              <w:rPr>
                <w:noProof/>
                <w:webHidden/>
              </w:rPr>
              <w:t>17</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5" w:history="1">
            <w:r w:rsidR="0087638B" w:rsidRPr="00D1756A">
              <w:rPr>
                <w:rStyle w:val="Hyperlink"/>
                <w:noProof/>
              </w:rPr>
              <w:t>3.1.</w:t>
            </w:r>
            <w:r w:rsidR="0087638B">
              <w:rPr>
                <w:rFonts w:asciiTheme="minorHAnsi" w:eastAsiaTheme="minorEastAsia" w:hAnsiTheme="minorHAnsi" w:cstheme="minorBidi"/>
                <w:noProof/>
                <w:color w:val="auto"/>
                <w:sz w:val="22"/>
                <w:szCs w:val="22"/>
              </w:rPr>
              <w:tab/>
            </w:r>
            <w:r w:rsidR="0087638B" w:rsidRPr="00D1756A">
              <w:rPr>
                <w:rStyle w:val="Hyperlink"/>
                <w:noProof/>
              </w:rPr>
              <w:t>PROJETO EXECUTIVO</w:t>
            </w:r>
            <w:r w:rsidR="0087638B">
              <w:rPr>
                <w:noProof/>
                <w:webHidden/>
              </w:rPr>
              <w:tab/>
            </w:r>
            <w:r>
              <w:rPr>
                <w:noProof/>
                <w:webHidden/>
              </w:rPr>
              <w:fldChar w:fldCharType="begin"/>
            </w:r>
            <w:r w:rsidR="0087638B">
              <w:rPr>
                <w:noProof/>
                <w:webHidden/>
              </w:rPr>
              <w:instrText xml:space="preserve"> PAGEREF _Toc22568495 \h </w:instrText>
            </w:r>
            <w:r>
              <w:rPr>
                <w:noProof/>
                <w:webHidden/>
              </w:rPr>
            </w:r>
            <w:r>
              <w:rPr>
                <w:noProof/>
                <w:webHidden/>
              </w:rPr>
              <w:fldChar w:fldCharType="separate"/>
            </w:r>
            <w:r w:rsidR="00D80301">
              <w:rPr>
                <w:noProof/>
                <w:webHidden/>
              </w:rPr>
              <w:t>17</w:t>
            </w:r>
            <w:r>
              <w:rPr>
                <w:noProof/>
                <w:webHidden/>
              </w:rPr>
              <w:fldChar w:fldCharType="end"/>
            </w:r>
          </w:hyperlink>
        </w:p>
        <w:p w:rsidR="0087638B" w:rsidRDefault="009F700D">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22568496" w:history="1">
            <w:r w:rsidR="0087638B" w:rsidRPr="00D1756A">
              <w:rPr>
                <w:rStyle w:val="Hyperlink"/>
                <w:noProof/>
              </w:rPr>
              <w:t>3.1.1.</w:t>
            </w:r>
            <w:r w:rsidR="0087638B">
              <w:rPr>
                <w:rFonts w:asciiTheme="minorHAnsi" w:eastAsiaTheme="minorEastAsia" w:hAnsiTheme="minorHAnsi" w:cstheme="minorBidi"/>
                <w:noProof/>
                <w:color w:val="auto"/>
                <w:sz w:val="22"/>
                <w:szCs w:val="22"/>
              </w:rPr>
              <w:tab/>
            </w:r>
            <w:r w:rsidR="0087638B" w:rsidRPr="00D1756A">
              <w:rPr>
                <w:rStyle w:val="Hyperlink"/>
                <w:noProof/>
              </w:rPr>
              <w:t>Elaboração dos projetos executivos “como construído” (</w:t>
            </w:r>
            <w:r w:rsidR="0087638B" w:rsidRPr="00D1756A">
              <w:rPr>
                <w:rStyle w:val="Hyperlink"/>
                <w:i/>
                <w:noProof/>
              </w:rPr>
              <w:t>as built</w:t>
            </w:r>
            <w:r w:rsidR="0087638B" w:rsidRPr="00D1756A">
              <w:rPr>
                <w:rStyle w:val="Hyperlink"/>
                <w:noProof/>
              </w:rPr>
              <w:t>)</w:t>
            </w:r>
            <w:r w:rsidR="0087638B">
              <w:rPr>
                <w:noProof/>
                <w:webHidden/>
              </w:rPr>
              <w:tab/>
            </w:r>
            <w:r>
              <w:rPr>
                <w:noProof/>
                <w:webHidden/>
              </w:rPr>
              <w:fldChar w:fldCharType="begin"/>
            </w:r>
            <w:r w:rsidR="0087638B">
              <w:rPr>
                <w:noProof/>
                <w:webHidden/>
              </w:rPr>
              <w:instrText xml:space="preserve"> PAGEREF _Toc22568496 \h </w:instrText>
            </w:r>
            <w:r>
              <w:rPr>
                <w:noProof/>
                <w:webHidden/>
              </w:rPr>
            </w:r>
            <w:r>
              <w:rPr>
                <w:noProof/>
                <w:webHidden/>
              </w:rPr>
              <w:fldChar w:fldCharType="separate"/>
            </w:r>
            <w:r w:rsidR="00D80301">
              <w:rPr>
                <w:noProof/>
                <w:webHidden/>
              </w:rPr>
              <w:t>19</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497" w:history="1">
            <w:r w:rsidR="0087638B" w:rsidRPr="00D1756A">
              <w:rPr>
                <w:rStyle w:val="Hyperlink"/>
                <w:noProof/>
              </w:rPr>
              <w:t>4.</w:t>
            </w:r>
            <w:r w:rsidR="0087638B">
              <w:rPr>
                <w:rFonts w:asciiTheme="minorHAnsi" w:eastAsiaTheme="minorEastAsia" w:hAnsiTheme="minorHAnsi" w:cstheme="minorBidi"/>
                <w:noProof/>
                <w:color w:val="auto"/>
                <w:sz w:val="22"/>
                <w:szCs w:val="22"/>
              </w:rPr>
              <w:tab/>
            </w:r>
            <w:r w:rsidR="0087638B" w:rsidRPr="00D1756A">
              <w:rPr>
                <w:rStyle w:val="Hyperlink"/>
                <w:noProof/>
              </w:rPr>
              <w:t>SERVIÇOS AUXILIARES E ADMINISTRATIVOS</w:t>
            </w:r>
            <w:r w:rsidR="0087638B">
              <w:rPr>
                <w:noProof/>
                <w:webHidden/>
              </w:rPr>
              <w:tab/>
            </w:r>
            <w:r>
              <w:rPr>
                <w:noProof/>
                <w:webHidden/>
              </w:rPr>
              <w:fldChar w:fldCharType="begin"/>
            </w:r>
            <w:r w:rsidR="0087638B">
              <w:rPr>
                <w:noProof/>
                <w:webHidden/>
              </w:rPr>
              <w:instrText xml:space="preserve"> PAGEREF _Toc22568497 \h </w:instrText>
            </w:r>
            <w:r>
              <w:rPr>
                <w:noProof/>
                <w:webHidden/>
              </w:rPr>
            </w:r>
            <w:r>
              <w:rPr>
                <w:noProof/>
                <w:webHidden/>
              </w:rPr>
              <w:fldChar w:fldCharType="separate"/>
            </w:r>
            <w:r w:rsidR="00D80301">
              <w:rPr>
                <w:noProof/>
                <w:webHidden/>
              </w:rPr>
              <w:t>19</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8" w:history="1">
            <w:r w:rsidR="0087638B" w:rsidRPr="00D1756A">
              <w:rPr>
                <w:rStyle w:val="Hyperlink"/>
                <w:noProof/>
              </w:rPr>
              <w:t>4.1.</w:t>
            </w:r>
            <w:r w:rsidR="0087638B">
              <w:rPr>
                <w:rFonts w:asciiTheme="minorHAnsi" w:eastAsiaTheme="minorEastAsia" w:hAnsiTheme="minorHAnsi" w:cstheme="minorBidi"/>
                <w:noProof/>
                <w:color w:val="auto"/>
                <w:sz w:val="22"/>
                <w:szCs w:val="22"/>
              </w:rPr>
              <w:tab/>
            </w:r>
            <w:r w:rsidR="0087638B" w:rsidRPr="00D1756A">
              <w:rPr>
                <w:rStyle w:val="Hyperlink"/>
                <w:noProof/>
              </w:rPr>
              <w:t>EQUIPE DE ACOMPANHAMENTO DA OBRA</w:t>
            </w:r>
            <w:r w:rsidR="0087638B">
              <w:rPr>
                <w:noProof/>
                <w:webHidden/>
              </w:rPr>
              <w:tab/>
            </w:r>
            <w:r>
              <w:rPr>
                <w:noProof/>
                <w:webHidden/>
              </w:rPr>
              <w:fldChar w:fldCharType="begin"/>
            </w:r>
            <w:r w:rsidR="0087638B">
              <w:rPr>
                <w:noProof/>
                <w:webHidden/>
              </w:rPr>
              <w:instrText xml:space="preserve"> PAGEREF _Toc22568498 \h </w:instrText>
            </w:r>
            <w:r>
              <w:rPr>
                <w:noProof/>
                <w:webHidden/>
              </w:rPr>
            </w:r>
            <w:r>
              <w:rPr>
                <w:noProof/>
                <w:webHidden/>
              </w:rPr>
              <w:fldChar w:fldCharType="separate"/>
            </w:r>
            <w:r w:rsidR="00D80301">
              <w:rPr>
                <w:noProof/>
                <w:webHidden/>
              </w:rPr>
              <w:t>19</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499" w:history="1">
            <w:r w:rsidR="0087638B" w:rsidRPr="00D1756A">
              <w:rPr>
                <w:rStyle w:val="Hyperlink"/>
                <w:noProof/>
              </w:rPr>
              <w:t>4.2.</w:t>
            </w:r>
            <w:r w:rsidR="0087638B">
              <w:rPr>
                <w:rFonts w:asciiTheme="minorHAnsi" w:eastAsiaTheme="minorEastAsia" w:hAnsiTheme="minorHAnsi" w:cstheme="minorBidi"/>
                <w:noProof/>
                <w:color w:val="auto"/>
                <w:sz w:val="22"/>
                <w:szCs w:val="22"/>
              </w:rPr>
              <w:tab/>
            </w:r>
            <w:r w:rsidR="0087638B" w:rsidRPr="00D1756A">
              <w:rPr>
                <w:rStyle w:val="Hyperlink"/>
                <w:noProof/>
              </w:rPr>
              <w:t>TAXAS, IMPOSTOS E LICENÇAS</w:t>
            </w:r>
            <w:r w:rsidR="0087638B">
              <w:rPr>
                <w:noProof/>
                <w:webHidden/>
              </w:rPr>
              <w:tab/>
            </w:r>
            <w:r>
              <w:rPr>
                <w:noProof/>
                <w:webHidden/>
              </w:rPr>
              <w:fldChar w:fldCharType="begin"/>
            </w:r>
            <w:r w:rsidR="0087638B">
              <w:rPr>
                <w:noProof/>
                <w:webHidden/>
              </w:rPr>
              <w:instrText xml:space="preserve"> PAGEREF _Toc22568499 \h </w:instrText>
            </w:r>
            <w:r>
              <w:rPr>
                <w:noProof/>
                <w:webHidden/>
              </w:rPr>
            </w:r>
            <w:r>
              <w:rPr>
                <w:noProof/>
                <w:webHidden/>
              </w:rPr>
              <w:fldChar w:fldCharType="separate"/>
            </w:r>
            <w:r w:rsidR="00D80301">
              <w:rPr>
                <w:noProof/>
                <w:webHidden/>
              </w:rPr>
              <w:t>20</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500" w:history="1">
            <w:r w:rsidR="0087638B" w:rsidRPr="00D1756A">
              <w:rPr>
                <w:rStyle w:val="Hyperlink"/>
                <w:noProof/>
              </w:rPr>
              <w:t>5.</w:t>
            </w:r>
            <w:r w:rsidR="0087638B">
              <w:rPr>
                <w:rFonts w:asciiTheme="minorHAnsi" w:eastAsiaTheme="minorEastAsia" w:hAnsiTheme="minorHAnsi" w:cstheme="minorBidi"/>
                <w:noProof/>
                <w:color w:val="auto"/>
                <w:sz w:val="22"/>
                <w:szCs w:val="22"/>
              </w:rPr>
              <w:tab/>
            </w:r>
            <w:r w:rsidR="0087638B" w:rsidRPr="00D1756A">
              <w:rPr>
                <w:rStyle w:val="Hyperlink"/>
                <w:noProof/>
              </w:rPr>
              <w:t>DEMOLIÇÕES</w:t>
            </w:r>
            <w:r w:rsidR="0087638B">
              <w:rPr>
                <w:noProof/>
                <w:webHidden/>
              </w:rPr>
              <w:tab/>
            </w:r>
            <w:r>
              <w:rPr>
                <w:noProof/>
                <w:webHidden/>
              </w:rPr>
              <w:fldChar w:fldCharType="begin"/>
            </w:r>
            <w:r w:rsidR="0087638B">
              <w:rPr>
                <w:noProof/>
                <w:webHidden/>
              </w:rPr>
              <w:instrText xml:space="preserve"> PAGEREF _Toc22568500 \h </w:instrText>
            </w:r>
            <w:r>
              <w:rPr>
                <w:noProof/>
                <w:webHidden/>
              </w:rPr>
            </w:r>
            <w:r>
              <w:rPr>
                <w:noProof/>
                <w:webHidden/>
              </w:rPr>
              <w:fldChar w:fldCharType="separate"/>
            </w:r>
            <w:r w:rsidR="00D80301">
              <w:rPr>
                <w:noProof/>
                <w:webHidden/>
              </w:rPr>
              <w:t>21</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1" w:history="1">
            <w:r w:rsidR="0087638B" w:rsidRPr="00D1756A">
              <w:rPr>
                <w:rStyle w:val="Hyperlink"/>
                <w:noProof/>
              </w:rPr>
              <w:t>5.1.</w:t>
            </w:r>
            <w:r w:rsidR="0087638B">
              <w:rPr>
                <w:rFonts w:asciiTheme="minorHAnsi" w:eastAsiaTheme="minorEastAsia" w:hAnsiTheme="minorHAnsi" w:cstheme="minorBidi"/>
                <w:noProof/>
                <w:color w:val="auto"/>
                <w:sz w:val="22"/>
                <w:szCs w:val="22"/>
              </w:rPr>
              <w:tab/>
            </w:r>
            <w:r w:rsidR="0087638B" w:rsidRPr="00D1756A">
              <w:rPr>
                <w:rStyle w:val="Hyperlink"/>
                <w:noProof/>
              </w:rPr>
              <w:t>REMOÇÃO DO ENTULHO DA OBRA</w:t>
            </w:r>
            <w:r w:rsidR="0087638B">
              <w:rPr>
                <w:noProof/>
                <w:webHidden/>
              </w:rPr>
              <w:tab/>
            </w:r>
            <w:r>
              <w:rPr>
                <w:noProof/>
                <w:webHidden/>
              </w:rPr>
              <w:fldChar w:fldCharType="begin"/>
            </w:r>
            <w:r w:rsidR="0087638B">
              <w:rPr>
                <w:noProof/>
                <w:webHidden/>
              </w:rPr>
              <w:instrText xml:space="preserve"> PAGEREF _Toc22568501 \h </w:instrText>
            </w:r>
            <w:r>
              <w:rPr>
                <w:noProof/>
                <w:webHidden/>
              </w:rPr>
            </w:r>
            <w:r>
              <w:rPr>
                <w:noProof/>
                <w:webHidden/>
              </w:rPr>
              <w:fldChar w:fldCharType="separate"/>
            </w:r>
            <w:r w:rsidR="00D80301">
              <w:rPr>
                <w:noProof/>
                <w:webHidden/>
              </w:rPr>
              <w:t>22</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502" w:history="1">
            <w:r w:rsidR="0087638B" w:rsidRPr="00D1756A">
              <w:rPr>
                <w:rStyle w:val="Hyperlink"/>
                <w:noProof/>
              </w:rPr>
              <w:t>6.</w:t>
            </w:r>
            <w:r w:rsidR="0087638B">
              <w:rPr>
                <w:rFonts w:asciiTheme="minorHAnsi" w:eastAsiaTheme="minorEastAsia" w:hAnsiTheme="minorHAnsi" w:cstheme="minorBidi"/>
                <w:noProof/>
                <w:color w:val="auto"/>
                <w:sz w:val="22"/>
                <w:szCs w:val="22"/>
              </w:rPr>
              <w:tab/>
            </w:r>
            <w:r w:rsidR="0087638B" w:rsidRPr="00D1756A">
              <w:rPr>
                <w:rStyle w:val="Hyperlink"/>
                <w:noProof/>
              </w:rPr>
              <w:t>CANTEIRO DE OBRAS</w:t>
            </w:r>
            <w:r w:rsidR="0087638B">
              <w:rPr>
                <w:noProof/>
                <w:webHidden/>
              </w:rPr>
              <w:tab/>
            </w:r>
            <w:r>
              <w:rPr>
                <w:noProof/>
                <w:webHidden/>
              </w:rPr>
              <w:fldChar w:fldCharType="begin"/>
            </w:r>
            <w:r w:rsidR="0087638B">
              <w:rPr>
                <w:noProof/>
                <w:webHidden/>
              </w:rPr>
              <w:instrText xml:space="preserve"> PAGEREF _Toc22568502 \h </w:instrText>
            </w:r>
            <w:r>
              <w:rPr>
                <w:noProof/>
                <w:webHidden/>
              </w:rPr>
            </w:r>
            <w:r>
              <w:rPr>
                <w:noProof/>
                <w:webHidden/>
              </w:rPr>
              <w:fldChar w:fldCharType="separate"/>
            </w:r>
            <w:r w:rsidR="00D80301">
              <w:rPr>
                <w:noProof/>
                <w:webHidden/>
              </w:rPr>
              <w:t>23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3" w:history="1">
            <w:r w:rsidR="0087638B" w:rsidRPr="00D1756A">
              <w:rPr>
                <w:rStyle w:val="Hyperlink"/>
                <w:noProof/>
              </w:rPr>
              <w:t>6.1.</w:t>
            </w:r>
            <w:r w:rsidR="0087638B">
              <w:rPr>
                <w:rFonts w:asciiTheme="minorHAnsi" w:eastAsiaTheme="minorEastAsia" w:hAnsiTheme="minorHAnsi" w:cstheme="minorBidi"/>
                <w:noProof/>
                <w:color w:val="auto"/>
                <w:sz w:val="22"/>
                <w:szCs w:val="22"/>
              </w:rPr>
              <w:tab/>
            </w:r>
            <w:r w:rsidR="0087638B" w:rsidRPr="00D1756A">
              <w:rPr>
                <w:rStyle w:val="Hyperlink"/>
                <w:noProof/>
              </w:rPr>
              <w:t>MOBILIZAÇÃO</w:t>
            </w:r>
            <w:r w:rsidR="0087638B">
              <w:rPr>
                <w:noProof/>
                <w:webHidden/>
              </w:rPr>
              <w:tab/>
            </w:r>
            <w:r>
              <w:rPr>
                <w:noProof/>
                <w:webHidden/>
              </w:rPr>
              <w:fldChar w:fldCharType="begin"/>
            </w:r>
            <w:r w:rsidR="0087638B">
              <w:rPr>
                <w:noProof/>
                <w:webHidden/>
              </w:rPr>
              <w:instrText xml:space="preserve"> PAGEREF _Toc22568503 \h </w:instrText>
            </w:r>
            <w:r>
              <w:rPr>
                <w:noProof/>
                <w:webHidden/>
              </w:rPr>
            </w:r>
            <w:r>
              <w:rPr>
                <w:noProof/>
                <w:webHidden/>
              </w:rPr>
              <w:fldChar w:fldCharType="separate"/>
            </w:r>
            <w:r w:rsidR="00D80301">
              <w:rPr>
                <w:noProof/>
                <w:webHidden/>
              </w:rPr>
              <w:t>25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4" w:history="1">
            <w:r w:rsidR="0087638B" w:rsidRPr="00D1756A">
              <w:rPr>
                <w:rStyle w:val="Hyperlink"/>
                <w:noProof/>
              </w:rPr>
              <w:t>6.2.</w:t>
            </w:r>
            <w:r w:rsidR="0087638B">
              <w:rPr>
                <w:rFonts w:asciiTheme="minorHAnsi" w:eastAsiaTheme="minorEastAsia" w:hAnsiTheme="minorHAnsi" w:cstheme="minorBidi"/>
                <w:noProof/>
                <w:color w:val="auto"/>
                <w:sz w:val="22"/>
                <w:szCs w:val="22"/>
              </w:rPr>
              <w:tab/>
            </w:r>
            <w:r w:rsidR="0087638B" w:rsidRPr="00D1756A">
              <w:rPr>
                <w:rStyle w:val="Hyperlink"/>
                <w:noProof/>
              </w:rPr>
              <w:t>BARRACÕES</w:t>
            </w:r>
            <w:r w:rsidR="0087638B">
              <w:rPr>
                <w:noProof/>
                <w:webHidden/>
              </w:rPr>
              <w:tab/>
            </w:r>
            <w:r>
              <w:rPr>
                <w:noProof/>
                <w:webHidden/>
              </w:rPr>
              <w:fldChar w:fldCharType="begin"/>
            </w:r>
            <w:r w:rsidR="0087638B">
              <w:rPr>
                <w:noProof/>
                <w:webHidden/>
              </w:rPr>
              <w:instrText xml:space="preserve"> PAGEREF _Toc22568504 \h </w:instrText>
            </w:r>
            <w:r>
              <w:rPr>
                <w:noProof/>
                <w:webHidden/>
              </w:rPr>
            </w:r>
            <w:r>
              <w:rPr>
                <w:noProof/>
                <w:webHidden/>
              </w:rPr>
              <w:fldChar w:fldCharType="separate"/>
            </w:r>
            <w:r w:rsidR="00D80301">
              <w:rPr>
                <w:noProof/>
                <w:webHidden/>
              </w:rPr>
              <w:t>25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5" w:history="1">
            <w:r w:rsidR="0087638B" w:rsidRPr="00D1756A">
              <w:rPr>
                <w:rStyle w:val="Hyperlink"/>
                <w:noProof/>
              </w:rPr>
              <w:t>6.3.</w:t>
            </w:r>
            <w:r w:rsidR="0087638B">
              <w:rPr>
                <w:rFonts w:asciiTheme="minorHAnsi" w:eastAsiaTheme="minorEastAsia" w:hAnsiTheme="minorHAnsi" w:cstheme="minorBidi"/>
                <w:noProof/>
                <w:color w:val="auto"/>
                <w:sz w:val="22"/>
                <w:szCs w:val="22"/>
              </w:rPr>
              <w:tab/>
            </w:r>
            <w:r w:rsidR="0087638B" w:rsidRPr="00D1756A">
              <w:rPr>
                <w:rStyle w:val="Hyperlink"/>
                <w:noProof/>
              </w:rPr>
              <w:t>LIGAÇÕES PROVISÓRIAS</w:t>
            </w:r>
            <w:r w:rsidR="0087638B">
              <w:rPr>
                <w:noProof/>
                <w:webHidden/>
              </w:rPr>
              <w:tab/>
            </w:r>
            <w:r>
              <w:rPr>
                <w:noProof/>
                <w:webHidden/>
              </w:rPr>
              <w:fldChar w:fldCharType="begin"/>
            </w:r>
            <w:r w:rsidR="0087638B">
              <w:rPr>
                <w:noProof/>
                <w:webHidden/>
              </w:rPr>
              <w:instrText xml:space="preserve"> PAGEREF _Toc22568505 \h </w:instrText>
            </w:r>
            <w:r>
              <w:rPr>
                <w:noProof/>
                <w:webHidden/>
              </w:rPr>
            </w:r>
            <w:r>
              <w:rPr>
                <w:noProof/>
                <w:webHidden/>
              </w:rPr>
              <w:fldChar w:fldCharType="separate"/>
            </w:r>
            <w:r w:rsidR="00D80301">
              <w:rPr>
                <w:noProof/>
                <w:webHidden/>
              </w:rPr>
              <w:t>26</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6" w:history="1">
            <w:r w:rsidR="0087638B" w:rsidRPr="00D1756A">
              <w:rPr>
                <w:rStyle w:val="Hyperlink"/>
                <w:noProof/>
              </w:rPr>
              <w:t>6.4.</w:t>
            </w:r>
            <w:r w:rsidR="0087638B">
              <w:rPr>
                <w:rFonts w:asciiTheme="minorHAnsi" w:eastAsiaTheme="minorEastAsia" w:hAnsiTheme="minorHAnsi" w:cstheme="minorBidi"/>
                <w:noProof/>
                <w:color w:val="auto"/>
                <w:sz w:val="22"/>
                <w:szCs w:val="22"/>
              </w:rPr>
              <w:tab/>
            </w:r>
            <w:r w:rsidR="0087638B" w:rsidRPr="00D1756A">
              <w:rPr>
                <w:rStyle w:val="Hyperlink"/>
                <w:noProof/>
              </w:rPr>
              <w:t>PLACA DE OBRA</w:t>
            </w:r>
            <w:r w:rsidR="0087638B">
              <w:rPr>
                <w:noProof/>
                <w:webHidden/>
              </w:rPr>
              <w:tab/>
            </w:r>
            <w:r>
              <w:rPr>
                <w:noProof/>
                <w:webHidden/>
              </w:rPr>
              <w:fldChar w:fldCharType="begin"/>
            </w:r>
            <w:r w:rsidR="0087638B">
              <w:rPr>
                <w:noProof/>
                <w:webHidden/>
              </w:rPr>
              <w:instrText xml:space="preserve"> PAGEREF _Toc22568506 \h </w:instrText>
            </w:r>
            <w:r>
              <w:rPr>
                <w:noProof/>
                <w:webHidden/>
              </w:rPr>
            </w:r>
            <w:r>
              <w:rPr>
                <w:noProof/>
                <w:webHidden/>
              </w:rPr>
              <w:fldChar w:fldCharType="separate"/>
            </w:r>
            <w:r w:rsidR="00D80301">
              <w:rPr>
                <w:noProof/>
                <w:webHidden/>
              </w:rPr>
              <w:t>27</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7" w:history="1">
            <w:r w:rsidR="0087638B" w:rsidRPr="00D1756A">
              <w:rPr>
                <w:rStyle w:val="Hyperlink"/>
                <w:noProof/>
              </w:rPr>
              <w:t>6.5.</w:t>
            </w:r>
            <w:r w:rsidR="0087638B">
              <w:rPr>
                <w:rFonts w:asciiTheme="minorHAnsi" w:eastAsiaTheme="minorEastAsia" w:hAnsiTheme="minorHAnsi" w:cstheme="minorBidi"/>
                <w:noProof/>
                <w:color w:val="auto"/>
                <w:sz w:val="22"/>
                <w:szCs w:val="22"/>
              </w:rPr>
              <w:tab/>
            </w:r>
            <w:r w:rsidR="0087638B" w:rsidRPr="00D1756A">
              <w:rPr>
                <w:rStyle w:val="Hyperlink"/>
                <w:noProof/>
              </w:rPr>
              <w:t>PLACA DE DETALHAMENTO DA OBRA (BANNER)</w:t>
            </w:r>
            <w:r w:rsidR="0087638B">
              <w:rPr>
                <w:noProof/>
                <w:webHidden/>
              </w:rPr>
              <w:tab/>
            </w:r>
            <w:r>
              <w:rPr>
                <w:noProof/>
                <w:webHidden/>
              </w:rPr>
              <w:fldChar w:fldCharType="begin"/>
            </w:r>
            <w:r w:rsidR="0087638B">
              <w:rPr>
                <w:noProof/>
                <w:webHidden/>
              </w:rPr>
              <w:instrText xml:space="preserve"> PAGEREF _Toc22568507 \h </w:instrText>
            </w:r>
            <w:r>
              <w:rPr>
                <w:noProof/>
                <w:webHidden/>
              </w:rPr>
            </w:r>
            <w:r>
              <w:rPr>
                <w:noProof/>
                <w:webHidden/>
              </w:rPr>
              <w:fldChar w:fldCharType="separate"/>
            </w:r>
            <w:r w:rsidR="00D80301">
              <w:rPr>
                <w:noProof/>
                <w:webHidden/>
              </w:rPr>
              <w:t>27</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8" w:history="1">
            <w:r w:rsidR="0087638B" w:rsidRPr="00D1756A">
              <w:rPr>
                <w:rStyle w:val="Hyperlink"/>
                <w:noProof/>
              </w:rPr>
              <w:t>6.6.</w:t>
            </w:r>
            <w:r w:rsidR="0087638B">
              <w:rPr>
                <w:rFonts w:asciiTheme="minorHAnsi" w:eastAsiaTheme="minorEastAsia" w:hAnsiTheme="minorHAnsi" w:cstheme="minorBidi"/>
                <w:noProof/>
                <w:color w:val="auto"/>
                <w:sz w:val="22"/>
                <w:szCs w:val="22"/>
              </w:rPr>
              <w:tab/>
            </w:r>
            <w:r w:rsidR="0087638B" w:rsidRPr="00D1756A">
              <w:rPr>
                <w:rStyle w:val="Hyperlink"/>
                <w:noProof/>
              </w:rPr>
              <w:t>ANDAIMES</w:t>
            </w:r>
            <w:r w:rsidR="0087638B">
              <w:rPr>
                <w:noProof/>
                <w:webHidden/>
              </w:rPr>
              <w:tab/>
            </w:r>
            <w:r>
              <w:rPr>
                <w:noProof/>
                <w:webHidden/>
              </w:rPr>
              <w:fldChar w:fldCharType="begin"/>
            </w:r>
            <w:r w:rsidR="0087638B">
              <w:rPr>
                <w:noProof/>
                <w:webHidden/>
              </w:rPr>
              <w:instrText xml:space="preserve"> PAGEREF _Toc22568508 \h </w:instrText>
            </w:r>
            <w:r>
              <w:rPr>
                <w:noProof/>
                <w:webHidden/>
              </w:rPr>
            </w:r>
            <w:r>
              <w:rPr>
                <w:noProof/>
                <w:webHidden/>
              </w:rPr>
              <w:fldChar w:fldCharType="separate"/>
            </w:r>
            <w:r w:rsidR="00D80301">
              <w:rPr>
                <w:noProof/>
                <w:webHidden/>
              </w:rPr>
              <w:t>28</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09" w:history="1">
            <w:r w:rsidR="0087638B" w:rsidRPr="00D1756A">
              <w:rPr>
                <w:rStyle w:val="Hyperlink"/>
                <w:noProof/>
              </w:rPr>
              <w:t>6.7.</w:t>
            </w:r>
            <w:r w:rsidR="0087638B">
              <w:rPr>
                <w:rFonts w:asciiTheme="minorHAnsi" w:eastAsiaTheme="minorEastAsia" w:hAnsiTheme="minorHAnsi" w:cstheme="minorBidi"/>
                <w:noProof/>
                <w:color w:val="auto"/>
                <w:sz w:val="22"/>
                <w:szCs w:val="22"/>
              </w:rPr>
              <w:tab/>
            </w:r>
            <w:r w:rsidR="0087638B" w:rsidRPr="00D1756A">
              <w:rPr>
                <w:rStyle w:val="Hyperlink"/>
                <w:noProof/>
              </w:rPr>
              <w:t>SISTEMA DE ANCORAGEM</w:t>
            </w:r>
            <w:r w:rsidR="0087638B">
              <w:rPr>
                <w:noProof/>
                <w:webHidden/>
              </w:rPr>
              <w:tab/>
            </w:r>
            <w:r>
              <w:rPr>
                <w:noProof/>
                <w:webHidden/>
              </w:rPr>
              <w:fldChar w:fldCharType="begin"/>
            </w:r>
            <w:r w:rsidR="0087638B">
              <w:rPr>
                <w:noProof/>
                <w:webHidden/>
              </w:rPr>
              <w:instrText xml:space="preserve"> PAGEREF _Toc22568509 \h </w:instrText>
            </w:r>
            <w:r>
              <w:rPr>
                <w:noProof/>
                <w:webHidden/>
              </w:rPr>
            </w:r>
            <w:r>
              <w:rPr>
                <w:noProof/>
                <w:webHidden/>
              </w:rPr>
              <w:fldChar w:fldCharType="separate"/>
            </w:r>
            <w:r w:rsidR="00D80301">
              <w:rPr>
                <w:noProof/>
                <w:webHidden/>
              </w:rPr>
              <w:t>29</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510" w:history="1">
            <w:r w:rsidR="0087638B" w:rsidRPr="00D1756A">
              <w:rPr>
                <w:rStyle w:val="Hyperlink"/>
                <w:noProof/>
              </w:rPr>
              <w:t>7.</w:t>
            </w:r>
            <w:r w:rsidR="0087638B">
              <w:rPr>
                <w:rFonts w:asciiTheme="minorHAnsi" w:eastAsiaTheme="minorEastAsia" w:hAnsiTheme="minorHAnsi" w:cstheme="minorBidi"/>
                <w:noProof/>
                <w:color w:val="auto"/>
                <w:sz w:val="22"/>
                <w:szCs w:val="22"/>
              </w:rPr>
              <w:tab/>
            </w:r>
            <w:r w:rsidR="0087638B" w:rsidRPr="00D1756A">
              <w:rPr>
                <w:rStyle w:val="Hyperlink"/>
                <w:noProof/>
              </w:rPr>
              <w:t>COBERTURA</w:t>
            </w:r>
            <w:r w:rsidR="0087638B">
              <w:rPr>
                <w:noProof/>
                <w:webHidden/>
              </w:rPr>
              <w:tab/>
            </w:r>
            <w:r>
              <w:rPr>
                <w:noProof/>
                <w:webHidden/>
              </w:rPr>
              <w:fldChar w:fldCharType="begin"/>
            </w:r>
            <w:r w:rsidR="0087638B">
              <w:rPr>
                <w:noProof/>
                <w:webHidden/>
              </w:rPr>
              <w:instrText xml:space="preserve"> PAGEREF _Toc22568510 \h </w:instrText>
            </w:r>
            <w:r>
              <w:rPr>
                <w:noProof/>
                <w:webHidden/>
              </w:rPr>
            </w:r>
            <w:r>
              <w:rPr>
                <w:noProof/>
                <w:webHidden/>
              </w:rPr>
              <w:fldChar w:fldCharType="separate"/>
            </w:r>
            <w:r w:rsidR="00D80301">
              <w:rPr>
                <w:noProof/>
                <w:webHidden/>
              </w:rPr>
              <w:t>29</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1" w:history="1">
            <w:r w:rsidR="0087638B" w:rsidRPr="00D1756A">
              <w:rPr>
                <w:rStyle w:val="Hyperlink"/>
                <w:noProof/>
              </w:rPr>
              <w:t>7.1.</w:t>
            </w:r>
            <w:r w:rsidR="0087638B">
              <w:rPr>
                <w:rFonts w:asciiTheme="minorHAnsi" w:eastAsiaTheme="minorEastAsia" w:hAnsiTheme="minorHAnsi" w:cstheme="minorBidi"/>
                <w:noProof/>
                <w:color w:val="auto"/>
                <w:sz w:val="22"/>
                <w:szCs w:val="22"/>
              </w:rPr>
              <w:tab/>
            </w:r>
            <w:r w:rsidR="0087638B" w:rsidRPr="00D1756A">
              <w:rPr>
                <w:rStyle w:val="Hyperlink"/>
                <w:noProof/>
              </w:rPr>
              <w:t>REMOÇÃO DE TELHAS</w:t>
            </w:r>
            <w:r w:rsidR="0087638B">
              <w:rPr>
                <w:noProof/>
                <w:webHidden/>
              </w:rPr>
              <w:tab/>
            </w:r>
            <w:r>
              <w:rPr>
                <w:noProof/>
                <w:webHidden/>
              </w:rPr>
              <w:fldChar w:fldCharType="begin"/>
            </w:r>
            <w:r w:rsidR="0087638B">
              <w:rPr>
                <w:noProof/>
                <w:webHidden/>
              </w:rPr>
              <w:instrText xml:space="preserve"> PAGEREF _Toc22568511 \h </w:instrText>
            </w:r>
            <w:r>
              <w:rPr>
                <w:noProof/>
                <w:webHidden/>
              </w:rPr>
            </w:r>
            <w:r>
              <w:rPr>
                <w:noProof/>
                <w:webHidden/>
              </w:rPr>
              <w:fldChar w:fldCharType="separate"/>
            </w:r>
            <w:r w:rsidR="00D80301">
              <w:rPr>
                <w:noProof/>
                <w:webHidden/>
              </w:rPr>
              <w:t>29</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2" w:history="1">
            <w:r w:rsidR="0087638B" w:rsidRPr="00D1756A">
              <w:rPr>
                <w:rStyle w:val="Hyperlink"/>
                <w:noProof/>
              </w:rPr>
              <w:t>7.2.</w:t>
            </w:r>
            <w:r w:rsidR="0087638B">
              <w:rPr>
                <w:rFonts w:asciiTheme="minorHAnsi" w:eastAsiaTheme="minorEastAsia" w:hAnsiTheme="minorHAnsi" w:cstheme="minorBidi"/>
                <w:noProof/>
                <w:color w:val="auto"/>
                <w:sz w:val="22"/>
                <w:szCs w:val="22"/>
              </w:rPr>
              <w:tab/>
            </w:r>
            <w:r w:rsidR="0087638B" w:rsidRPr="00D1756A">
              <w:rPr>
                <w:rStyle w:val="Hyperlink"/>
                <w:noProof/>
              </w:rPr>
              <w:t>RETIRADA DO FORRO</w:t>
            </w:r>
            <w:r w:rsidR="0087638B">
              <w:rPr>
                <w:noProof/>
                <w:webHidden/>
              </w:rPr>
              <w:tab/>
            </w:r>
            <w:r>
              <w:rPr>
                <w:noProof/>
                <w:webHidden/>
              </w:rPr>
              <w:fldChar w:fldCharType="begin"/>
            </w:r>
            <w:r w:rsidR="0087638B">
              <w:rPr>
                <w:noProof/>
                <w:webHidden/>
              </w:rPr>
              <w:instrText xml:space="preserve"> PAGEREF _Toc22568512 \h </w:instrText>
            </w:r>
            <w:r>
              <w:rPr>
                <w:noProof/>
                <w:webHidden/>
              </w:rPr>
            </w:r>
            <w:r>
              <w:rPr>
                <w:noProof/>
                <w:webHidden/>
              </w:rPr>
              <w:fldChar w:fldCharType="separate"/>
            </w:r>
            <w:r w:rsidR="00D80301">
              <w:rPr>
                <w:noProof/>
                <w:webHidden/>
              </w:rPr>
              <w:t>30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3" w:history="1">
            <w:r w:rsidR="0087638B" w:rsidRPr="00D1756A">
              <w:rPr>
                <w:rStyle w:val="Hyperlink"/>
                <w:noProof/>
              </w:rPr>
              <w:t>7.3.</w:t>
            </w:r>
            <w:r w:rsidR="0087638B">
              <w:rPr>
                <w:rFonts w:asciiTheme="minorHAnsi" w:eastAsiaTheme="minorEastAsia" w:hAnsiTheme="minorHAnsi" w:cstheme="minorBidi"/>
                <w:noProof/>
                <w:color w:val="auto"/>
                <w:sz w:val="22"/>
                <w:szCs w:val="22"/>
              </w:rPr>
              <w:tab/>
            </w:r>
            <w:r w:rsidR="0087638B" w:rsidRPr="00D1756A">
              <w:rPr>
                <w:rStyle w:val="Hyperlink"/>
                <w:noProof/>
              </w:rPr>
              <w:t>RETIRADA DO MADEIRAMENTO E TESOURAS</w:t>
            </w:r>
            <w:r w:rsidR="0087638B">
              <w:rPr>
                <w:noProof/>
                <w:webHidden/>
              </w:rPr>
              <w:tab/>
            </w:r>
            <w:r>
              <w:rPr>
                <w:noProof/>
                <w:webHidden/>
              </w:rPr>
              <w:fldChar w:fldCharType="begin"/>
            </w:r>
            <w:r w:rsidR="0087638B">
              <w:rPr>
                <w:noProof/>
                <w:webHidden/>
              </w:rPr>
              <w:instrText xml:space="preserve"> PAGEREF _Toc22568513 \h </w:instrText>
            </w:r>
            <w:r>
              <w:rPr>
                <w:noProof/>
                <w:webHidden/>
              </w:rPr>
            </w:r>
            <w:r>
              <w:rPr>
                <w:noProof/>
                <w:webHidden/>
              </w:rPr>
              <w:fldChar w:fldCharType="separate"/>
            </w:r>
            <w:r w:rsidR="00D80301">
              <w:rPr>
                <w:noProof/>
                <w:webHidden/>
              </w:rPr>
              <w:t>30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4" w:history="1">
            <w:r w:rsidR="0087638B" w:rsidRPr="00D1756A">
              <w:rPr>
                <w:rStyle w:val="Hyperlink"/>
                <w:noProof/>
              </w:rPr>
              <w:t>7.4.</w:t>
            </w:r>
            <w:r w:rsidR="0087638B">
              <w:rPr>
                <w:rFonts w:asciiTheme="minorHAnsi" w:eastAsiaTheme="minorEastAsia" w:hAnsiTheme="minorHAnsi" w:cstheme="minorBidi"/>
                <w:noProof/>
                <w:color w:val="auto"/>
                <w:sz w:val="22"/>
                <w:szCs w:val="22"/>
              </w:rPr>
              <w:tab/>
            </w:r>
            <w:r w:rsidR="0087638B" w:rsidRPr="00D1756A">
              <w:rPr>
                <w:rStyle w:val="Hyperlink"/>
                <w:noProof/>
              </w:rPr>
              <w:t>IMPERMEABILIZAÇÃO COM LONA PLÁSTICA</w:t>
            </w:r>
            <w:r w:rsidR="0087638B">
              <w:rPr>
                <w:noProof/>
                <w:webHidden/>
              </w:rPr>
              <w:tab/>
            </w:r>
            <w:r>
              <w:rPr>
                <w:noProof/>
                <w:webHidden/>
              </w:rPr>
              <w:fldChar w:fldCharType="begin"/>
            </w:r>
            <w:r w:rsidR="0087638B">
              <w:rPr>
                <w:noProof/>
                <w:webHidden/>
              </w:rPr>
              <w:instrText xml:space="preserve"> PAGEREF _Toc22568514 \h </w:instrText>
            </w:r>
            <w:r>
              <w:rPr>
                <w:noProof/>
                <w:webHidden/>
              </w:rPr>
            </w:r>
            <w:r>
              <w:rPr>
                <w:noProof/>
                <w:webHidden/>
              </w:rPr>
              <w:fldChar w:fldCharType="separate"/>
            </w:r>
            <w:r w:rsidR="00D80301">
              <w:rPr>
                <w:noProof/>
                <w:webHidden/>
              </w:rPr>
              <w:t>30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5" w:history="1">
            <w:r w:rsidR="0087638B" w:rsidRPr="00D1756A">
              <w:rPr>
                <w:rStyle w:val="Hyperlink"/>
                <w:noProof/>
              </w:rPr>
              <w:t>7.5.</w:t>
            </w:r>
            <w:r w:rsidR="0087638B">
              <w:rPr>
                <w:rFonts w:asciiTheme="minorHAnsi" w:eastAsiaTheme="minorEastAsia" w:hAnsiTheme="minorHAnsi" w:cstheme="minorBidi"/>
                <w:noProof/>
                <w:color w:val="auto"/>
                <w:sz w:val="22"/>
                <w:szCs w:val="22"/>
              </w:rPr>
              <w:tab/>
            </w:r>
            <w:r w:rsidR="0087638B" w:rsidRPr="00D1756A">
              <w:rPr>
                <w:rStyle w:val="Hyperlink"/>
                <w:noProof/>
              </w:rPr>
              <w:t>PROTEÇÃO DO PISO</w:t>
            </w:r>
            <w:r w:rsidR="0087638B">
              <w:rPr>
                <w:noProof/>
                <w:webHidden/>
              </w:rPr>
              <w:tab/>
            </w:r>
            <w:r>
              <w:rPr>
                <w:noProof/>
                <w:webHidden/>
              </w:rPr>
              <w:fldChar w:fldCharType="begin"/>
            </w:r>
            <w:r w:rsidR="0087638B">
              <w:rPr>
                <w:noProof/>
                <w:webHidden/>
              </w:rPr>
              <w:instrText xml:space="preserve"> PAGEREF _Toc22568515 \h </w:instrText>
            </w:r>
            <w:r>
              <w:rPr>
                <w:noProof/>
                <w:webHidden/>
              </w:rPr>
            </w:r>
            <w:r>
              <w:rPr>
                <w:noProof/>
                <w:webHidden/>
              </w:rPr>
              <w:fldChar w:fldCharType="separate"/>
            </w:r>
            <w:r w:rsidR="00D80301">
              <w:rPr>
                <w:noProof/>
                <w:webHidden/>
              </w:rPr>
              <w:t>30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6" w:history="1">
            <w:r w:rsidR="0087638B" w:rsidRPr="00D1756A">
              <w:rPr>
                <w:rStyle w:val="Hyperlink"/>
                <w:noProof/>
              </w:rPr>
              <w:t>7.6.</w:t>
            </w:r>
            <w:r w:rsidR="0087638B">
              <w:rPr>
                <w:rFonts w:asciiTheme="minorHAnsi" w:eastAsiaTheme="minorEastAsia" w:hAnsiTheme="minorHAnsi" w:cstheme="minorBidi"/>
                <w:noProof/>
                <w:color w:val="auto"/>
                <w:sz w:val="22"/>
                <w:szCs w:val="22"/>
              </w:rPr>
              <w:tab/>
            </w:r>
            <w:r w:rsidR="0087638B" w:rsidRPr="00D1756A">
              <w:rPr>
                <w:rStyle w:val="Hyperlink"/>
                <w:noProof/>
              </w:rPr>
              <w:t>ESTRUTURA DE MADEIRA</w:t>
            </w:r>
            <w:r w:rsidR="0087638B">
              <w:rPr>
                <w:noProof/>
                <w:webHidden/>
              </w:rPr>
              <w:tab/>
            </w:r>
            <w:r>
              <w:rPr>
                <w:noProof/>
                <w:webHidden/>
              </w:rPr>
              <w:fldChar w:fldCharType="begin"/>
            </w:r>
            <w:r w:rsidR="0087638B">
              <w:rPr>
                <w:noProof/>
                <w:webHidden/>
              </w:rPr>
              <w:instrText xml:space="preserve"> PAGEREF _Toc22568516 \h </w:instrText>
            </w:r>
            <w:r>
              <w:rPr>
                <w:noProof/>
                <w:webHidden/>
              </w:rPr>
            </w:r>
            <w:r>
              <w:rPr>
                <w:noProof/>
                <w:webHidden/>
              </w:rPr>
              <w:fldChar w:fldCharType="separate"/>
            </w:r>
            <w:r w:rsidR="00D80301">
              <w:rPr>
                <w:noProof/>
                <w:webHidden/>
              </w:rPr>
              <w:t>30</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7" w:history="1">
            <w:r w:rsidR="0087638B" w:rsidRPr="00D1756A">
              <w:rPr>
                <w:rStyle w:val="Hyperlink"/>
                <w:noProof/>
              </w:rPr>
              <w:t>7.7.</w:t>
            </w:r>
            <w:r w:rsidR="0087638B">
              <w:rPr>
                <w:rFonts w:asciiTheme="minorHAnsi" w:eastAsiaTheme="minorEastAsia" w:hAnsiTheme="minorHAnsi" w:cstheme="minorBidi"/>
                <w:noProof/>
                <w:color w:val="auto"/>
                <w:sz w:val="22"/>
                <w:szCs w:val="22"/>
              </w:rPr>
              <w:tab/>
            </w:r>
            <w:r w:rsidR="0087638B" w:rsidRPr="00D1756A">
              <w:rPr>
                <w:rStyle w:val="Hyperlink"/>
                <w:noProof/>
              </w:rPr>
              <w:t>EXECUÇÃO DA SUBCOBERTURA</w:t>
            </w:r>
            <w:r w:rsidR="0087638B">
              <w:rPr>
                <w:noProof/>
                <w:webHidden/>
              </w:rPr>
              <w:tab/>
            </w:r>
            <w:r>
              <w:rPr>
                <w:noProof/>
                <w:webHidden/>
              </w:rPr>
              <w:fldChar w:fldCharType="begin"/>
            </w:r>
            <w:r w:rsidR="0087638B">
              <w:rPr>
                <w:noProof/>
                <w:webHidden/>
              </w:rPr>
              <w:instrText xml:space="preserve"> PAGEREF _Toc22568517 \h </w:instrText>
            </w:r>
            <w:r>
              <w:rPr>
                <w:noProof/>
                <w:webHidden/>
              </w:rPr>
            </w:r>
            <w:r>
              <w:rPr>
                <w:noProof/>
                <w:webHidden/>
              </w:rPr>
              <w:fldChar w:fldCharType="separate"/>
            </w:r>
            <w:r w:rsidR="00D80301">
              <w:rPr>
                <w:noProof/>
                <w:webHidden/>
              </w:rPr>
              <w:t>31</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8" w:history="1">
            <w:r w:rsidR="0087638B" w:rsidRPr="00D1756A">
              <w:rPr>
                <w:rStyle w:val="Hyperlink"/>
                <w:noProof/>
              </w:rPr>
              <w:t>7.8.</w:t>
            </w:r>
            <w:r w:rsidR="0087638B">
              <w:rPr>
                <w:rFonts w:asciiTheme="minorHAnsi" w:eastAsiaTheme="minorEastAsia" w:hAnsiTheme="minorHAnsi" w:cstheme="minorBidi"/>
                <w:noProof/>
                <w:color w:val="auto"/>
                <w:sz w:val="22"/>
                <w:szCs w:val="22"/>
              </w:rPr>
              <w:tab/>
            </w:r>
            <w:r w:rsidR="0087638B" w:rsidRPr="00D1756A">
              <w:rPr>
                <w:rStyle w:val="Hyperlink"/>
                <w:noProof/>
              </w:rPr>
              <w:t>TELHAS FRANCESAS</w:t>
            </w:r>
            <w:r w:rsidR="0087638B">
              <w:rPr>
                <w:noProof/>
                <w:webHidden/>
              </w:rPr>
              <w:tab/>
            </w:r>
            <w:r>
              <w:rPr>
                <w:noProof/>
                <w:webHidden/>
              </w:rPr>
              <w:fldChar w:fldCharType="begin"/>
            </w:r>
            <w:r w:rsidR="0087638B">
              <w:rPr>
                <w:noProof/>
                <w:webHidden/>
              </w:rPr>
              <w:instrText xml:space="preserve"> PAGEREF _Toc22568518 \h </w:instrText>
            </w:r>
            <w:r>
              <w:rPr>
                <w:noProof/>
                <w:webHidden/>
              </w:rPr>
            </w:r>
            <w:r>
              <w:rPr>
                <w:noProof/>
                <w:webHidden/>
              </w:rPr>
              <w:fldChar w:fldCharType="separate"/>
            </w:r>
            <w:r w:rsidR="00D80301">
              <w:rPr>
                <w:noProof/>
                <w:webHidden/>
              </w:rPr>
              <w:t>31</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19" w:history="1">
            <w:r w:rsidR="0087638B" w:rsidRPr="00D1756A">
              <w:rPr>
                <w:rStyle w:val="Hyperlink"/>
                <w:noProof/>
              </w:rPr>
              <w:t>7.9.</w:t>
            </w:r>
            <w:r w:rsidR="0087638B">
              <w:rPr>
                <w:rFonts w:asciiTheme="minorHAnsi" w:eastAsiaTheme="minorEastAsia" w:hAnsiTheme="minorHAnsi" w:cstheme="minorBidi"/>
                <w:noProof/>
                <w:color w:val="auto"/>
                <w:sz w:val="22"/>
                <w:szCs w:val="22"/>
              </w:rPr>
              <w:tab/>
            </w:r>
            <w:r w:rsidR="0087638B" w:rsidRPr="00D1756A">
              <w:rPr>
                <w:rStyle w:val="Hyperlink"/>
                <w:noProof/>
              </w:rPr>
              <w:t>CUMEEIRAS E ESPIGÕES</w:t>
            </w:r>
            <w:r w:rsidR="0087638B">
              <w:rPr>
                <w:noProof/>
                <w:webHidden/>
              </w:rPr>
              <w:tab/>
            </w:r>
            <w:r>
              <w:rPr>
                <w:noProof/>
                <w:webHidden/>
              </w:rPr>
              <w:fldChar w:fldCharType="begin"/>
            </w:r>
            <w:r w:rsidR="0087638B">
              <w:rPr>
                <w:noProof/>
                <w:webHidden/>
              </w:rPr>
              <w:instrText xml:space="preserve"> PAGEREF _Toc22568519 \h </w:instrText>
            </w:r>
            <w:r>
              <w:rPr>
                <w:noProof/>
                <w:webHidden/>
              </w:rPr>
            </w:r>
            <w:r>
              <w:rPr>
                <w:noProof/>
                <w:webHidden/>
              </w:rPr>
              <w:fldChar w:fldCharType="separate"/>
            </w:r>
            <w:r w:rsidR="00D80301">
              <w:rPr>
                <w:noProof/>
                <w:webHidden/>
              </w:rPr>
              <w:t>33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0" w:history="1">
            <w:r w:rsidR="0087638B" w:rsidRPr="00D1756A">
              <w:rPr>
                <w:rStyle w:val="Hyperlink"/>
                <w:noProof/>
              </w:rPr>
              <w:t>7.10.</w:t>
            </w:r>
            <w:r w:rsidR="0087638B">
              <w:rPr>
                <w:rFonts w:asciiTheme="minorHAnsi" w:eastAsiaTheme="minorEastAsia" w:hAnsiTheme="minorHAnsi" w:cstheme="minorBidi"/>
                <w:noProof/>
                <w:color w:val="auto"/>
                <w:sz w:val="22"/>
                <w:szCs w:val="22"/>
              </w:rPr>
              <w:tab/>
            </w:r>
            <w:r w:rsidR="0087638B" w:rsidRPr="00D1756A">
              <w:rPr>
                <w:rStyle w:val="Hyperlink"/>
                <w:noProof/>
              </w:rPr>
              <w:t>REFORÇO DE FIXAÇÃO DAS TELHAS</w:t>
            </w:r>
            <w:r w:rsidR="0087638B">
              <w:rPr>
                <w:noProof/>
                <w:webHidden/>
              </w:rPr>
              <w:tab/>
            </w:r>
            <w:r>
              <w:rPr>
                <w:noProof/>
                <w:webHidden/>
              </w:rPr>
              <w:fldChar w:fldCharType="begin"/>
            </w:r>
            <w:r w:rsidR="0087638B">
              <w:rPr>
                <w:noProof/>
                <w:webHidden/>
              </w:rPr>
              <w:instrText xml:space="preserve"> PAGEREF _Toc22568520 \h </w:instrText>
            </w:r>
            <w:r>
              <w:rPr>
                <w:noProof/>
                <w:webHidden/>
              </w:rPr>
            </w:r>
            <w:r>
              <w:rPr>
                <w:noProof/>
                <w:webHidden/>
              </w:rPr>
              <w:fldChar w:fldCharType="separate"/>
            </w:r>
            <w:r w:rsidR="00D80301">
              <w:rPr>
                <w:noProof/>
                <w:webHidden/>
              </w:rPr>
              <w:t>33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1" w:history="1">
            <w:r w:rsidR="0087638B" w:rsidRPr="00D1756A">
              <w:rPr>
                <w:rStyle w:val="Hyperlink"/>
                <w:noProof/>
              </w:rPr>
              <w:t>7.11.</w:t>
            </w:r>
            <w:r w:rsidR="0087638B">
              <w:rPr>
                <w:rFonts w:asciiTheme="minorHAnsi" w:eastAsiaTheme="minorEastAsia" w:hAnsiTheme="minorHAnsi" w:cstheme="minorBidi"/>
                <w:noProof/>
                <w:color w:val="auto"/>
                <w:sz w:val="22"/>
                <w:szCs w:val="22"/>
              </w:rPr>
              <w:tab/>
            </w:r>
            <w:r w:rsidR="0087638B" w:rsidRPr="00D1756A">
              <w:rPr>
                <w:rStyle w:val="Hyperlink"/>
                <w:noProof/>
              </w:rPr>
              <w:t>CALHAS E RUFOS</w:t>
            </w:r>
            <w:r w:rsidR="0087638B">
              <w:rPr>
                <w:noProof/>
                <w:webHidden/>
              </w:rPr>
              <w:tab/>
            </w:r>
            <w:r>
              <w:rPr>
                <w:noProof/>
                <w:webHidden/>
              </w:rPr>
              <w:fldChar w:fldCharType="begin"/>
            </w:r>
            <w:r w:rsidR="0087638B">
              <w:rPr>
                <w:noProof/>
                <w:webHidden/>
              </w:rPr>
              <w:instrText xml:space="preserve"> PAGEREF _Toc22568521 \h </w:instrText>
            </w:r>
            <w:r>
              <w:rPr>
                <w:noProof/>
                <w:webHidden/>
              </w:rPr>
            </w:r>
            <w:r>
              <w:rPr>
                <w:noProof/>
                <w:webHidden/>
              </w:rPr>
              <w:fldChar w:fldCharType="separate"/>
            </w:r>
            <w:r w:rsidR="00D80301">
              <w:rPr>
                <w:noProof/>
                <w:webHidden/>
              </w:rPr>
              <w:t>33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2" w:history="1">
            <w:r w:rsidR="0087638B" w:rsidRPr="00D1756A">
              <w:rPr>
                <w:rStyle w:val="Hyperlink"/>
                <w:noProof/>
              </w:rPr>
              <w:t>7.12.</w:t>
            </w:r>
            <w:r w:rsidR="0087638B">
              <w:rPr>
                <w:rFonts w:asciiTheme="minorHAnsi" w:eastAsiaTheme="minorEastAsia" w:hAnsiTheme="minorHAnsi" w:cstheme="minorBidi"/>
                <w:noProof/>
                <w:color w:val="auto"/>
                <w:sz w:val="22"/>
                <w:szCs w:val="22"/>
              </w:rPr>
              <w:tab/>
            </w:r>
            <w:r w:rsidR="0087638B" w:rsidRPr="00D1756A">
              <w:rPr>
                <w:rStyle w:val="Hyperlink"/>
                <w:noProof/>
              </w:rPr>
              <w:t>LIMPEZA E DESOBSTRUÇÃO DE CALHAS E TUBULAÇÕES</w:t>
            </w:r>
            <w:r w:rsidR="0087638B">
              <w:rPr>
                <w:noProof/>
                <w:webHidden/>
              </w:rPr>
              <w:tab/>
            </w:r>
            <w:r>
              <w:rPr>
                <w:noProof/>
                <w:webHidden/>
              </w:rPr>
              <w:fldChar w:fldCharType="begin"/>
            </w:r>
            <w:r w:rsidR="0087638B">
              <w:rPr>
                <w:noProof/>
                <w:webHidden/>
              </w:rPr>
              <w:instrText xml:space="preserve"> PAGEREF _Toc22568522 \h </w:instrText>
            </w:r>
            <w:r>
              <w:rPr>
                <w:noProof/>
                <w:webHidden/>
              </w:rPr>
            </w:r>
            <w:r>
              <w:rPr>
                <w:noProof/>
                <w:webHidden/>
              </w:rPr>
              <w:fldChar w:fldCharType="separate"/>
            </w:r>
            <w:r w:rsidR="00D80301">
              <w:rPr>
                <w:noProof/>
                <w:webHidden/>
              </w:rPr>
              <w:t>33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3" w:history="1">
            <w:r w:rsidR="0087638B" w:rsidRPr="00D1756A">
              <w:rPr>
                <w:rStyle w:val="Hyperlink"/>
                <w:noProof/>
              </w:rPr>
              <w:t>7.13.</w:t>
            </w:r>
            <w:r w:rsidR="0087638B">
              <w:rPr>
                <w:rFonts w:asciiTheme="minorHAnsi" w:eastAsiaTheme="minorEastAsia" w:hAnsiTheme="minorHAnsi" w:cstheme="minorBidi"/>
                <w:noProof/>
                <w:color w:val="auto"/>
                <w:sz w:val="22"/>
                <w:szCs w:val="22"/>
              </w:rPr>
              <w:tab/>
            </w:r>
            <w:r w:rsidR="0087638B" w:rsidRPr="00D1756A">
              <w:rPr>
                <w:rStyle w:val="Hyperlink"/>
                <w:noProof/>
              </w:rPr>
              <w:t>TUBOS DE DESCIDA</w:t>
            </w:r>
            <w:r w:rsidR="0087638B">
              <w:rPr>
                <w:noProof/>
                <w:webHidden/>
              </w:rPr>
              <w:tab/>
            </w:r>
            <w:r>
              <w:rPr>
                <w:noProof/>
                <w:webHidden/>
              </w:rPr>
              <w:fldChar w:fldCharType="begin"/>
            </w:r>
            <w:r w:rsidR="0087638B">
              <w:rPr>
                <w:noProof/>
                <w:webHidden/>
              </w:rPr>
              <w:instrText xml:space="preserve"> PAGEREF _Toc22568523 \h </w:instrText>
            </w:r>
            <w:r>
              <w:rPr>
                <w:noProof/>
                <w:webHidden/>
              </w:rPr>
            </w:r>
            <w:r>
              <w:rPr>
                <w:noProof/>
                <w:webHidden/>
              </w:rPr>
              <w:fldChar w:fldCharType="separate"/>
            </w:r>
            <w:r w:rsidR="00D80301">
              <w:rPr>
                <w:noProof/>
                <w:webHidden/>
              </w:rPr>
              <w:t>33</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4" w:history="1">
            <w:r w:rsidR="0087638B" w:rsidRPr="00D1756A">
              <w:rPr>
                <w:rStyle w:val="Hyperlink"/>
                <w:noProof/>
              </w:rPr>
              <w:t>7.14.</w:t>
            </w:r>
            <w:r w:rsidR="0087638B">
              <w:rPr>
                <w:rFonts w:asciiTheme="minorHAnsi" w:eastAsiaTheme="minorEastAsia" w:hAnsiTheme="minorHAnsi" w:cstheme="minorBidi"/>
                <w:noProof/>
                <w:color w:val="auto"/>
                <w:sz w:val="22"/>
                <w:szCs w:val="22"/>
              </w:rPr>
              <w:tab/>
            </w:r>
            <w:r w:rsidR="0087638B" w:rsidRPr="00D1756A">
              <w:rPr>
                <w:rStyle w:val="Hyperlink"/>
                <w:noProof/>
              </w:rPr>
              <w:t>PROTEÇÃO DA MADEIRA</w:t>
            </w:r>
            <w:r w:rsidR="0087638B">
              <w:rPr>
                <w:noProof/>
                <w:webHidden/>
              </w:rPr>
              <w:tab/>
            </w:r>
            <w:r>
              <w:rPr>
                <w:noProof/>
                <w:webHidden/>
              </w:rPr>
              <w:fldChar w:fldCharType="begin"/>
            </w:r>
            <w:r w:rsidR="0087638B">
              <w:rPr>
                <w:noProof/>
                <w:webHidden/>
              </w:rPr>
              <w:instrText xml:space="preserve"> PAGEREF _Toc22568524 \h </w:instrText>
            </w:r>
            <w:r>
              <w:rPr>
                <w:noProof/>
                <w:webHidden/>
              </w:rPr>
            </w:r>
            <w:r>
              <w:rPr>
                <w:noProof/>
                <w:webHidden/>
              </w:rPr>
              <w:fldChar w:fldCharType="separate"/>
            </w:r>
            <w:r w:rsidR="00D80301">
              <w:rPr>
                <w:noProof/>
                <w:webHidden/>
              </w:rPr>
              <w:t>34</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525" w:history="1">
            <w:r w:rsidR="0087638B" w:rsidRPr="00D1756A">
              <w:rPr>
                <w:rStyle w:val="Hyperlink"/>
                <w:noProof/>
              </w:rPr>
              <w:t>8.</w:t>
            </w:r>
            <w:r w:rsidR="0087638B">
              <w:rPr>
                <w:rFonts w:asciiTheme="minorHAnsi" w:eastAsiaTheme="minorEastAsia" w:hAnsiTheme="minorHAnsi" w:cstheme="minorBidi"/>
                <w:noProof/>
                <w:color w:val="auto"/>
                <w:sz w:val="22"/>
                <w:szCs w:val="22"/>
              </w:rPr>
              <w:tab/>
            </w:r>
            <w:r w:rsidR="0087638B" w:rsidRPr="00D1756A">
              <w:rPr>
                <w:rStyle w:val="Hyperlink"/>
                <w:noProof/>
              </w:rPr>
              <w:t>FORRO</w:t>
            </w:r>
            <w:r w:rsidR="0087638B">
              <w:rPr>
                <w:noProof/>
                <w:webHidden/>
              </w:rPr>
              <w:tab/>
            </w:r>
            <w:r>
              <w:rPr>
                <w:noProof/>
                <w:webHidden/>
              </w:rPr>
              <w:fldChar w:fldCharType="begin"/>
            </w:r>
            <w:r w:rsidR="0087638B">
              <w:rPr>
                <w:noProof/>
                <w:webHidden/>
              </w:rPr>
              <w:instrText xml:space="preserve"> PAGEREF _Toc22568525 \h </w:instrText>
            </w:r>
            <w:r>
              <w:rPr>
                <w:noProof/>
                <w:webHidden/>
              </w:rPr>
            </w:r>
            <w:r>
              <w:rPr>
                <w:noProof/>
                <w:webHidden/>
              </w:rPr>
              <w:fldChar w:fldCharType="separate"/>
            </w:r>
            <w:r w:rsidR="00D80301">
              <w:rPr>
                <w:noProof/>
                <w:webHidden/>
              </w:rPr>
              <w:t>34</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6" w:history="1">
            <w:r w:rsidR="0087638B" w:rsidRPr="00D1756A">
              <w:rPr>
                <w:rStyle w:val="Hyperlink"/>
                <w:noProof/>
              </w:rPr>
              <w:t>8.1.</w:t>
            </w:r>
            <w:r w:rsidR="0087638B">
              <w:rPr>
                <w:rFonts w:asciiTheme="minorHAnsi" w:eastAsiaTheme="minorEastAsia" w:hAnsiTheme="minorHAnsi" w:cstheme="minorBidi"/>
                <w:noProof/>
                <w:color w:val="auto"/>
                <w:sz w:val="22"/>
                <w:szCs w:val="22"/>
              </w:rPr>
              <w:tab/>
            </w:r>
            <w:r w:rsidR="0087638B" w:rsidRPr="00D1756A">
              <w:rPr>
                <w:rStyle w:val="Hyperlink"/>
                <w:noProof/>
              </w:rPr>
              <w:t>FORRO DE PVC</w:t>
            </w:r>
            <w:r w:rsidR="0087638B">
              <w:rPr>
                <w:noProof/>
                <w:webHidden/>
              </w:rPr>
              <w:tab/>
            </w:r>
            <w:r>
              <w:rPr>
                <w:noProof/>
                <w:webHidden/>
              </w:rPr>
              <w:fldChar w:fldCharType="begin"/>
            </w:r>
            <w:r w:rsidR="0087638B">
              <w:rPr>
                <w:noProof/>
                <w:webHidden/>
              </w:rPr>
              <w:instrText xml:space="preserve"> PAGEREF _Toc22568526 \h </w:instrText>
            </w:r>
            <w:r>
              <w:rPr>
                <w:noProof/>
                <w:webHidden/>
              </w:rPr>
            </w:r>
            <w:r>
              <w:rPr>
                <w:noProof/>
                <w:webHidden/>
              </w:rPr>
              <w:fldChar w:fldCharType="separate"/>
            </w:r>
            <w:r w:rsidR="00D80301">
              <w:rPr>
                <w:noProof/>
                <w:webHidden/>
              </w:rPr>
              <w:t>34</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7" w:history="1">
            <w:r w:rsidR="0087638B" w:rsidRPr="00D1756A">
              <w:rPr>
                <w:rStyle w:val="Hyperlink"/>
                <w:noProof/>
              </w:rPr>
              <w:t>8.2.</w:t>
            </w:r>
            <w:r w:rsidR="0087638B">
              <w:rPr>
                <w:rFonts w:asciiTheme="minorHAnsi" w:eastAsiaTheme="minorEastAsia" w:hAnsiTheme="minorHAnsi" w:cstheme="minorBidi"/>
                <w:noProof/>
                <w:color w:val="auto"/>
                <w:sz w:val="22"/>
                <w:szCs w:val="22"/>
              </w:rPr>
              <w:tab/>
            </w:r>
            <w:r w:rsidR="0087638B" w:rsidRPr="00D1756A">
              <w:rPr>
                <w:rStyle w:val="Hyperlink"/>
                <w:noProof/>
              </w:rPr>
              <w:t>FORRO EM MADEIRA DE LEI - TABEIRA</w:t>
            </w:r>
            <w:r w:rsidR="0087638B">
              <w:rPr>
                <w:noProof/>
                <w:webHidden/>
              </w:rPr>
              <w:tab/>
            </w:r>
            <w:r>
              <w:rPr>
                <w:noProof/>
                <w:webHidden/>
              </w:rPr>
              <w:fldChar w:fldCharType="begin"/>
            </w:r>
            <w:r w:rsidR="0087638B">
              <w:rPr>
                <w:noProof/>
                <w:webHidden/>
              </w:rPr>
              <w:instrText xml:space="preserve"> PAGEREF _Toc22568527 \h </w:instrText>
            </w:r>
            <w:r>
              <w:rPr>
                <w:noProof/>
                <w:webHidden/>
              </w:rPr>
            </w:r>
            <w:r>
              <w:rPr>
                <w:noProof/>
                <w:webHidden/>
              </w:rPr>
              <w:fldChar w:fldCharType="separate"/>
            </w:r>
            <w:r w:rsidR="00D80301">
              <w:rPr>
                <w:noProof/>
                <w:webHidden/>
              </w:rPr>
              <w:t>35</w:t>
            </w:r>
            <w:r>
              <w:rPr>
                <w:noProof/>
                <w:webHidden/>
              </w:rPr>
              <w:fldChar w:fldCharType="end"/>
            </w:r>
          </w:hyperlink>
        </w:p>
        <w:p w:rsidR="0087638B" w:rsidRDefault="009F700D">
          <w:pPr>
            <w:pStyle w:val="Sumrio1"/>
            <w:tabs>
              <w:tab w:val="left" w:pos="482"/>
              <w:tab w:val="right" w:leader="dot" w:pos="9736"/>
            </w:tabs>
            <w:rPr>
              <w:rFonts w:asciiTheme="minorHAnsi" w:eastAsiaTheme="minorEastAsia" w:hAnsiTheme="minorHAnsi" w:cstheme="minorBidi"/>
              <w:noProof/>
              <w:color w:val="auto"/>
              <w:sz w:val="22"/>
              <w:szCs w:val="22"/>
            </w:rPr>
          </w:pPr>
          <w:hyperlink w:anchor="_Toc22568528" w:history="1">
            <w:r w:rsidR="0087638B" w:rsidRPr="00D1756A">
              <w:rPr>
                <w:rStyle w:val="Hyperlink"/>
                <w:noProof/>
              </w:rPr>
              <w:t>9.</w:t>
            </w:r>
            <w:r w:rsidR="0087638B">
              <w:rPr>
                <w:rFonts w:asciiTheme="minorHAnsi" w:eastAsiaTheme="minorEastAsia" w:hAnsiTheme="minorHAnsi" w:cstheme="minorBidi"/>
                <w:noProof/>
                <w:color w:val="auto"/>
                <w:sz w:val="22"/>
                <w:szCs w:val="22"/>
              </w:rPr>
              <w:tab/>
            </w:r>
            <w:r w:rsidR="0087638B" w:rsidRPr="00D1756A">
              <w:rPr>
                <w:rStyle w:val="Hyperlink"/>
                <w:noProof/>
              </w:rPr>
              <w:t>PINTURA</w:t>
            </w:r>
            <w:r w:rsidR="0087638B">
              <w:rPr>
                <w:noProof/>
                <w:webHidden/>
              </w:rPr>
              <w:tab/>
            </w:r>
            <w:r>
              <w:rPr>
                <w:noProof/>
                <w:webHidden/>
              </w:rPr>
              <w:fldChar w:fldCharType="begin"/>
            </w:r>
            <w:r w:rsidR="0087638B">
              <w:rPr>
                <w:noProof/>
                <w:webHidden/>
              </w:rPr>
              <w:instrText xml:space="preserve"> PAGEREF _Toc22568528 \h </w:instrText>
            </w:r>
            <w:r>
              <w:rPr>
                <w:noProof/>
                <w:webHidden/>
              </w:rPr>
            </w:r>
            <w:r>
              <w:rPr>
                <w:noProof/>
                <w:webHidden/>
              </w:rPr>
              <w:fldChar w:fldCharType="separate"/>
            </w:r>
            <w:r w:rsidR="00D80301">
              <w:rPr>
                <w:noProof/>
                <w:webHidden/>
              </w:rPr>
              <w:t>35</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29" w:history="1">
            <w:r w:rsidR="0087638B" w:rsidRPr="00D1756A">
              <w:rPr>
                <w:rStyle w:val="Hyperlink"/>
                <w:noProof/>
              </w:rPr>
              <w:t>9.1.</w:t>
            </w:r>
            <w:r w:rsidR="0087638B">
              <w:rPr>
                <w:rFonts w:asciiTheme="minorHAnsi" w:eastAsiaTheme="minorEastAsia" w:hAnsiTheme="minorHAnsi" w:cstheme="minorBidi"/>
                <w:noProof/>
                <w:color w:val="auto"/>
                <w:sz w:val="22"/>
                <w:szCs w:val="22"/>
              </w:rPr>
              <w:tab/>
            </w:r>
            <w:r w:rsidR="0087638B" w:rsidRPr="00D1756A">
              <w:rPr>
                <w:rStyle w:val="Hyperlink"/>
                <w:noProof/>
              </w:rPr>
              <w:t>PINTURA SOBRE O REBOCO</w:t>
            </w:r>
            <w:r w:rsidR="0087638B">
              <w:rPr>
                <w:noProof/>
                <w:webHidden/>
              </w:rPr>
              <w:tab/>
            </w:r>
            <w:r>
              <w:rPr>
                <w:noProof/>
                <w:webHidden/>
              </w:rPr>
              <w:fldChar w:fldCharType="begin"/>
            </w:r>
            <w:r w:rsidR="0087638B">
              <w:rPr>
                <w:noProof/>
                <w:webHidden/>
              </w:rPr>
              <w:instrText xml:space="preserve"> PAGEREF _Toc22568529 \h </w:instrText>
            </w:r>
            <w:r>
              <w:rPr>
                <w:noProof/>
                <w:webHidden/>
              </w:rPr>
            </w:r>
            <w:r>
              <w:rPr>
                <w:noProof/>
                <w:webHidden/>
              </w:rPr>
              <w:fldChar w:fldCharType="separate"/>
            </w:r>
            <w:r w:rsidR="00D80301">
              <w:rPr>
                <w:noProof/>
                <w:webHidden/>
              </w:rPr>
              <w:t>36</w:t>
            </w:r>
            <w:r>
              <w:rPr>
                <w:noProof/>
                <w:webHidden/>
              </w:rPr>
              <w:fldChar w:fldCharType="end"/>
            </w:r>
          </w:hyperlink>
        </w:p>
        <w:p w:rsidR="0087638B" w:rsidRDefault="009F700D">
          <w:pPr>
            <w:pStyle w:val="Sumrio1"/>
            <w:tabs>
              <w:tab w:val="left" w:pos="660"/>
              <w:tab w:val="right" w:leader="dot" w:pos="9736"/>
            </w:tabs>
            <w:rPr>
              <w:rFonts w:asciiTheme="minorHAnsi" w:eastAsiaTheme="minorEastAsia" w:hAnsiTheme="minorHAnsi" w:cstheme="minorBidi"/>
              <w:noProof/>
              <w:color w:val="auto"/>
              <w:sz w:val="22"/>
              <w:szCs w:val="22"/>
            </w:rPr>
          </w:pPr>
          <w:hyperlink w:anchor="_Toc22568530" w:history="1">
            <w:r w:rsidR="0087638B" w:rsidRPr="00D1756A">
              <w:rPr>
                <w:rStyle w:val="Hyperlink"/>
                <w:noProof/>
              </w:rPr>
              <w:t>10.</w:t>
            </w:r>
            <w:r w:rsidR="0087638B">
              <w:rPr>
                <w:rFonts w:asciiTheme="minorHAnsi" w:eastAsiaTheme="minorEastAsia" w:hAnsiTheme="minorHAnsi" w:cstheme="minorBidi"/>
                <w:noProof/>
                <w:color w:val="auto"/>
                <w:sz w:val="22"/>
                <w:szCs w:val="22"/>
              </w:rPr>
              <w:tab/>
            </w:r>
            <w:r w:rsidR="0087638B" w:rsidRPr="00D1756A">
              <w:rPr>
                <w:rStyle w:val="Hyperlink"/>
                <w:noProof/>
              </w:rPr>
              <w:t>LIMPEZA E ARREMATE FINAIS</w:t>
            </w:r>
            <w:r w:rsidR="0087638B">
              <w:rPr>
                <w:noProof/>
                <w:webHidden/>
              </w:rPr>
              <w:tab/>
            </w:r>
            <w:r>
              <w:rPr>
                <w:noProof/>
                <w:webHidden/>
              </w:rPr>
              <w:fldChar w:fldCharType="begin"/>
            </w:r>
            <w:r w:rsidR="0087638B">
              <w:rPr>
                <w:noProof/>
                <w:webHidden/>
              </w:rPr>
              <w:instrText xml:space="preserve"> PAGEREF _Toc22568530 \h </w:instrText>
            </w:r>
            <w:r>
              <w:rPr>
                <w:noProof/>
                <w:webHidden/>
              </w:rPr>
            </w:r>
            <w:r>
              <w:rPr>
                <w:noProof/>
                <w:webHidden/>
              </w:rPr>
              <w:fldChar w:fldCharType="separate"/>
            </w:r>
            <w:r w:rsidR="00D80301">
              <w:rPr>
                <w:noProof/>
                <w:webHidden/>
              </w:rPr>
              <w:t>46</w:t>
            </w:r>
            <w:r>
              <w:rPr>
                <w:noProof/>
                <w:webHidden/>
              </w:rPr>
              <w:fldChar w:fldCharType="end"/>
            </w:r>
          </w:hyperlink>
        </w:p>
        <w:p w:rsidR="0087638B" w:rsidRDefault="009F700D">
          <w:pPr>
            <w:pStyle w:val="Sumrio1"/>
            <w:tabs>
              <w:tab w:val="left" w:pos="660"/>
              <w:tab w:val="right" w:leader="dot" w:pos="9736"/>
            </w:tabs>
            <w:rPr>
              <w:rFonts w:asciiTheme="minorHAnsi" w:eastAsiaTheme="minorEastAsia" w:hAnsiTheme="minorHAnsi" w:cstheme="minorBidi"/>
              <w:noProof/>
              <w:color w:val="auto"/>
              <w:sz w:val="22"/>
              <w:szCs w:val="22"/>
            </w:rPr>
          </w:pPr>
          <w:hyperlink w:anchor="_Toc22568531" w:history="1">
            <w:r w:rsidR="0087638B" w:rsidRPr="00D1756A">
              <w:rPr>
                <w:rStyle w:val="Hyperlink"/>
                <w:noProof/>
              </w:rPr>
              <w:t>11.</w:t>
            </w:r>
            <w:r w:rsidR="0087638B">
              <w:rPr>
                <w:rFonts w:asciiTheme="minorHAnsi" w:eastAsiaTheme="minorEastAsia" w:hAnsiTheme="minorHAnsi" w:cstheme="minorBidi"/>
                <w:noProof/>
                <w:color w:val="auto"/>
                <w:sz w:val="22"/>
                <w:szCs w:val="22"/>
              </w:rPr>
              <w:tab/>
            </w:r>
            <w:r w:rsidR="0087638B" w:rsidRPr="00D1756A">
              <w:rPr>
                <w:rStyle w:val="Hyperlink"/>
                <w:noProof/>
              </w:rPr>
              <w:t>ENTREGA DA OBRA</w:t>
            </w:r>
            <w:r w:rsidR="0087638B">
              <w:rPr>
                <w:noProof/>
                <w:webHidden/>
              </w:rPr>
              <w:tab/>
            </w:r>
            <w:r>
              <w:rPr>
                <w:noProof/>
                <w:webHidden/>
              </w:rPr>
              <w:fldChar w:fldCharType="begin"/>
            </w:r>
            <w:r w:rsidR="0087638B">
              <w:rPr>
                <w:noProof/>
                <w:webHidden/>
              </w:rPr>
              <w:instrText xml:space="preserve"> PAGEREF _Toc22568531 \h </w:instrText>
            </w:r>
            <w:r>
              <w:rPr>
                <w:noProof/>
                <w:webHidden/>
              </w:rPr>
            </w:r>
            <w:r>
              <w:rPr>
                <w:noProof/>
                <w:webHidden/>
              </w:rPr>
              <w:fldChar w:fldCharType="separate"/>
            </w:r>
            <w:r w:rsidR="00D80301">
              <w:rPr>
                <w:noProof/>
                <w:webHidden/>
              </w:rPr>
              <w:t>47</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32" w:history="1">
            <w:r w:rsidR="0087638B" w:rsidRPr="00D1756A">
              <w:rPr>
                <w:rStyle w:val="Hyperlink"/>
                <w:noProof/>
              </w:rPr>
              <w:t>11.1.</w:t>
            </w:r>
            <w:r w:rsidR="0087638B">
              <w:rPr>
                <w:rFonts w:asciiTheme="minorHAnsi" w:eastAsiaTheme="minorEastAsia" w:hAnsiTheme="minorHAnsi" w:cstheme="minorBidi"/>
                <w:noProof/>
                <w:color w:val="auto"/>
                <w:sz w:val="22"/>
                <w:szCs w:val="22"/>
              </w:rPr>
              <w:tab/>
            </w:r>
            <w:r w:rsidR="0087638B" w:rsidRPr="00D1756A">
              <w:rPr>
                <w:rStyle w:val="Hyperlink"/>
                <w:noProof/>
              </w:rPr>
              <w:t>RECEBIMENTO PROVISÓRIO</w:t>
            </w:r>
            <w:r w:rsidR="0087638B">
              <w:rPr>
                <w:noProof/>
                <w:webHidden/>
              </w:rPr>
              <w:tab/>
            </w:r>
            <w:r>
              <w:rPr>
                <w:noProof/>
                <w:webHidden/>
              </w:rPr>
              <w:fldChar w:fldCharType="begin"/>
            </w:r>
            <w:r w:rsidR="0087638B">
              <w:rPr>
                <w:noProof/>
                <w:webHidden/>
              </w:rPr>
              <w:instrText xml:space="preserve"> PAGEREF _Toc22568532 \h </w:instrText>
            </w:r>
            <w:r>
              <w:rPr>
                <w:noProof/>
                <w:webHidden/>
              </w:rPr>
            </w:r>
            <w:r>
              <w:rPr>
                <w:noProof/>
                <w:webHidden/>
              </w:rPr>
              <w:fldChar w:fldCharType="separate"/>
            </w:r>
            <w:r w:rsidR="00D80301">
              <w:rPr>
                <w:noProof/>
                <w:webHidden/>
              </w:rPr>
              <w:t>47</w:t>
            </w:r>
            <w:r>
              <w:rPr>
                <w:noProof/>
                <w:webHidden/>
              </w:rPr>
              <w:fldChar w:fldCharType="end"/>
            </w:r>
          </w:hyperlink>
        </w:p>
        <w:p w:rsidR="0087638B" w:rsidRDefault="009F700D">
          <w:pPr>
            <w:pStyle w:val="Sumrio2"/>
            <w:rPr>
              <w:rFonts w:asciiTheme="minorHAnsi" w:eastAsiaTheme="minorEastAsia" w:hAnsiTheme="minorHAnsi" w:cstheme="minorBidi"/>
              <w:noProof/>
              <w:color w:val="auto"/>
              <w:sz w:val="22"/>
              <w:szCs w:val="22"/>
            </w:rPr>
          </w:pPr>
          <w:hyperlink w:anchor="_Toc22568533" w:history="1">
            <w:r w:rsidR="0087638B" w:rsidRPr="00D1756A">
              <w:rPr>
                <w:rStyle w:val="Hyperlink"/>
                <w:noProof/>
              </w:rPr>
              <w:t>11.2.</w:t>
            </w:r>
            <w:r w:rsidR="0087638B">
              <w:rPr>
                <w:rFonts w:asciiTheme="minorHAnsi" w:eastAsiaTheme="minorEastAsia" w:hAnsiTheme="minorHAnsi" w:cstheme="minorBidi"/>
                <w:noProof/>
                <w:color w:val="auto"/>
                <w:sz w:val="22"/>
                <w:szCs w:val="22"/>
              </w:rPr>
              <w:tab/>
            </w:r>
            <w:r w:rsidR="0087638B" w:rsidRPr="00D1756A">
              <w:rPr>
                <w:rStyle w:val="Hyperlink"/>
                <w:noProof/>
              </w:rPr>
              <w:t>RECEBIMENTO DEFINITIVO</w:t>
            </w:r>
            <w:r w:rsidR="0087638B">
              <w:rPr>
                <w:noProof/>
                <w:webHidden/>
              </w:rPr>
              <w:tab/>
            </w:r>
            <w:r>
              <w:rPr>
                <w:noProof/>
                <w:webHidden/>
              </w:rPr>
              <w:fldChar w:fldCharType="begin"/>
            </w:r>
            <w:r w:rsidR="0087638B">
              <w:rPr>
                <w:noProof/>
                <w:webHidden/>
              </w:rPr>
              <w:instrText xml:space="preserve"> PAGEREF _Toc22568533 \h </w:instrText>
            </w:r>
            <w:r>
              <w:rPr>
                <w:noProof/>
                <w:webHidden/>
              </w:rPr>
            </w:r>
            <w:r>
              <w:rPr>
                <w:noProof/>
                <w:webHidden/>
              </w:rPr>
              <w:fldChar w:fldCharType="separate"/>
            </w:r>
            <w:r w:rsidR="00D80301">
              <w:rPr>
                <w:noProof/>
                <w:webHidden/>
              </w:rPr>
              <w:t>47</w:t>
            </w:r>
            <w:r>
              <w:rPr>
                <w:noProof/>
                <w:webHidden/>
              </w:rPr>
              <w:fldChar w:fldCharType="end"/>
            </w:r>
          </w:hyperlink>
        </w:p>
        <w:p w:rsidR="0087638B" w:rsidRDefault="009F700D">
          <w:pPr>
            <w:pStyle w:val="Sumrio1"/>
            <w:tabs>
              <w:tab w:val="left" w:pos="660"/>
              <w:tab w:val="right" w:leader="dot" w:pos="9736"/>
            </w:tabs>
            <w:rPr>
              <w:rFonts w:asciiTheme="minorHAnsi" w:eastAsiaTheme="minorEastAsia" w:hAnsiTheme="minorHAnsi" w:cstheme="minorBidi"/>
              <w:noProof/>
              <w:color w:val="auto"/>
              <w:sz w:val="22"/>
              <w:szCs w:val="22"/>
            </w:rPr>
          </w:pPr>
          <w:hyperlink w:anchor="_Toc22568534" w:history="1">
            <w:r w:rsidR="0087638B" w:rsidRPr="00D1756A">
              <w:rPr>
                <w:rStyle w:val="Hyperlink"/>
                <w:noProof/>
              </w:rPr>
              <w:t>12.</w:t>
            </w:r>
            <w:r w:rsidR="0087638B">
              <w:rPr>
                <w:rFonts w:asciiTheme="minorHAnsi" w:eastAsiaTheme="minorEastAsia" w:hAnsiTheme="minorHAnsi" w:cstheme="minorBidi"/>
                <w:noProof/>
                <w:color w:val="auto"/>
                <w:sz w:val="22"/>
                <w:szCs w:val="22"/>
              </w:rPr>
              <w:tab/>
            </w:r>
            <w:r w:rsidR="0087638B" w:rsidRPr="00D1756A">
              <w:rPr>
                <w:rStyle w:val="Hyperlink"/>
                <w:noProof/>
              </w:rPr>
              <w:t>ANEXOS</w:t>
            </w:r>
            <w:r w:rsidR="0087638B">
              <w:rPr>
                <w:noProof/>
                <w:webHidden/>
              </w:rPr>
              <w:tab/>
            </w:r>
            <w:r>
              <w:rPr>
                <w:noProof/>
                <w:webHidden/>
              </w:rPr>
              <w:fldChar w:fldCharType="begin"/>
            </w:r>
            <w:r w:rsidR="0087638B">
              <w:rPr>
                <w:noProof/>
                <w:webHidden/>
              </w:rPr>
              <w:instrText xml:space="preserve"> PAGEREF _Toc22568534 \h </w:instrText>
            </w:r>
            <w:r>
              <w:rPr>
                <w:noProof/>
                <w:webHidden/>
              </w:rPr>
            </w:r>
            <w:r>
              <w:rPr>
                <w:noProof/>
                <w:webHidden/>
              </w:rPr>
              <w:fldChar w:fldCharType="separate"/>
            </w:r>
            <w:r w:rsidR="00D80301">
              <w:rPr>
                <w:noProof/>
                <w:webHidden/>
              </w:rPr>
              <w:t>48</w:t>
            </w:r>
            <w:r>
              <w:rPr>
                <w:noProof/>
                <w:webHidden/>
              </w:rPr>
              <w:fldChar w:fldCharType="end"/>
            </w:r>
          </w:hyperlink>
        </w:p>
        <w:p w:rsidR="0087638B" w:rsidRDefault="009F700D">
          <w:pPr>
            <w:pStyle w:val="Sumrio1"/>
            <w:tabs>
              <w:tab w:val="right" w:leader="dot" w:pos="9736"/>
            </w:tabs>
            <w:rPr>
              <w:rFonts w:asciiTheme="minorHAnsi" w:eastAsiaTheme="minorEastAsia" w:hAnsiTheme="minorHAnsi" w:cstheme="minorBidi"/>
              <w:noProof/>
              <w:color w:val="auto"/>
              <w:sz w:val="22"/>
              <w:szCs w:val="22"/>
            </w:rPr>
          </w:pPr>
          <w:hyperlink w:anchor="_Toc22568535" w:history="1">
            <w:r w:rsidR="0087638B" w:rsidRPr="00D1756A">
              <w:rPr>
                <w:rStyle w:val="Hyperlink"/>
                <w:noProof/>
              </w:rPr>
              <w:t>Anexo A –  Modelo declaração de responsabilidade;</w:t>
            </w:r>
            <w:r w:rsidR="0087638B">
              <w:rPr>
                <w:noProof/>
                <w:webHidden/>
              </w:rPr>
              <w:tab/>
            </w:r>
            <w:r>
              <w:rPr>
                <w:noProof/>
                <w:webHidden/>
              </w:rPr>
              <w:fldChar w:fldCharType="begin"/>
            </w:r>
            <w:r w:rsidR="0087638B">
              <w:rPr>
                <w:noProof/>
                <w:webHidden/>
              </w:rPr>
              <w:instrText xml:space="preserve"> PAGEREF _Toc22568535 \h </w:instrText>
            </w:r>
            <w:r>
              <w:rPr>
                <w:noProof/>
                <w:webHidden/>
              </w:rPr>
            </w:r>
            <w:r>
              <w:rPr>
                <w:noProof/>
                <w:webHidden/>
              </w:rPr>
              <w:fldChar w:fldCharType="separate"/>
            </w:r>
            <w:r w:rsidR="00D80301">
              <w:rPr>
                <w:noProof/>
                <w:webHidden/>
              </w:rPr>
              <w:t>48</w:t>
            </w:r>
            <w:r>
              <w:rPr>
                <w:noProof/>
                <w:webHidden/>
              </w:rPr>
              <w:fldChar w:fldCharType="end"/>
            </w:r>
          </w:hyperlink>
        </w:p>
        <w:p w:rsidR="0087638B" w:rsidRDefault="009F700D">
          <w:pPr>
            <w:pStyle w:val="Sumrio1"/>
            <w:tabs>
              <w:tab w:val="right" w:leader="dot" w:pos="9736"/>
            </w:tabs>
            <w:rPr>
              <w:rFonts w:asciiTheme="minorHAnsi" w:eastAsiaTheme="minorEastAsia" w:hAnsiTheme="minorHAnsi" w:cstheme="minorBidi"/>
              <w:noProof/>
              <w:color w:val="auto"/>
              <w:sz w:val="22"/>
              <w:szCs w:val="22"/>
            </w:rPr>
          </w:pPr>
          <w:hyperlink w:anchor="_Toc22568536" w:history="1">
            <w:r w:rsidR="0087638B" w:rsidRPr="00D1756A">
              <w:rPr>
                <w:rStyle w:val="Hyperlink"/>
                <w:noProof/>
              </w:rPr>
              <w:t>Anexo B -  Modelo de formulário de Análise de Riscos;</w:t>
            </w:r>
            <w:r w:rsidR="0087638B">
              <w:rPr>
                <w:noProof/>
                <w:webHidden/>
              </w:rPr>
              <w:tab/>
            </w:r>
            <w:r>
              <w:rPr>
                <w:noProof/>
                <w:webHidden/>
              </w:rPr>
              <w:fldChar w:fldCharType="begin"/>
            </w:r>
            <w:r w:rsidR="0087638B">
              <w:rPr>
                <w:noProof/>
                <w:webHidden/>
              </w:rPr>
              <w:instrText xml:space="preserve"> PAGEREF _Toc22568536 \h </w:instrText>
            </w:r>
            <w:r>
              <w:rPr>
                <w:noProof/>
                <w:webHidden/>
              </w:rPr>
            </w:r>
            <w:r>
              <w:rPr>
                <w:noProof/>
                <w:webHidden/>
              </w:rPr>
              <w:fldChar w:fldCharType="separate"/>
            </w:r>
            <w:r w:rsidR="00D80301">
              <w:rPr>
                <w:noProof/>
                <w:webHidden/>
              </w:rPr>
              <w:t>48</w:t>
            </w:r>
            <w:r>
              <w:rPr>
                <w:noProof/>
                <w:webHidden/>
              </w:rPr>
              <w:fldChar w:fldCharType="end"/>
            </w:r>
          </w:hyperlink>
        </w:p>
        <w:p w:rsidR="0087638B" w:rsidRDefault="009F700D">
          <w:pPr>
            <w:pStyle w:val="Sumrio1"/>
            <w:tabs>
              <w:tab w:val="right" w:leader="dot" w:pos="9736"/>
            </w:tabs>
            <w:rPr>
              <w:rFonts w:asciiTheme="minorHAnsi" w:eastAsiaTheme="minorEastAsia" w:hAnsiTheme="minorHAnsi" w:cstheme="minorBidi"/>
              <w:noProof/>
              <w:color w:val="auto"/>
              <w:sz w:val="22"/>
              <w:szCs w:val="22"/>
            </w:rPr>
          </w:pPr>
          <w:hyperlink w:anchor="_Toc22568537" w:history="1">
            <w:r w:rsidR="0087638B" w:rsidRPr="00D1756A">
              <w:rPr>
                <w:rStyle w:val="Hyperlink"/>
                <w:noProof/>
              </w:rPr>
              <w:t>Anexo C - Modelo de Diário de Obra; e</w:t>
            </w:r>
            <w:r w:rsidR="0087638B">
              <w:rPr>
                <w:noProof/>
                <w:webHidden/>
              </w:rPr>
              <w:tab/>
            </w:r>
            <w:r>
              <w:rPr>
                <w:noProof/>
                <w:webHidden/>
              </w:rPr>
              <w:fldChar w:fldCharType="begin"/>
            </w:r>
            <w:r w:rsidR="0087638B">
              <w:rPr>
                <w:noProof/>
                <w:webHidden/>
              </w:rPr>
              <w:instrText xml:space="preserve"> PAGEREF _Toc22568537 \h </w:instrText>
            </w:r>
            <w:r>
              <w:rPr>
                <w:noProof/>
                <w:webHidden/>
              </w:rPr>
            </w:r>
            <w:r>
              <w:rPr>
                <w:noProof/>
                <w:webHidden/>
              </w:rPr>
              <w:fldChar w:fldCharType="separate"/>
            </w:r>
            <w:r w:rsidR="00D80301">
              <w:rPr>
                <w:noProof/>
                <w:webHidden/>
              </w:rPr>
              <w:t>48</w:t>
            </w:r>
            <w:r>
              <w:rPr>
                <w:noProof/>
                <w:webHidden/>
              </w:rPr>
              <w:fldChar w:fldCharType="end"/>
            </w:r>
          </w:hyperlink>
        </w:p>
        <w:p w:rsidR="0087638B" w:rsidRDefault="009F700D">
          <w:pPr>
            <w:pStyle w:val="Sumrio1"/>
            <w:tabs>
              <w:tab w:val="right" w:leader="dot" w:pos="9736"/>
            </w:tabs>
            <w:rPr>
              <w:rFonts w:asciiTheme="minorHAnsi" w:eastAsiaTheme="minorEastAsia" w:hAnsiTheme="minorHAnsi" w:cstheme="minorBidi"/>
              <w:noProof/>
              <w:color w:val="auto"/>
              <w:sz w:val="22"/>
              <w:szCs w:val="22"/>
            </w:rPr>
          </w:pPr>
          <w:hyperlink w:anchor="_Toc22568538" w:history="1">
            <w:r w:rsidR="0087638B" w:rsidRPr="00D1756A">
              <w:rPr>
                <w:rStyle w:val="Hyperlink"/>
                <w:noProof/>
              </w:rPr>
              <w:t>Anexo D - Plantas e desenhos.</w:t>
            </w:r>
            <w:r w:rsidR="0087638B">
              <w:rPr>
                <w:noProof/>
                <w:webHidden/>
              </w:rPr>
              <w:tab/>
            </w:r>
            <w:r>
              <w:rPr>
                <w:noProof/>
                <w:webHidden/>
              </w:rPr>
              <w:fldChar w:fldCharType="begin"/>
            </w:r>
            <w:r w:rsidR="0087638B">
              <w:rPr>
                <w:noProof/>
                <w:webHidden/>
              </w:rPr>
              <w:instrText xml:space="preserve"> PAGEREF _Toc22568538 \h </w:instrText>
            </w:r>
            <w:r>
              <w:rPr>
                <w:noProof/>
                <w:webHidden/>
              </w:rPr>
            </w:r>
            <w:r>
              <w:rPr>
                <w:noProof/>
                <w:webHidden/>
              </w:rPr>
              <w:fldChar w:fldCharType="separate"/>
            </w:r>
            <w:r w:rsidR="00D80301">
              <w:rPr>
                <w:noProof/>
                <w:webHidden/>
              </w:rPr>
              <w:t>48</w:t>
            </w:r>
            <w:r>
              <w:rPr>
                <w:noProof/>
                <w:webHidden/>
              </w:rPr>
              <w:fldChar w:fldCharType="end"/>
            </w:r>
          </w:hyperlink>
        </w:p>
        <w:p w:rsidR="0087638B" w:rsidRDefault="0087638B">
          <w:pPr>
            <w:pStyle w:val="Sumrio1"/>
            <w:tabs>
              <w:tab w:val="right" w:leader="dot" w:pos="9736"/>
            </w:tabs>
            <w:rPr>
              <w:rFonts w:asciiTheme="minorHAnsi" w:eastAsiaTheme="minorEastAsia" w:hAnsiTheme="minorHAnsi" w:cstheme="minorBidi"/>
              <w:noProof/>
              <w:color w:val="auto"/>
              <w:sz w:val="22"/>
              <w:szCs w:val="22"/>
            </w:rPr>
          </w:pPr>
        </w:p>
        <w:p w:rsidR="00813CD4" w:rsidRDefault="009F700D" w:rsidP="00813CD4">
          <w:pPr>
            <w:pStyle w:val="Sumrio1"/>
            <w:tabs>
              <w:tab w:val="right" w:leader="dot" w:pos="9736"/>
            </w:tabs>
            <w:spacing w:after="0" w:line="360" w:lineRule="auto"/>
          </w:pPr>
          <w:r w:rsidRPr="00B5587C">
            <w:rPr>
              <w:highlight w:val="yellow"/>
            </w:rPr>
            <w:fldChar w:fldCharType="end"/>
          </w:r>
        </w:p>
      </w:sdtContent>
    </w:sdt>
    <w:p w:rsidR="00FF1050" w:rsidRDefault="00FF1050" w:rsidP="00FF1050">
      <w:pPr>
        <w:pStyle w:val="Ttulo1"/>
        <w:numPr>
          <w:ilvl w:val="0"/>
          <w:numId w:val="0"/>
        </w:numPr>
        <w:spacing w:before="0" w:after="0" w:line="360" w:lineRule="auto"/>
        <w:ind w:left="360"/>
        <w:jc w:val="both"/>
        <w:rPr>
          <w:rFonts w:cs="Times New Roman"/>
          <w:szCs w:val="24"/>
        </w:rPr>
      </w:pPr>
    </w:p>
    <w:p w:rsidR="00014B5E" w:rsidRDefault="00014B5E" w:rsidP="00014B5E"/>
    <w:p w:rsidR="00014B5E" w:rsidRDefault="00014B5E" w:rsidP="00014B5E"/>
    <w:p w:rsidR="00691849" w:rsidRDefault="00691849" w:rsidP="00014B5E"/>
    <w:p w:rsidR="00691849" w:rsidRDefault="00691849" w:rsidP="00014B5E"/>
    <w:p w:rsidR="00691849" w:rsidRDefault="00691849" w:rsidP="00014B5E"/>
    <w:p w:rsidR="0087638B" w:rsidRDefault="0087638B" w:rsidP="00014B5E"/>
    <w:p w:rsidR="0094575A" w:rsidRDefault="05A4875F" w:rsidP="00C322C3">
      <w:pPr>
        <w:pStyle w:val="Ttulo1"/>
        <w:spacing w:before="0" w:after="0" w:line="360" w:lineRule="auto"/>
        <w:jc w:val="both"/>
        <w:rPr>
          <w:rFonts w:cs="Times New Roman"/>
        </w:rPr>
      </w:pPr>
      <w:bookmarkStart w:id="8" w:name="_Toc22568478"/>
      <w:r w:rsidRPr="05A4875F">
        <w:rPr>
          <w:rFonts w:cs="Times New Roman"/>
        </w:rPr>
        <w:lastRenderedPageBreak/>
        <w:t>APRESENTAÇÃO</w:t>
      </w:r>
      <w:bookmarkEnd w:id="8"/>
    </w:p>
    <w:p w:rsidR="00823A26" w:rsidRPr="006E404C" w:rsidRDefault="05A4875F" w:rsidP="05A4875F">
      <w:pPr>
        <w:ind w:firstLine="708"/>
        <w:rPr>
          <w:color w:val="auto"/>
        </w:rPr>
      </w:pPr>
      <w:r w:rsidRPr="05A4875F">
        <w:rPr>
          <w:color w:val="auto"/>
        </w:rPr>
        <w:t>A presente especificação técnica visa estabelecer as cond</w:t>
      </w:r>
      <w:r w:rsidR="00621E98">
        <w:rPr>
          <w:color w:val="auto"/>
        </w:rPr>
        <w:t>ições gerais para execução dos s</w:t>
      </w:r>
      <w:r w:rsidRPr="05A4875F">
        <w:rPr>
          <w:color w:val="auto"/>
        </w:rPr>
        <w:t xml:space="preserve">erviços de </w:t>
      </w:r>
      <w:r w:rsidR="00621E98">
        <w:rPr>
          <w:szCs w:val="24"/>
        </w:rPr>
        <w:t xml:space="preserve">substituição da cobertura do pavilhão da Companhia de Comando e Apoio </w:t>
      </w:r>
      <w:r w:rsidR="00621E98">
        <w:rPr>
          <w:rFonts w:eastAsiaTheme="minorHAnsi"/>
          <w:szCs w:val="24"/>
          <w:lang w:eastAsia="en-US"/>
        </w:rPr>
        <w:t>do 3º Batalhão Logístico</w:t>
      </w:r>
      <w:r w:rsidRPr="05A4875F">
        <w:rPr>
          <w:color w:val="auto"/>
        </w:rPr>
        <w:t xml:space="preserve">, </w:t>
      </w:r>
      <w:r w:rsidRPr="00621E98">
        <w:rPr>
          <w:color w:val="auto"/>
        </w:rPr>
        <w:t xml:space="preserve">totalizando </w:t>
      </w:r>
      <w:r w:rsidRPr="00621E98">
        <w:rPr>
          <w:bCs/>
          <w:color w:val="auto"/>
        </w:rPr>
        <w:t>1.0</w:t>
      </w:r>
      <w:r w:rsidR="00DE1704" w:rsidRPr="00621E98">
        <w:rPr>
          <w:bCs/>
          <w:color w:val="auto"/>
        </w:rPr>
        <w:t>50</w:t>
      </w:r>
      <w:r w:rsidRPr="00621E98">
        <w:rPr>
          <w:bCs/>
          <w:color w:val="auto"/>
        </w:rPr>
        <w:t>,10 m²</w:t>
      </w:r>
      <w:r w:rsidRPr="00621E98">
        <w:rPr>
          <w:color w:val="auto"/>
        </w:rPr>
        <w:t>.</w:t>
      </w:r>
    </w:p>
    <w:p w:rsidR="00124492" w:rsidRPr="006E404C" w:rsidRDefault="05A4875F" w:rsidP="05A4875F">
      <w:pPr>
        <w:ind w:firstLine="708"/>
        <w:rPr>
          <w:color w:val="auto"/>
        </w:rPr>
      </w:pPr>
      <w:r w:rsidRPr="05A4875F">
        <w:rPr>
          <w:color w:val="auto"/>
        </w:rPr>
        <w:t xml:space="preserve">Todas as considerações descritas neste anexo constituem especificações técnicas mínimas e necessárias para execução dos serviços, juntamente como o Projeto Arquitetônico e </w:t>
      </w:r>
      <w:proofErr w:type="gramStart"/>
      <w:r w:rsidRPr="05A4875F">
        <w:rPr>
          <w:color w:val="auto"/>
        </w:rPr>
        <w:t>Projeto complementares</w:t>
      </w:r>
      <w:proofErr w:type="gramEnd"/>
      <w:r w:rsidRPr="05A4875F">
        <w:rPr>
          <w:color w:val="auto"/>
        </w:rPr>
        <w:t xml:space="preserve"> do referido objeto. Através dessa especificação técnica, assume-se que a CONTRATADA passa a ter pleno conhecimento das exigências para a execução do objeto.</w:t>
      </w:r>
    </w:p>
    <w:p w:rsidR="0094575A" w:rsidRPr="009430A1" w:rsidRDefault="0094575A" w:rsidP="00C322C3">
      <w:pPr>
        <w:rPr>
          <w:szCs w:val="24"/>
        </w:rPr>
      </w:pPr>
    </w:p>
    <w:p w:rsidR="0094575A" w:rsidRDefault="0094575A" w:rsidP="007C00C4">
      <w:pPr>
        <w:pStyle w:val="Ttulo2"/>
        <w:numPr>
          <w:ilvl w:val="1"/>
          <w:numId w:val="9"/>
        </w:numPr>
        <w:spacing w:before="0" w:after="0" w:line="360" w:lineRule="auto"/>
        <w:jc w:val="both"/>
        <w:rPr>
          <w:rFonts w:cs="Times New Roman"/>
          <w:szCs w:val="24"/>
        </w:rPr>
      </w:pPr>
      <w:bookmarkStart w:id="9" w:name="_Toc22568479"/>
      <w:r w:rsidRPr="00DB08C4">
        <w:rPr>
          <w:rFonts w:cs="Times New Roman"/>
          <w:szCs w:val="24"/>
        </w:rPr>
        <w:t xml:space="preserve">CONVENÇÕES, ABREVIATURAS E </w:t>
      </w:r>
      <w:proofErr w:type="gramStart"/>
      <w:r w:rsidRPr="00DB08C4">
        <w:rPr>
          <w:rFonts w:cs="Times New Roman"/>
          <w:szCs w:val="24"/>
        </w:rPr>
        <w:t>SIGLAS</w:t>
      </w:r>
      <w:bookmarkEnd w:id="9"/>
      <w:proofErr w:type="gramEnd"/>
    </w:p>
    <w:p w:rsidR="0094575A" w:rsidRPr="00DB08C4" w:rsidRDefault="0094575A" w:rsidP="00C322C3">
      <w:pPr>
        <w:rPr>
          <w:szCs w:val="24"/>
        </w:rPr>
      </w:pPr>
      <w:r w:rsidRPr="00DB08C4">
        <w:rPr>
          <w:szCs w:val="24"/>
        </w:rPr>
        <w:tab/>
        <w:t>No texto desta especificação técnica serão utilizadas as convenções, abreviaturas e siglas que seguem abaixo, além de outras consagradas pelo uso:</w:t>
      </w:r>
    </w:p>
    <w:p w:rsidR="00F07856" w:rsidRPr="00DB08C4" w:rsidRDefault="00F07856" w:rsidP="007C00C4">
      <w:pPr>
        <w:numPr>
          <w:ilvl w:val="0"/>
          <w:numId w:val="1"/>
        </w:numPr>
        <w:rPr>
          <w:szCs w:val="24"/>
        </w:rPr>
      </w:pPr>
      <w:bookmarkStart w:id="10" w:name="_Toc519535677"/>
      <w:bookmarkStart w:id="11" w:name="_Toc519537257"/>
      <w:bookmarkStart w:id="12" w:name="_Toc519535675"/>
      <w:bookmarkStart w:id="13" w:name="_Toc519537255"/>
      <w:bookmarkStart w:id="14" w:name="_Toc519535682"/>
      <w:bookmarkStart w:id="15" w:name="_Toc519537262"/>
      <w:bookmarkStart w:id="16" w:name="_Toc519535687"/>
      <w:bookmarkStart w:id="17" w:name="_Toc519537267"/>
      <w:r w:rsidRPr="00DB08C4">
        <w:rPr>
          <w:szCs w:val="24"/>
        </w:rPr>
        <w:t>DOM: Diretoria de Obras Militares;</w:t>
      </w:r>
      <w:bookmarkEnd w:id="10"/>
      <w:bookmarkEnd w:id="11"/>
    </w:p>
    <w:p w:rsidR="00F07856" w:rsidRPr="00DB08C4" w:rsidRDefault="00F07856" w:rsidP="007C00C4">
      <w:pPr>
        <w:numPr>
          <w:ilvl w:val="0"/>
          <w:numId w:val="1"/>
        </w:numPr>
        <w:rPr>
          <w:szCs w:val="24"/>
        </w:rPr>
      </w:pPr>
      <w:r w:rsidRPr="00DB08C4">
        <w:rPr>
          <w:szCs w:val="24"/>
        </w:rPr>
        <w:t xml:space="preserve">CRO </w:t>
      </w:r>
      <w:proofErr w:type="gramStart"/>
      <w:r w:rsidRPr="00DB08C4">
        <w:rPr>
          <w:szCs w:val="24"/>
        </w:rPr>
        <w:t>3</w:t>
      </w:r>
      <w:proofErr w:type="gramEnd"/>
      <w:r w:rsidRPr="00DB08C4">
        <w:rPr>
          <w:szCs w:val="24"/>
        </w:rPr>
        <w:t>: Comissão Regional de Obras 3;</w:t>
      </w:r>
      <w:bookmarkEnd w:id="12"/>
      <w:bookmarkEnd w:id="13"/>
    </w:p>
    <w:p w:rsidR="00F07856" w:rsidRPr="00DB08C4" w:rsidRDefault="001E48DF" w:rsidP="007C00C4">
      <w:pPr>
        <w:numPr>
          <w:ilvl w:val="0"/>
          <w:numId w:val="1"/>
        </w:numPr>
        <w:rPr>
          <w:szCs w:val="24"/>
        </w:rPr>
      </w:pPr>
      <w:r w:rsidRPr="00DB08C4">
        <w:rPr>
          <w:szCs w:val="24"/>
        </w:rPr>
        <w:t>3º B LOG</w:t>
      </w:r>
      <w:r w:rsidR="000A4A0E" w:rsidRPr="00DB08C4">
        <w:rPr>
          <w:szCs w:val="24"/>
        </w:rPr>
        <w:t xml:space="preserve">: </w:t>
      </w:r>
      <w:r w:rsidR="00DB08C4" w:rsidRPr="00DB08C4">
        <w:rPr>
          <w:szCs w:val="24"/>
        </w:rPr>
        <w:t>3º Batalhão Logístico</w:t>
      </w:r>
      <w:r w:rsidR="00F07856" w:rsidRPr="00DB08C4">
        <w:rPr>
          <w:szCs w:val="24"/>
        </w:rPr>
        <w:t>;</w:t>
      </w:r>
    </w:p>
    <w:p w:rsidR="00062900" w:rsidRPr="005C7ECB" w:rsidRDefault="00062900" w:rsidP="007C00C4">
      <w:pPr>
        <w:numPr>
          <w:ilvl w:val="0"/>
          <w:numId w:val="1"/>
        </w:numPr>
        <w:rPr>
          <w:szCs w:val="24"/>
        </w:rPr>
      </w:pPr>
      <w:bookmarkStart w:id="18" w:name="_Toc519535678"/>
      <w:bookmarkStart w:id="19" w:name="_Toc519537258"/>
      <w:r w:rsidRPr="005C7ECB">
        <w:rPr>
          <w:szCs w:val="24"/>
        </w:rPr>
        <w:t xml:space="preserve">CONTRATANTE: CRO </w:t>
      </w:r>
      <w:proofErr w:type="gramStart"/>
      <w:r w:rsidRPr="005C7ECB">
        <w:rPr>
          <w:szCs w:val="24"/>
        </w:rPr>
        <w:t>3</w:t>
      </w:r>
      <w:proofErr w:type="gramEnd"/>
      <w:r w:rsidRPr="005C7ECB">
        <w:rPr>
          <w:szCs w:val="24"/>
        </w:rPr>
        <w:t>;</w:t>
      </w:r>
      <w:bookmarkEnd w:id="18"/>
      <w:bookmarkEnd w:id="19"/>
    </w:p>
    <w:p w:rsidR="00062900" w:rsidRPr="005C7ECB" w:rsidRDefault="00062900" w:rsidP="007C00C4">
      <w:pPr>
        <w:numPr>
          <w:ilvl w:val="0"/>
          <w:numId w:val="1"/>
        </w:numPr>
        <w:rPr>
          <w:szCs w:val="24"/>
        </w:rPr>
      </w:pPr>
      <w:bookmarkStart w:id="20" w:name="_Toc519535679"/>
      <w:bookmarkStart w:id="21" w:name="_Toc519537259"/>
      <w:r w:rsidRPr="005C7ECB">
        <w:rPr>
          <w:szCs w:val="24"/>
        </w:rPr>
        <w:t>CONTRATADA: empresa com a qual for contratada a execução dos serviços;</w:t>
      </w:r>
      <w:bookmarkEnd w:id="20"/>
      <w:bookmarkEnd w:id="21"/>
    </w:p>
    <w:p w:rsidR="00062900" w:rsidRPr="005C7ECB" w:rsidRDefault="00062900" w:rsidP="007C00C4">
      <w:pPr>
        <w:numPr>
          <w:ilvl w:val="0"/>
          <w:numId w:val="1"/>
        </w:numPr>
        <w:rPr>
          <w:szCs w:val="24"/>
        </w:rPr>
      </w:pPr>
      <w:bookmarkStart w:id="22" w:name="_Toc519535681"/>
      <w:bookmarkStart w:id="23" w:name="_Toc519537261"/>
      <w:r w:rsidRPr="005C7ECB">
        <w:rPr>
          <w:szCs w:val="24"/>
        </w:rPr>
        <w:t xml:space="preserve">FISCALIZAÇÃO: engenheiro ou preposto credenciado pela CRO </w:t>
      </w:r>
      <w:proofErr w:type="gramStart"/>
      <w:r w:rsidRPr="005C7ECB">
        <w:rPr>
          <w:szCs w:val="24"/>
        </w:rPr>
        <w:t>3</w:t>
      </w:r>
      <w:proofErr w:type="gramEnd"/>
      <w:r w:rsidRPr="005C7ECB">
        <w:rPr>
          <w:szCs w:val="24"/>
        </w:rPr>
        <w:t>;</w:t>
      </w:r>
      <w:bookmarkEnd w:id="22"/>
      <w:bookmarkEnd w:id="23"/>
    </w:p>
    <w:p w:rsidR="0094575A" w:rsidRDefault="0094575A" w:rsidP="007C00C4">
      <w:pPr>
        <w:numPr>
          <w:ilvl w:val="0"/>
          <w:numId w:val="1"/>
        </w:numPr>
        <w:rPr>
          <w:szCs w:val="24"/>
        </w:rPr>
      </w:pPr>
      <w:r w:rsidRPr="005C7ECB">
        <w:rPr>
          <w:szCs w:val="24"/>
        </w:rPr>
        <w:t>ABNT: Associação Brasileira de Normas Técnicas</w:t>
      </w:r>
      <w:bookmarkEnd w:id="14"/>
      <w:bookmarkEnd w:id="15"/>
      <w:r w:rsidR="00DE1704">
        <w:rPr>
          <w:szCs w:val="24"/>
        </w:rPr>
        <w:t>;</w:t>
      </w:r>
    </w:p>
    <w:p w:rsidR="00421E24" w:rsidRPr="004F1AC5" w:rsidRDefault="00421E24" w:rsidP="007C00C4">
      <w:pPr>
        <w:numPr>
          <w:ilvl w:val="0"/>
          <w:numId w:val="1"/>
        </w:numPr>
        <w:rPr>
          <w:color w:val="auto"/>
          <w:szCs w:val="24"/>
        </w:rPr>
      </w:pPr>
      <w:r w:rsidRPr="004F1AC5">
        <w:rPr>
          <w:color w:val="auto"/>
          <w:szCs w:val="24"/>
        </w:rPr>
        <w:t>MTE: M</w:t>
      </w:r>
      <w:r w:rsidR="00DE1704">
        <w:rPr>
          <w:color w:val="auto"/>
          <w:szCs w:val="24"/>
        </w:rPr>
        <w:t>inistério do Trabalho e Emprego;</w:t>
      </w:r>
    </w:p>
    <w:p w:rsidR="00B45650" w:rsidRPr="004F1AC5" w:rsidRDefault="00B45650" w:rsidP="007C00C4">
      <w:pPr>
        <w:numPr>
          <w:ilvl w:val="0"/>
          <w:numId w:val="1"/>
        </w:numPr>
        <w:rPr>
          <w:color w:val="auto"/>
          <w:szCs w:val="24"/>
        </w:rPr>
      </w:pPr>
      <w:r w:rsidRPr="004F1AC5">
        <w:rPr>
          <w:color w:val="auto"/>
          <w:szCs w:val="24"/>
        </w:rPr>
        <w:t>PCMAT: Programa de Contr</w:t>
      </w:r>
      <w:r w:rsidR="00DE1704">
        <w:rPr>
          <w:color w:val="auto"/>
          <w:szCs w:val="24"/>
        </w:rPr>
        <w:t>ole e Meio Ambiente de Trabalho;</w:t>
      </w:r>
    </w:p>
    <w:p w:rsidR="00B45650" w:rsidRPr="004F1AC5" w:rsidRDefault="00B45650" w:rsidP="007C00C4">
      <w:pPr>
        <w:numPr>
          <w:ilvl w:val="0"/>
          <w:numId w:val="1"/>
        </w:numPr>
        <w:rPr>
          <w:color w:val="auto"/>
          <w:szCs w:val="24"/>
        </w:rPr>
      </w:pPr>
      <w:r w:rsidRPr="004F1AC5">
        <w:rPr>
          <w:color w:val="auto"/>
          <w:szCs w:val="24"/>
        </w:rPr>
        <w:t>PPRA: Programa de</w:t>
      </w:r>
      <w:r w:rsidR="00DE1704">
        <w:rPr>
          <w:color w:val="auto"/>
          <w:szCs w:val="24"/>
        </w:rPr>
        <w:t xml:space="preserve"> Prevenção de Riscos Ambientais;</w:t>
      </w:r>
    </w:p>
    <w:p w:rsidR="00DA7BBE" w:rsidRPr="004F1AC5" w:rsidRDefault="05A4875F" w:rsidP="05A4875F">
      <w:pPr>
        <w:numPr>
          <w:ilvl w:val="0"/>
          <w:numId w:val="1"/>
        </w:numPr>
        <w:rPr>
          <w:color w:val="auto"/>
        </w:rPr>
      </w:pPr>
      <w:r w:rsidRPr="004F1AC5">
        <w:rPr>
          <w:color w:val="auto"/>
        </w:rPr>
        <w:t>CONFEA:</w:t>
      </w:r>
      <w:r w:rsidR="004F1AC5" w:rsidRPr="004F1AC5">
        <w:rPr>
          <w:color w:val="auto"/>
        </w:rPr>
        <w:t xml:space="preserve"> Conselho Fe</w:t>
      </w:r>
      <w:r w:rsidR="00DE1704">
        <w:rPr>
          <w:color w:val="auto"/>
        </w:rPr>
        <w:t>deral de Engenharia e Agronomia;</w:t>
      </w:r>
    </w:p>
    <w:p w:rsidR="00DA7BBE" w:rsidRPr="004F1AC5" w:rsidRDefault="05A4875F" w:rsidP="05A4875F">
      <w:pPr>
        <w:numPr>
          <w:ilvl w:val="0"/>
          <w:numId w:val="1"/>
        </w:numPr>
        <w:rPr>
          <w:color w:val="auto"/>
        </w:rPr>
      </w:pPr>
      <w:r w:rsidRPr="004F1AC5">
        <w:rPr>
          <w:color w:val="auto"/>
        </w:rPr>
        <w:t>CREA:</w:t>
      </w:r>
      <w:r w:rsidR="004F1AC5" w:rsidRPr="004F1AC5">
        <w:rPr>
          <w:color w:val="auto"/>
        </w:rPr>
        <w:t xml:space="preserve"> Conselho Reg</w:t>
      </w:r>
      <w:r w:rsidR="00DE1704">
        <w:rPr>
          <w:color w:val="auto"/>
        </w:rPr>
        <w:t>ional de Engenharia e Agronomia;</w:t>
      </w:r>
    </w:p>
    <w:p w:rsidR="00DA7BBE" w:rsidRDefault="05A4875F" w:rsidP="05A4875F">
      <w:pPr>
        <w:numPr>
          <w:ilvl w:val="0"/>
          <w:numId w:val="1"/>
        </w:numPr>
        <w:rPr>
          <w:color w:val="auto"/>
        </w:rPr>
      </w:pPr>
      <w:r w:rsidRPr="004F1AC5">
        <w:rPr>
          <w:color w:val="auto"/>
        </w:rPr>
        <w:t>CAU:</w:t>
      </w:r>
      <w:r w:rsidR="004F1AC5" w:rsidRPr="004F1AC5">
        <w:rPr>
          <w:color w:val="auto"/>
        </w:rPr>
        <w:t xml:space="preserve"> Cons</w:t>
      </w:r>
      <w:r w:rsidR="00DE1704">
        <w:rPr>
          <w:color w:val="auto"/>
        </w:rPr>
        <w:t xml:space="preserve">elho de Arquitetura e Urbanismo; </w:t>
      </w:r>
    </w:p>
    <w:p w:rsidR="00DE1704" w:rsidRPr="004F1AC5" w:rsidRDefault="00DE1704" w:rsidP="05A4875F">
      <w:pPr>
        <w:numPr>
          <w:ilvl w:val="0"/>
          <w:numId w:val="1"/>
        </w:numPr>
        <w:rPr>
          <w:color w:val="auto"/>
        </w:rPr>
      </w:pPr>
      <w:r>
        <w:rPr>
          <w:color w:val="auto"/>
        </w:rPr>
        <w:t xml:space="preserve">ART: Anotação de Responsabilidade Técnica; </w:t>
      </w:r>
      <w:proofErr w:type="gramStart"/>
      <w:r>
        <w:rPr>
          <w:color w:val="auto"/>
        </w:rPr>
        <w:t>e</w:t>
      </w:r>
      <w:proofErr w:type="gramEnd"/>
    </w:p>
    <w:p w:rsidR="00DA7BBE" w:rsidRPr="004F1AC5" w:rsidRDefault="05A4875F" w:rsidP="05A4875F">
      <w:pPr>
        <w:numPr>
          <w:ilvl w:val="0"/>
          <w:numId w:val="1"/>
        </w:numPr>
        <w:rPr>
          <w:color w:val="auto"/>
        </w:rPr>
      </w:pPr>
      <w:r w:rsidRPr="004F1AC5">
        <w:rPr>
          <w:color w:val="auto"/>
        </w:rPr>
        <w:t>RRT:</w:t>
      </w:r>
      <w:r w:rsidR="004F1AC5" w:rsidRPr="004F1AC5">
        <w:rPr>
          <w:color w:val="auto"/>
        </w:rPr>
        <w:t xml:space="preserve"> Registro de Responsabilidade Técnica.</w:t>
      </w:r>
    </w:p>
    <w:bookmarkEnd w:id="16"/>
    <w:bookmarkEnd w:id="17"/>
    <w:p w:rsidR="00F07856" w:rsidRPr="001E48DF" w:rsidRDefault="00F07856" w:rsidP="00F07856">
      <w:pPr>
        <w:ind w:left="720"/>
        <w:rPr>
          <w:szCs w:val="24"/>
          <w:highlight w:val="yellow"/>
        </w:rPr>
      </w:pPr>
    </w:p>
    <w:p w:rsidR="0094575A" w:rsidRDefault="0094575A" w:rsidP="007C00C4">
      <w:pPr>
        <w:pStyle w:val="Ttulo2"/>
        <w:numPr>
          <w:ilvl w:val="1"/>
          <w:numId w:val="9"/>
        </w:numPr>
        <w:spacing w:before="0" w:after="0" w:line="360" w:lineRule="auto"/>
        <w:jc w:val="both"/>
        <w:rPr>
          <w:rFonts w:cs="Times New Roman"/>
          <w:szCs w:val="24"/>
        </w:rPr>
      </w:pPr>
      <w:bookmarkStart w:id="24" w:name="_Toc22568480"/>
      <w:r w:rsidRPr="00A20F8C">
        <w:rPr>
          <w:rFonts w:cs="Times New Roman"/>
          <w:szCs w:val="24"/>
        </w:rPr>
        <w:t>DOCUMENTOS COMPLEMENTARES</w:t>
      </w:r>
      <w:bookmarkEnd w:id="24"/>
    </w:p>
    <w:p w:rsidR="0094575A" w:rsidRPr="00A20F8C" w:rsidRDefault="0094575A" w:rsidP="00C322C3">
      <w:pPr>
        <w:rPr>
          <w:szCs w:val="24"/>
        </w:rPr>
      </w:pPr>
      <w:bookmarkStart w:id="25" w:name="_Toc519535694"/>
      <w:bookmarkStart w:id="26" w:name="_Toc519537274"/>
      <w:r w:rsidRPr="00A20F8C">
        <w:rPr>
          <w:szCs w:val="24"/>
        </w:rPr>
        <w:tab/>
        <w:t>Serão documentos complementares a esta Especificação Técnica, independente de transcrição, os seguintes:</w:t>
      </w:r>
      <w:bookmarkEnd w:id="25"/>
      <w:bookmarkEnd w:id="26"/>
    </w:p>
    <w:p w:rsidR="0094575A" w:rsidRPr="00A20F8C" w:rsidRDefault="0094575A" w:rsidP="007C00C4">
      <w:pPr>
        <w:numPr>
          <w:ilvl w:val="0"/>
          <w:numId w:val="1"/>
        </w:numPr>
        <w:rPr>
          <w:szCs w:val="24"/>
        </w:rPr>
      </w:pPr>
      <w:r w:rsidRPr="00A20F8C">
        <w:rPr>
          <w:szCs w:val="24"/>
        </w:rPr>
        <w:t>Projeto arquitetônico e projetos complementares;</w:t>
      </w:r>
    </w:p>
    <w:p w:rsidR="00187CF5" w:rsidRPr="00A20F8C" w:rsidRDefault="00187CF5" w:rsidP="007C00C4">
      <w:pPr>
        <w:numPr>
          <w:ilvl w:val="0"/>
          <w:numId w:val="1"/>
        </w:numPr>
        <w:rPr>
          <w:szCs w:val="24"/>
        </w:rPr>
      </w:pPr>
      <w:r w:rsidRPr="00A20F8C">
        <w:rPr>
          <w:szCs w:val="24"/>
        </w:rPr>
        <w:t>Plantas;</w:t>
      </w:r>
    </w:p>
    <w:p w:rsidR="0094575A" w:rsidRPr="00A20F8C" w:rsidRDefault="0094575A" w:rsidP="007C00C4">
      <w:pPr>
        <w:numPr>
          <w:ilvl w:val="0"/>
          <w:numId w:val="1"/>
        </w:numPr>
        <w:rPr>
          <w:szCs w:val="24"/>
        </w:rPr>
      </w:pPr>
      <w:bookmarkStart w:id="27" w:name="_Toc519535697"/>
      <w:bookmarkStart w:id="28" w:name="_Toc519537277"/>
      <w:r w:rsidRPr="00A20F8C">
        <w:rPr>
          <w:szCs w:val="24"/>
        </w:rPr>
        <w:lastRenderedPageBreak/>
        <w:t>Todas as normas da ABNT relativas ao objeto desta Especificação Técnica;</w:t>
      </w:r>
      <w:bookmarkEnd w:id="27"/>
      <w:bookmarkEnd w:id="28"/>
    </w:p>
    <w:p w:rsidR="0094575A" w:rsidRPr="00A20F8C" w:rsidRDefault="0094575A" w:rsidP="007C00C4">
      <w:pPr>
        <w:numPr>
          <w:ilvl w:val="0"/>
          <w:numId w:val="1"/>
        </w:numPr>
        <w:rPr>
          <w:szCs w:val="24"/>
        </w:rPr>
      </w:pPr>
      <w:bookmarkStart w:id="29" w:name="_Toc519535698"/>
      <w:bookmarkStart w:id="30" w:name="_Toc519537278"/>
      <w:r w:rsidRPr="00A20F8C">
        <w:rPr>
          <w:szCs w:val="24"/>
        </w:rPr>
        <w:t>Caderno de Encargos - PINI, adotado como modelo de especificações técnicas pela Diretoria de Obras Militares;</w:t>
      </w:r>
      <w:bookmarkEnd w:id="29"/>
      <w:bookmarkEnd w:id="30"/>
      <w:r w:rsidR="007A7C6E" w:rsidRPr="00A20F8C">
        <w:rPr>
          <w:szCs w:val="24"/>
        </w:rPr>
        <w:t xml:space="preserve"> </w:t>
      </w:r>
      <w:proofErr w:type="gramStart"/>
      <w:r w:rsidR="007A7C6E" w:rsidRPr="00A20F8C">
        <w:rPr>
          <w:szCs w:val="24"/>
        </w:rPr>
        <w:t>e</w:t>
      </w:r>
      <w:proofErr w:type="gramEnd"/>
    </w:p>
    <w:p w:rsidR="0094575A" w:rsidRPr="00A20F8C" w:rsidRDefault="0094575A" w:rsidP="007C00C4">
      <w:pPr>
        <w:numPr>
          <w:ilvl w:val="0"/>
          <w:numId w:val="1"/>
        </w:numPr>
        <w:rPr>
          <w:szCs w:val="24"/>
        </w:rPr>
      </w:pPr>
      <w:bookmarkStart w:id="31" w:name="_Toc519535699"/>
      <w:bookmarkStart w:id="32" w:name="_Toc519537279"/>
      <w:r w:rsidRPr="00A20F8C">
        <w:rPr>
          <w:szCs w:val="24"/>
        </w:rPr>
        <w:t>Instruções Técnicas e Catálogos de fabricantes, quando aprovados pela FISCALIZAÇÃO</w:t>
      </w:r>
      <w:bookmarkEnd w:id="31"/>
      <w:bookmarkEnd w:id="32"/>
      <w:r w:rsidR="007A7C6E" w:rsidRPr="00A20F8C">
        <w:rPr>
          <w:szCs w:val="24"/>
        </w:rPr>
        <w:t>.</w:t>
      </w:r>
    </w:p>
    <w:p w:rsidR="00C8269A" w:rsidRPr="001E48DF" w:rsidRDefault="00C8269A" w:rsidP="00C322C3">
      <w:pPr>
        <w:rPr>
          <w:szCs w:val="24"/>
          <w:highlight w:val="yellow"/>
        </w:rPr>
      </w:pPr>
    </w:p>
    <w:p w:rsidR="00CC69AE" w:rsidRDefault="00CC69AE" w:rsidP="00C322C3">
      <w:pPr>
        <w:pStyle w:val="Ttulo1"/>
        <w:spacing w:before="0" w:after="0" w:line="360" w:lineRule="auto"/>
        <w:jc w:val="both"/>
        <w:rPr>
          <w:rFonts w:cs="Times New Roman"/>
          <w:szCs w:val="24"/>
        </w:rPr>
      </w:pPr>
      <w:bookmarkStart w:id="33" w:name="_Toc22568481"/>
      <w:r w:rsidRPr="00A20F8C">
        <w:rPr>
          <w:rFonts w:cs="Times New Roman"/>
          <w:szCs w:val="24"/>
        </w:rPr>
        <w:t>DISPOSITIVOS GERAIS</w:t>
      </w:r>
      <w:bookmarkEnd w:id="33"/>
    </w:p>
    <w:p w:rsidR="0094575A" w:rsidRPr="00A20F8C" w:rsidRDefault="0094575A" w:rsidP="00C322C3">
      <w:pPr>
        <w:rPr>
          <w:szCs w:val="24"/>
        </w:rPr>
      </w:pPr>
      <w:r w:rsidRPr="00A20F8C">
        <w:rPr>
          <w:szCs w:val="24"/>
        </w:rPr>
        <w:tab/>
        <w:t>Esta Especificação Técnica fará parte integrante do CONTRATO, independentemente de transcrição, devendo a CONTRATADA, no ato da assinatura do CONTRATO, rubricar todas as páginas de um exemplar deste documento, como prova do seu assentimento com o que nele está contido.</w:t>
      </w:r>
    </w:p>
    <w:p w:rsidR="00CD4962" w:rsidRPr="001E48DF" w:rsidRDefault="00CD4962" w:rsidP="00C322C3">
      <w:pPr>
        <w:rPr>
          <w:szCs w:val="24"/>
          <w:highlight w:val="yellow"/>
        </w:rPr>
      </w:pPr>
    </w:p>
    <w:p w:rsidR="00BF79AB" w:rsidRDefault="00BF79AB" w:rsidP="00C322C3">
      <w:pPr>
        <w:pStyle w:val="Ttulo2"/>
        <w:spacing w:before="0" w:after="0" w:line="360" w:lineRule="auto"/>
        <w:ind w:left="431" w:hanging="431"/>
        <w:jc w:val="both"/>
        <w:rPr>
          <w:rFonts w:cs="Times New Roman"/>
          <w:szCs w:val="24"/>
        </w:rPr>
      </w:pPr>
      <w:bookmarkStart w:id="34" w:name="_Toc22568482"/>
      <w:r w:rsidRPr="002C4B49">
        <w:rPr>
          <w:rFonts w:cs="Times New Roman"/>
          <w:szCs w:val="24"/>
        </w:rPr>
        <w:t>MÃO DE OBRA E ADMINISTRAÇÃO LOCAL</w:t>
      </w:r>
      <w:bookmarkEnd w:id="34"/>
    </w:p>
    <w:p w:rsidR="0094575A" w:rsidRPr="00564BED" w:rsidRDefault="0094575A" w:rsidP="00C322C3">
      <w:pPr>
        <w:rPr>
          <w:color w:val="FF0000"/>
          <w:szCs w:val="24"/>
        </w:rPr>
      </w:pPr>
      <w:r w:rsidRPr="00A20F8C">
        <w:rPr>
          <w:szCs w:val="24"/>
        </w:rPr>
        <w:tab/>
        <w:t>A CONTRATADA deverá empregar somente mão de obra qualificada na</w:t>
      </w:r>
      <w:r w:rsidR="00564BED">
        <w:rPr>
          <w:szCs w:val="24"/>
        </w:rPr>
        <w:t xml:space="preserve"> execução dos diversos serviços</w:t>
      </w:r>
      <w:r w:rsidR="007D5DEA">
        <w:rPr>
          <w:szCs w:val="24"/>
        </w:rPr>
        <w:t>.</w:t>
      </w:r>
      <w:r w:rsidR="00564BED">
        <w:rPr>
          <w:szCs w:val="24"/>
        </w:rPr>
        <w:t xml:space="preserve"> </w:t>
      </w:r>
    </w:p>
    <w:p w:rsidR="0094575A" w:rsidRPr="00C06BD3" w:rsidRDefault="0094575A" w:rsidP="00C322C3">
      <w:pPr>
        <w:rPr>
          <w:szCs w:val="24"/>
        </w:rPr>
      </w:pPr>
      <w:r w:rsidRPr="00C06BD3">
        <w:rPr>
          <w:szCs w:val="24"/>
        </w:rPr>
        <w:tab/>
        <w:t>Cabem à CONTRATADA as despesas relativas às leis sociais, seguros, vigilância, transporte, alojamento e alimentação do pessoal, durante todo o período da obra.</w:t>
      </w:r>
    </w:p>
    <w:p w:rsidR="0094575A" w:rsidRPr="007D45ED" w:rsidRDefault="0094575A" w:rsidP="00C322C3">
      <w:pPr>
        <w:rPr>
          <w:color w:val="auto"/>
          <w:szCs w:val="24"/>
        </w:rPr>
      </w:pPr>
      <w:r w:rsidRPr="007D45ED">
        <w:rPr>
          <w:color w:val="auto"/>
          <w:szCs w:val="24"/>
        </w:rPr>
        <w:tab/>
        <w:t>A CONTRATADA deverá fornecer, antes do início dos serviços,</w:t>
      </w:r>
      <w:r w:rsidR="007D5DEA" w:rsidRPr="007D45ED">
        <w:rPr>
          <w:color w:val="auto"/>
          <w:szCs w:val="24"/>
        </w:rPr>
        <w:t xml:space="preserve"> o formulário de </w:t>
      </w:r>
      <w:r w:rsidR="007D5DEA" w:rsidRPr="007D45ED">
        <w:rPr>
          <w:b/>
          <w:color w:val="auto"/>
          <w:szCs w:val="24"/>
        </w:rPr>
        <w:t>Declaração de Responsabilidade</w:t>
      </w:r>
      <w:r w:rsidR="00992431" w:rsidRPr="007D45ED">
        <w:rPr>
          <w:color w:val="auto"/>
          <w:szCs w:val="24"/>
        </w:rPr>
        <w:t xml:space="preserve"> (Anexo </w:t>
      </w:r>
      <w:r w:rsidR="00E22396" w:rsidRPr="007D45ED">
        <w:rPr>
          <w:color w:val="auto"/>
          <w:szCs w:val="24"/>
        </w:rPr>
        <w:t>A</w:t>
      </w:r>
      <w:r w:rsidR="00992431" w:rsidRPr="007D45ED">
        <w:rPr>
          <w:color w:val="auto"/>
          <w:szCs w:val="24"/>
        </w:rPr>
        <w:t xml:space="preserve">), contento relação </w:t>
      </w:r>
      <w:r w:rsidR="000E161D" w:rsidRPr="007D45ED">
        <w:rPr>
          <w:color w:val="auto"/>
          <w:szCs w:val="24"/>
        </w:rPr>
        <w:t xml:space="preserve">de </w:t>
      </w:r>
      <w:r w:rsidR="00992431" w:rsidRPr="007D45ED">
        <w:rPr>
          <w:color w:val="auto"/>
          <w:szCs w:val="24"/>
        </w:rPr>
        <w:t>todos empregados e suas respectivas funções. Essa declaração deverá ser atualizada, quando da admissão ou demissão de empregados. Este formulário deve ser entregue em via original, carimbada e assinada pelo responsável</w:t>
      </w:r>
      <w:r w:rsidR="007D45ED" w:rsidRPr="007D45ED">
        <w:rPr>
          <w:color w:val="auto"/>
          <w:szCs w:val="24"/>
        </w:rPr>
        <w:t>,</w:t>
      </w:r>
      <w:r w:rsidRPr="007D45ED">
        <w:rPr>
          <w:color w:val="auto"/>
          <w:szCs w:val="24"/>
        </w:rPr>
        <w:t xml:space="preserve"> bem como a cópia da carteira de trabalho destes, de forma a comprovar seus vínculos empregatícios com a CONTRATADA. Além disso, deve sempre fornecer previamente a relação com nomes e RG no caso de funcionários de empresas terceirizadas que executarão serviços específicos.</w:t>
      </w:r>
    </w:p>
    <w:p w:rsidR="0094575A" w:rsidRPr="00C06BD3" w:rsidRDefault="0094575A" w:rsidP="00C322C3">
      <w:pPr>
        <w:rPr>
          <w:szCs w:val="24"/>
        </w:rPr>
      </w:pPr>
      <w:r w:rsidRPr="00C06BD3">
        <w:rPr>
          <w:szCs w:val="24"/>
        </w:rPr>
        <w:tab/>
        <w:t xml:space="preserve">As despesas com combustíveis e lubrificantes, material de limpeza, material de expediente, medicamentos de emergência, contas com as concessionárias de serviços </w:t>
      </w:r>
      <w:proofErr w:type="gramStart"/>
      <w:r w:rsidRPr="00C06BD3">
        <w:rPr>
          <w:szCs w:val="24"/>
        </w:rPr>
        <w:t>públicos relativas</w:t>
      </w:r>
      <w:proofErr w:type="gramEnd"/>
      <w:r w:rsidRPr="00C06BD3">
        <w:rPr>
          <w:szCs w:val="24"/>
        </w:rPr>
        <w:t xml:space="preserve"> a esta obra e todos os recursos indiretos necessários à execução dos serviços serão de responsabilidade da CONTRATADA.</w:t>
      </w:r>
    </w:p>
    <w:p w:rsidR="0094575A" w:rsidRPr="00C06BD3" w:rsidRDefault="0094575A" w:rsidP="00C322C3">
      <w:pPr>
        <w:rPr>
          <w:szCs w:val="24"/>
        </w:rPr>
      </w:pPr>
      <w:r w:rsidRPr="00C06BD3">
        <w:rPr>
          <w:szCs w:val="24"/>
        </w:rPr>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94575A" w:rsidRPr="00C06BD3" w:rsidRDefault="0094575A" w:rsidP="00C322C3">
      <w:pPr>
        <w:rPr>
          <w:szCs w:val="24"/>
        </w:rPr>
      </w:pPr>
      <w:r w:rsidRPr="00C06BD3">
        <w:rPr>
          <w:szCs w:val="24"/>
        </w:rPr>
        <w:tab/>
        <w:t>A CONTRATADA deverá providenciar a matrícula da obra no INSS, nos termos da legislação em vigor, e se obriga a fornecer, no início da obra, os documentos comprobatórios.</w:t>
      </w:r>
    </w:p>
    <w:p w:rsidR="0094575A" w:rsidRPr="00C06BD3" w:rsidRDefault="0094575A" w:rsidP="00C322C3">
      <w:pPr>
        <w:ind w:firstLine="708"/>
        <w:rPr>
          <w:szCs w:val="24"/>
        </w:rPr>
      </w:pPr>
      <w:r w:rsidRPr="00C06BD3">
        <w:rPr>
          <w:szCs w:val="24"/>
        </w:rPr>
        <w:lastRenderedPageBreak/>
        <w:t>A CONTRATADA se obriga a atender às suas custas todas as leis, regulamentos e posturas referentes a obras públicas e sua segurança e o pagamento das despesas decorrentes da legislação trabalhista, bem como os impostos e taxas que forem devidos pelo seu trabalho.</w:t>
      </w:r>
    </w:p>
    <w:p w:rsidR="0094575A" w:rsidRPr="00261AE3" w:rsidRDefault="0094575A" w:rsidP="00C322C3">
      <w:pPr>
        <w:rPr>
          <w:szCs w:val="24"/>
        </w:rPr>
      </w:pPr>
      <w:r w:rsidRPr="00261AE3">
        <w:rPr>
          <w:szCs w:val="24"/>
        </w:rPr>
        <w:tab/>
        <w:t>A CONTRATADA se obriga a fornecer a relação de pessoal e a respectiva guia de recolhimento das obrigações com o INSS. Ao final da obra, deverá ainda fornecer a seguinte documentação relativa à obra:</w:t>
      </w:r>
    </w:p>
    <w:p w:rsidR="0094575A" w:rsidRPr="002C4B49" w:rsidRDefault="0094575A" w:rsidP="007C00C4">
      <w:pPr>
        <w:pStyle w:val="PargrafodaLista"/>
        <w:numPr>
          <w:ilvl w:val="0"/>
          <w:numId w:val="6"/>
        </w:numPr>
        <w:rPr>
          <w:szCs w:val="24"/>
        </w:rPr>
      </w:pPr>
      <w:r w:rsidRPr="002C4B49">
        <w:rPr>
          <w:szCs w:val="24"/>
        </w:rPr>
        <w:t>Certidão Negativa de Débitos com o INSS;</w:t>
      </w:r>
    </w:p>
    <w:p w:rsidR="0094575A" w:rsidRPr="002C4B49" w:rsidRDefault="0094575A" w:rsidP="007C00C4">
      <w:pPr>
        <w:pStyle w:val="PargrafodaLista"/>
        <w:numPr>
          <w:ilvl w:val="0"/>
          <w:numId w:val="6"/>
        </w:numPr>
        <w:rPr>
          <w:szCs w:val="24"/>
        </w:rPr>
      </w:pPr>
      <w:r w:rsidRPr="002C4B49">
        <w:rPr>
          <w:szCs w:val="24"/>
        </w:rPr>
        <w:t xml:space="preserve">Certidão de Regularidade de Situação perante o FGTS; </w:t>
      </w:r>
      <w:proofErr w:type="gramStart"/>
      <w:r w:rsidRPr="002C4B49">
        <w:rPr>
          <w:szCs w:val="24"/>
        </w:rPr>
        <w:t>e</w:t>
      </w:r>
      <w:proofErr w:type="gramEnd"/>
    </w:p>
    <w:p w:rsidR="0094575A" w:rsidRDefault="0094575A" w:rsidP="007C00C4">
      <w:pPr>
        <w:pStyle w:val="PargrafodaLista"/>
        <w:numPr>
          <w:ilvl w:val="0"/>
          <w:numId w:val="6"/>
        </w:numPr>
        <w:rPr>
          <w:szCs w:val="24"/>
        </w:rPr>
      </w:pPr>
      <w:r w:rsidRPr="002C4B49">
        <w:rPr>
          <w:szCs w:val="24"/>
        </w:rPr>
        <w:t>Certidão de Quitação do ISS referente ao contrato.</w:t>
      </w:r>
    </w:p>
    <w:p w:rsidR="009F1D8B" w:rsidRPr="00E16F10" w:rsidRDefault="009F1D8B" w:rsidP="009F1D8B">
      <w:pPr>
        <w:ind w:firstLine="708"/>
        <w:rPr>
          <w:color w:val="auto"/>
          <w:szCs w:val="24"/>
        </w:rPr>
      </w:pPr>
      <w:r w:rsidRPr="00E16F10">
        <w:rPr>
          <w:color w:val="auto"/>
          <w:szCs w:val="24"/>
        </w:rPr>
        <w:t>A CONTRATADA poderá subcontratar os serviço</w:t>
      </w:r>
      <w:r w:rsidR="00E16F10" w:rsidRPr="00E16F10">
        <w:rPr>
          <w:color w:val="auto"/>
          <w:szCs w:val="24"/>
        </w:rPr>
        <w:t>s</w:t>
      </w:r>
      <w:r w:rsidRPr="00E16F10">
        <w:rPr>
          <w:color w:val="auto"/>
          <w:szCs w:val="24"/>
        </w:rPr>
        <w:t>, nos limites estabelecidos em contrato, devendo:</w:t>
      </w:r>
    </w:p>
    <w:p w:rsidR="009F1D8B" w:rsidRPr="00E16F10" w:rsidRDefault="009F1D8B" w:rsidP="009F1D8B">
      <w:pPr>
        <w:pStyle w:val="PargrafodaLista"/>
        <w:numPr>
          <w:ilvl w:val="0"/>
          <w:numId w:val="6"/>
        </w:numPr>
        <w:rPr>
          <w:color w:val="auto"/>
          <w:szCs w:val="24"/>
        </w:rPr>
      </w:pPr>
      <w:r w:rsidRPr="00E16F10">
        <w:rPr>
          <w:color w:val="auto"/>
          <w:szCs w:val="24"/>
        </w:rPr>
        <w:t>Apresentar formalmente a CONTRANTE a Empresa subcontratada, responsabilizando-se pelas suas atividades nos locais onde serão realizados os serviços;</w:t>
      </w:r>
    </w:p>
    <w:p w:rsidR="009F1D8B" w:rsidRPr="00E16F10" w:rsidRDefault="009F1D8B" w:rsidP="009F1D8B">
      <w:pPr>
        <w:pStyle w:val="PargrafodaLista"/>
        <w:numPr>
          <w:ilvl w:val="0"/>
          <w:numId w:val="6"/>
        </w:numPr>
        <w:rPr>
          <w:color w:val="auto"/>
          <w:szCs w:val="24"/>
        </w:rPr>
      </w:pPr>
      <w:r w:rsidRPr="00E16F10">
        <w:rPr>
          <w:color w:val="auto"/>
          <w:szCs w:val="24"/>
        </w:rPr>
        <w:t>Seguir, obrigatoriamente, todos os procedimentos contidos nesta especificação;</w:t>
      </w:r>
    </w:p>
    <w:p w:rsidR="009F1D8B" w:rsidRPr="00E16F10" w:rsidRDefault="009F1D8B" w:rsidP="009F1D8B">
      <w:pPr>
        <w:pStyle w:val="PargrafodaLista"/>
        <w:numPr>
          <w:ilvl w:val="0"/>
          <w:numId w:val="6"/>
        </w:numPr>
        <w:rPr>
          <w:color w:val="auto"/>
          <w:szCs w:val="24"/>
        </w:rPr>
      </w:pPr>
      <w:r w:rsidRPr="00E16F10">
        <w:rPr>
          <w:color w:val="auto"/>
          <w:szCs w:val="24"/>
        </w:rPr>
        <w:t xml:space="preserve">Caso haja contratação de </w:t>
      </w:r>
      <w:r w:rsidR="00F25D81" w:rsidRPr="00E16F10">
        <w:rPr>
          <w:color w:val="auto"/>
          <w:szCs w:val="24"/>
        </w:rPr>
        <w:t xml:space="preserve">mão de obra temporária, através de Agência de Emprego, a CONTRATADA deverá apresentar cópias dos contratos que comprovem o vínculo </w:t>
      </w:r>
      <w:r w:rsidR="00E16F10" w:rsidRPr="00E16F10">
        <w:rPr>
          <w:color w:val="auto"/>
          <w:szCs w:val="24"/>
        </w:rPr>
        <w:t>empregatício</w:t>
      </w:r>
      <w:r w:rsidR="00F25D81" w:rsidRPr="00E16F10">
        <w:rPr>
          <w:color w:val="auto"/>
          <w:szCs w:val="24"/>
        </w:rPr>
        <w:t>.</w:t>
      </w:r>
    </w:p>
    <w:p w:rsidR="0094575A" w:rsidRPr="001E48DF" w:rsidRDefault="0094575A" w:rsidP="00C322C3">
      <w:pPr>
        <w:pStyle w:val="PargrafodaLista"/>
        <w:rPr>
          <w:szCs w:val="24"/>
          <w:highlight w:val="yellow"/>
        </w:rPr>
      </w:pPr>
    </w:p>
    <w:p w:rsidR="0094575A" w:rsidRDefault="0094575A" w:rsidP="00C322C3">
      <w:pPr>
        <w:pStyle w:val="Ttulo2"/>
        <w:spacing w:before="0" w:after="0" w:line="360" w:lineRule="auto"/>
        <w:ind w:left="431" w:hanging="431"/>
        <w:jc w:val="both"/>
        <w:rPr>
          <w:rFonts w:cs="Times New Roman"/>
          <w:szCs w:val="24"/>
        </w:rPr>
      </w:pPr>
      <w:bookmarkStart w:id="35" w:name="_Toc22568483"/>
      <w:r w:rsidRPr="003341DC">
        <w:rPr>
          <w:rFonts w:cs="Times New Roman"/>
          <w:szCs w:val="24"/>
        </w:rPr>
        <w:t>MEDICINA E SEGURANÇA DO TRABALHO</w:t>
      </w:r>
      <w:bookmarkEnd w:id="35"/>
    </w:p>
    <w:p w:rsidR="0094575A" w:rsidRPr="002C4B49" w:rsidRDefault="0094575A" w:rsidP="00C322C3">
      <w:pPr>
        <w:rPr>
          <w:szCs w:val="24"/>
        </w:rPr>
      </w:pPr>
      <w:r w:rsidRPr="002C4B49">
        <w:rPr>
          <w:szCs w:val="24"/>
        </w:rPr>
        <w:tab/>
        <w:t>A CONTRATADA será responsável pelas medidas de proteção aos empregados e a terceiros, e deverá manter no canteiro de obras kit de primeiros socorros.</w:t>
      </w:r>
    </w:p>
    <w:p w:rsidR="0094575A" w:rsidRPr="002C4B49" w:rsidRDefault="0094575A" w:rsidP="00C322C3">
      <w:pPr>
        <w:rPr>
          <w:szCs w:val="24"/>
        </w:rPr>
      </w:pPr>
      <w:r w:rsidRPr="002C4B49">
        <w:rPr>
          <w:szCs w:val="24"/>
        </w:rPr>
        <w:tab/>
        <w:t>Todos deverão estar vestindo uniformes em que apareça o nome da empresa e forma visível, assim como capacetes em cores diferentes, de acordo com a função do empregado.</w:t>
      </w:r>
    </w:p>
    <w:p w:rsidR="0094575A" w:rsidRPr="00B9080D" w:rsidRDefault="0094575A" w:rsidP="00C322C3">
      <w:pPr>
        <w:rPr>
          <w:color w:val="auto"/>
          <w:szCs w:val="24"/>
        </w:rPr>
      </w:pPr>
      <w:r w:rsidRPr="002C4B49">
        <w:rPr>
          <w:szCs w:val="24"/>
        </w:rPr>
        <w:tab/>
        <w:t xml:space="preserve">Deverá haver no local da obra equipamentos para proteção e combate a incêndio, na forma da </w:t>
      </w:r>
      <w:r w:rsidRPr="00B9080D">
        <w:rPr>
          <w:color w:val="auto"/>
          <w:szCs w:val="24"/>
        </w:rPr>
        <w:t>legislação em vigor.</w:t>
      </w:r>
    </w:p>
    <w:p w:rsidR="008541A3" w:rsidRPr="00B9080D" w:rsidRDefault="0094575A" w:rsidP="00C322C3">
      <w:pPr>
        <w:rPr>
          <w:color w:val="auto"/>
          <w:szCs w:val="24"/>
        </w:rPr>
      </w:pPr>
      <w:r w:rsidRPr="00B9080D">
        <w:rPr>
          <w:color w:val="auto"/>
          <w:szCs w:val="24"/>
        </w:rPr>
        <w:tab/>
      </w:r>
      <w:r w:rsidR="008541A3" w:rsidRPr="00B9080D">
        <w:rPr>
          <w:color w:val="auto"/>
          <w:szCs w:val="24"/>
        </w:rPr>
        <w:t xml:space="preserve">A CONTRATADA deverá </w:t>
      </w:r>
      <w:r w:rsidR="00316B51" w:rsidRPr="00B9080D">
        <w:rPr>
          <w:color w:val="auto"/>
          <w:szCs w:val="24"/>
        </w:rPr>
        <w:t xml:space="preserve">elaborar a Análise de Riscos (Anexo B) das atividades que serão realizadas e instruir seus empregados antes do seu início, delimitando as áreas de trabalho. </w:t>
      </w:r>
      <w:r w:rsidR="00BB4EA9" w:rsidRPr="00B9080D">
        <w:rPr>
          <w:color w:val="auto"/>
          <w:szCs w:val="24"/>
        </w:rPr>
        <w:t xml:space="preserve">Uma </w:t>
      </w:r>
      <w:r w:rsidR="008E4CC3" w:rsidRPr="00B9080D">
        <w:rPr>
          <w:color w:val="auto"/>
          <w:szCs w:val="24"/>
        </w:rPr>
        <w:t>c</w:t>
      </w:r>
      <w:r w:rsidR="00316B51" w:rsidRPr="00B9080D">
        <w:rPr>
          <w:color w:val="auto"/>
          <w:szCs w:val="24"/>
        </w:rPr>
        <w:t>ópia da Análise de Risco deverá ser entregue, assinada pelo profissional responsável pela sua elaboração.</w:t>
      </w:r>
    </w:p>
    <w:p w:rsidR="00617B65" w:rsidRPr="00B9080D" w:rsidRDefault="008A0368" w:rsidP="008A0368">
      <w:pPr>
        <w:ind w:firstLine="708"/>
        <w:rPr>
          <w:color w:val="auto"/>
        </w:rPr>
      </w:pPr>
      <w:r w:rsidRPr="00B9080D">
        <w:rPr>
          <w:color w:val="auto"/>
        </w:rPr>
        <w:t>A Análise de Risco é a decomposição do trabalho ou operação com o objetivo de determinar os riscos envolvidos na execução das atividades contratadas, sugerindo meios para eliminá-los ou controlá</w:t>
      </w:r>
      <w:r w:rsidR="00617B65" w:rsidRPr="00B9080D">
        <w:rPr>
          <w:color w:val="auto"/>
        </w:rPr>
        <w:t>-</w:t>
      </w:r>
      <w:r w:rsidRPr="00B9080D">
        <w:rPr>
          <w:color w:val="auto"/>
        </w:rPr>
        <w:t xml:space="preserve">los através de medidas relativas ao meio, métodos de trabalho seguro e/ou o uso de Equipamento de Proteção Individual. </w:t>
      </w:r>
    </w:p>
    <w:p w:rsidR="00617B65" w:rsidRPr="00B56ED6" w:rsidRDefault="008A0368" w:rsidP="008A0368">
      <w:pPr>
        <w:ind w:firstLine="708"/>
        <w:rPr>
          <w:color w:val="auto"/>
        </w:rPr>
      </w:pPr>
      <w:r w:rsidRPr="00B56ED6">
        <w:rPr>
          <w:color w:val="auto"/>
        </w:rPr>
        <w:lastRenderedPageBreak/>
        <w:t xml:space="preserve">Para a elaboração da Análise de Risco deve ser feita a divisão do trabalho ou da operação a ser realizada, por etapas. Deve ser evitada a divisão </w:t>
      </w:r>
      <w:r w:rsidR="00DE1704">
        <w:rPr>
          <w:color w:val="auto"/>
        </w:rPr>
        <w:t>demasiadamente</w:t>
      </w:r>
      <w:r w:rsidRPr="00B56ED6">
        <w:rPr>
          <w:color w:val="auto"/>
        </w:rPr>
        <w:t xml:space="preserve"> detalhada que resulte num número de etapas desnecessariamente grande, ou ainda de uma forma tão geral que as etapas básicas não sejam subdivididas. </w:t>
      </w:r>
    </w:p>
    <w:p w:rsidR="00617B65" w:rsidRPr="00B56ED6" w:rsidRDefault="008A0368" w:rsidP="008A0368">
      <w:pPr>
        <w:ind w:firstLine="708"/>
        <w:rPr>
          <w:color w:val="auto"/>
        </w:rPr>
      </w:pPr>
      <w:r w:rsidRPr="00B56ED6">
        <w:rPr>
          <w:color w:val="auto"/>
        </w:rPr>
        <w:t>Devem ser planejadas as atividades a serem realizadas desde o princípio até o final, descrevendo</w:t>
      </w:r>
      <w:r w:rsidR="00617B65" w:rsidRPr="00B56ED6">
        <w:rPr>
          <w:color w:val="auto"/>
        </w:rPr>
        <w:t>-</w:t>
      </w:r>
      <w:r w:rsidRPr="00B56ED6">
        <w:rPr>
          <w:color w:val="auto"/>
        </w:rPr>
        <w:t>as, passo a passo.</w:t>
      </w:r>
    </w:p>
    <w:p w:rsidR="00617B65" w:rsidRPr="00B56ED6" w:rsidRDefault="008A0368" w:rsidP="008A0368">
      <w:pPr>
        <w:ind w:firstLine="708"/>
        <w:rPr>
          <w:color w:val="auto"/>
        </w:rPr>
      </w:pPr>
      <w:r w:rsidRPr="00B56ED6">
        <w:rPr>
          <w:color w:val="auto"/>
        </w:rPr>
        <w:t xml:space="preserve">Devem ser descritos os riscos (queda, </w:t>
      </w:r>
      <w:proofErr w:type="spellStart"/>
      <w:r w:rsidRPr="00B56ED6">
        <w:rPr>
          <w:color w:val="auto"/>
        </w:rPr>
        <w:t>prensamento</w:t>
      </w:r>
      <w:proofErr w:type="spellEnd"/>
      <w:r w:rsidRPr="00B56ED6">
        <w:rPr>
          <w:color w:val="auto"/>
        </w:rPr>
        <w:t xml:space="preserve">, batida contra, atingido por, etc.) apresentados em cada etapa de trabalho. </w:t>
      </w:r>
    </w:p>
    <w:p w:rsidR="00617B65" w:rsidRPr="00B56ED6" w:rsidRDefault="008A0368" w:rsidP="008A0368">
      <w:pPr>
        <w:ind w:firstLine="708"/>
        <w:rPr>
          <w:color w:val="auto"/>
        </w:rPr>
      </w:pPr>
      <w:r w:rsidRPr="00B56ED6">
        <w:rPr>
          <w:color w:val="auto"/>
        </w:rPr>
        <w:t>Para cada risco apontado nas etapas de trabalho, deve haver um meio de prevenção, ou seja, alteração no método de trabalho</w:t>
      </w:r>
      <w:proofErr w:type="gramStart"/>
      <w:r w:rsidRPr="00B56ED6">
        <w:rPr>
          <w:color w:val="auto"/>
        </w:rPr>
        <w:t>, uso</w:t>
      </w:r>
      <w:proofErr w:type="gramEnd"/>
      <w:r w:rsidRPr="00B56ED6">
        <w:rPr>
          <w:color w:val="auto"/>
        </w:rPr>
        <w:t xml:space="preserve"> de Equipamento de Proteção individual ou Coletiva, ferramentas, dispositivos, etc.. Estas medidas preventivas</w:t>
      </w:r>
      <w:r w:rsidR="00617B65" w:rsidRPr="00B56ED6">
        <w:rPr>
          <w:color w:val="auto"/>
        </w:rPr>
        <w:t xml:space="preserve"> devem</w:t>
      </w:r>
      <w:r w:rsidRPr="00B56ED6">
        <w:rPr>
          <w:color w:val="auto"/>
        </w:rPr>
        <w:t xml:space="preserve"> ser adotadas, antes da execução do trabalho. </w:t>
      </w:r>
    </w:p>
    <w:p w:rsidR="008A0368" w:rsidRPr="00B56ED6" w:rsidRDefault="008A0368" w:rsidP="008A0368">
      <w:pPr>
        <w:ind w:firstLine="708"/>
        <w:rPr>
          <w:color w:val="auto"/>
          <w:szCs w:val="24"/>
        </w:rPr>
      </w:pPr>
      <w:r w:rsidRPr="00B56ED6">
        <w:rPr>
          <w:color w:val="auto"/>
        </w:rPr>
        <w:t>Todos os empregados envolvidos na execução da atividade a ser realizada, devem ser informados e orientados quanto aos riscos a que estarão expostos, bem como os meios de prevenção disponíveis para eliminá-los. Após a orientação, solicitar a assinatura dos empregados no verso do formulário.</w:t>
      </w:r>
    </w:p>
    <w:p w:rsidR="0094575A" w:rsidRPr="002C4B49" w:rsidRDefault="0094575A" w:rsidP="008541A3">
      <w:pPr>
        <w:ind w:firstLine="708"/>
        <w:rPr>
          <w:szCs w:val="24"/>
        </w:rPr>
      </w:pPr>
      <w:r w:rsidRPr="002C4B49">
        <w:rPr>
          <w:szCs w:val="24"/>
        </w:rPr>
        <w:t>A CONTRATADA deverá manter no canteiro de obras medicamentos básicos de primeiros socorros bem como profissional treinado para este fim. Deverá haver no local da obra equipamentos para proteção e combate a incêndio, na forma da legislação em vigor.</w:t>
      </w:r>
    </w:p>
    <w:p w:rsidR="0094575A" w:rsidRPr="002C4B49" w:rsidRDefault="0094575A" w:rsidP="00C322C3">
      <w:pPr>
        <w:rPr>
          <w:szCs w:val="24"/>
        </w:rPr>
      </w:pPr>
      <w:r w:rsidRPr="002C4B49">
        <w:rPr>
          <w:szCs w:val="24"/>
        </w:rPr>
        <w:tab/>
        <w:t xml:space="preserve">É obrigatório o fornecimento pela CONTRATADA de água potável, filtrada e fresca para os trabalhadores por meio de bebedouros de jato inclinado ou equipamento similar que garanta as mesmas condições, na proporção de </w:t>
      </w:r>
      <w:proofErr w:type="gramStart"/>
      <w:r w:rsidRPr="002C4B49">
        <w:rPr>
          <w:szCs w:val="24"/>
        </w:rPr>
        <w:t>1</w:t>
      </w:r>
      <w:proofErr w:type="gramEnd"/>
      <w:r w:rsidRPr="002C4B49">
        <w:rPr>
          <w:szCs w:val="24"/>
        </w:rPr>
        <w:t xml:space="preserve"> (um) para cada grupo de 25 (vinte e cinco) trabalhadores ou fração. Deve ser garantido também que não haja deslocamento superior a 100 (cem) metros, no plano horizontal, do posto de trabalho ao bebedouro. Na impossibilidade de instalação de bebedouro dentro do limite referido, a CONTRATADA deverá garantir, nos postos de trabalho, suprimento de água potável, filtrada e fresca fornecida em recipientes portáteis hermeticamente fechados, confeccionados em material apropriado, sendo proibido o uso de copos coletivos.</w:t>
      </w:r>
    </w:p>
    <w:p w:rsidR="0094575A" w:rsidRPr="006F5638" w:rsidRDefault="0094575A" w:rsidP="00C322C3">
      <w:pPr>
        <w:rPr>
          <w:szCs w:val="24"/>
        </w:rPr>
      </w:pPr>
      <w:r w:rsidRPr="006F5638">
        <w:rPr>
          <w:szCs w:val="24"/>
        </w:rPr>
        <w:tab/>
        <w:t>Quando a contratada possuir 20 ou mais operários trabalhando na obra, deverá apresentar o PCMAT (Programa de Condições e Meio Ambiente de Trabalho), elaborado por profissional habilitado (técnico ou engenheiro de segurança do trabalho) contendo obrigatoriamente os seguintes itens:</w:t>
      </w:r>
    </w:p>
    <w:p w:rsidR="0094575A" w:rsidRPr="006F5638" w:rsidRDefault="0094575A" w:rsidP="007C00C4">
      <w:pPr>
        <w:pStyle w:val="PargrafodaLista"/>
        <w:numPr>
          <w:ilvl w:val="0"/>
          <w:numId w:val="7"/>
        </w:numPr>
        <w:rPr>
          <w:szCs w:val="24"/>
        </w:rPr>
      </w:pPr>
      <w:proofErr w:type="gramStart"/>
      <w:r w:rsidRPr="006F5638">
        <w:rPr>
          <w:szCs w:val="24"/>
        </w:rPr>
        <w:t>memorial</w:t>
      </w:r>
      <w:proofErr w:type="gramEnd"/>
      <w:r w:rsidRPr="006F5638">
        <w:rPr>
          <w:szCs w:val="24"/>
        </w:rPr>
        <w:t xml:space="preserve"> sobre condições e meio ambiente de trabalho, levando em consideração os riscos de acidentes e doenças do trabalho e as respectivas medidas preventivas;</w:t>
      </w:r>
    </w:p>
    <w:p w:rsidR="0094575A" w:rsidRPr="006F5638" w:rsidRDefault="0094575A" w:rsidP="007C00C4">
      <w:pPr>
        <w:pStyle w:val="PargrafodaLista"/>
        <w:numPr>
          <w:ilvl w:val="0"/>
          <w:numId w:val="7"/>
        </w:numPr>
        <w:rPr>
          <w:szCs w:val="24"/>
        </w:rPr>
      </w:pPr>
      <w:proofErr w:type="gramStart"/>
      <w:r w:rsidRPr="006F5638">
        <w:rPr>
          <w:szCs w:val="24"/>
        </w:rPr>
        <w:lastRenderedPageBreak/>
        <w:t>layout</w:t>
      </w:r>
      <w:proofErr w:type="gramEnd"/>
      <w:r w:rsidRPr="006F5638">
        <w:rPr>
          <w:szCs w:val="24"/>
        </w:rPr>
        <w:t xml:space="preserve"> do canteiro de obras, contemplando inclusive o dimensionamento das áreas de vivência;</w:t>
      </w:r>
    </w:p>
    <w:p w:rsidR="0094575A" w:rsidRPr="006F5638" w:rsidRDefault="0094575A" w:rsidP="007C00C4">
      <w:pPr>
        <w:pStyle w:val="PargrafodaLista"/>
        <w:numPr>
          <w:ilvl w:val="0"/>
          <w:numId w:val="7"/>
        </w:numPr>
        <w:rPr>
          <w:szCs w:val="24"/>
        </w:rPr>
      </w:pPr>
      <w:proofErr w:type="gramStart"/>
      <w:r w:rsidRPr="006F5638">
        <w:rPr>
          <w:szCs w:val="24"/>
        </w:rPr>
        <w:t>projeto</w:t>
      </w:r>
      <w:proofErr w:type="gramEnd"/>
      <w:r w:rsidRPr="006F5638">
        <w:rPr>
          <w:szCs w:val="24"/>
        </w:rPr>
        <w:t xml:space="preserve"> de execução de proteções coletivas;</w:t>
      </w:r>
      <w:r w:rsidR="00C8269A" w:rsidRPr="006F5638">
        <w:rPr>
          <w:szCs w:val="24"/>
        </w:rPr>
        <w:t xml:space="preserve"> e</w:t>
      </w:r>
    </w:p>
    <w:p w:rsidR="0094575A" w:rsidRPr="006F5638" w:rsidRDefault="0094575A" w:rsidP="007C00C4">
      <w:pPr>
        <w:pStyle w:val="PargrafodaLista"/>
        <w:numPr>
          <w:ilvl w:val="0"/>
          <w:numId w:val="7"/>
        </w:numPr>
        <w:rPr>
          <w:szCs w:val="24"/>
        </w:rPr>
      </w:pPr>
      <w:proofErr w:type="gramStart"/>
      <w:r w:rsidRPr="006F5638">
        <w:rPr>
          <w:szCs w:val="24"/>
        </w:rPr>
        <w:t>programa</w:t>
      </w:r>
      <w:proofErr w:type="gramEnd"/>
      <w:r w:rsidRPr="006F5638">
        <w:rPr>
          <w:szCs w:val="24"/>
        </w:rPr>
        <w:t xml:space="preserve"> educativo de prevenção de acidentes e doenças do trabalho com, no mínimo, 6 horas de carga horária.</w:t>
      </w:r>
    </w:p>
    <w:p w:rsidR="0094575A" w:rsidRPr="006F5638" w:rsidRDefault="0094575A" w:rsidP="00C322C3">
      <w:pPr>
        <w:rPr>
          <w:szCs w:val="24"/>
        </w:rPr>
      </w:pPr>
      <w:r w:rsidRPr="006F5638">
        <w:rPr>
          <w:szCs w:val="24"/>
        </w:rPr>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94575A" w:rsidRPr="006F5638" w:rsidRDefault="0094575A" w:rsidP="00C322C3">
      <w:pPr>
        <w:rPr>
          <w:szCs w:val="24"/>
        </w:rPr>
      </w:pPr>
      <w:r w:rsidRPr="006F5638">
        <w:rPr>
          <w:szCs w:val="24"/>
        </w:rPr>
        <w:tab/>
        <w:t xml:space="preserve">A CONTRATADA deverá providenciar equipamentos de proteção individual, EPI, necessários e adequados ao desenvolvimento de cada etapa dos serviços, conforme normas na NR-06, NR-10 e NR-18 portaria 3214 do MT, bem como os demais dispositivos de segurança coletivo, em consonância com o PCMAT e com o PPRA específico tanto da empresa quanto da obra planejada. </w:t>
      </w:r>
    </w:p>
    <w:p w:rsidR="0094575A" w:rsidRPr="006F5638" w:rsidRDefault="0094575A" w:rsidP="00C322C3">
      <w:pPr>
        <w:rPr>
          <w:szCs w:val="24"/>
        </w:rPr>
      </w:pPr>
      <w:r w:rsidRPr="006F5638">
        <w:rPr>
          <w:szCs w:val="24"/>
        </w:rPr>
        <w:tab/>
        <w:t xml:space="preserve">Deverão ser usados por todos os trabalhadores da obra equipamentos de proteção </w:t>
      </w:r>
      <w:proofErr w:type="gramStart"/>
      <w:r w:rsidRPr="006F5638">
        <w:rPr>
          <w:szCs w:val="24"/>
        </w:rPr>
        <w:t>individual bás</w:t>
      </w:r>
      <w:r w:rsidR="00D9300B" w:rsidRPr="006F5638">
        <w:rPr>
          <w:szCs w:val="24"/>
        </w:rPr>
        <w:t>ico fornecidos</w:t>
      </w:r>
      <w:proofErr w:type="gramEnd"/>
      <w:r w:rsidR="00D9300B" w:rsidRPr="006F5638">
        <w:rPr>
          <w:szCs w:val="24"/>
        </w:rPr>
        <w:t xml:space="preserve"> pela CONTRATADA</w:t>
      </w:r>
      <w:r w:rsidRPr="006F5638">
        <w:rPr>
          <w:szCs w:val="24"/>
        </w:rPr>
        <w:t>. Não será permitida a permanência de operários descalços ou utilizando chinelos de dedo, sem uniforme ou sem capacete no interior da obra. Será obrigatório para todos os operários da obra, inclusive os visitantes, a utilização de EPI (Equipamentos de Proteção Individual)</w:t>
      </w:r>
      <w:r w:rsidR="00146321">
        <w:rPr>
          <w:szCs w:val="24"/>
        </w:rPr>
        <w:t>,</w:t>
      </w:r>
      <w:r w:rsidRPr="006F5638">
        <w:rPr>
          <w:szCs w:val="24"/>
        </w:rPr>
        <w:t xml:space="preserve"> conforme a exposição ao risco, tais </w:t>
      </w:r>
      <w:proofErr w:type="gramStart"/>
      <w:r w:rsidRPr="006F5638">
        <w:rPr>
          <w:szCs w:val="24"/>
        </w:rPr>
        <w:t>como:</w:t>
      </w:r>
      <w:proofErr w:type="gramEnd"/>
      <w:r w:rsidR="004825F8" w:rsidRPr="006F5638">
        <w:rPr>
          <w:szCs w:val="24"/>
        </w:rPr>
        <w:t xml:space="preserve">capacete; botina de couro com ou sem biqueira de aço, conforme cada caso;luvas de raspa;óculos para solda;óculos de acrílico de visão panorâmica p/ impactos;cinto de segurança; luvas de borracha para proteção em trabalhos com eletricidade;avental, </w:t>
      </w:r>
      <w:proofErr w:type="spellStart"/>
      <w:r w:rsidR="004825F8" w:rsidRPr="006F5638">
        <w:rPr>
          <w:szCs w:val="24"/>
        </w:rPr>
        <w:t>mangote</w:t>
      </w:r>
      <w:proofErr w:type="spellEnd"/>
      <w:r w:rsidR="004825F8" w:rsidRPr="006F5638">
        <w:rPr>
          <w:szCs w:val="24"/>
        </w:rPr>
        <w:t xml:space="preserve"> e perneira de raspa para serviços de soldagem;máscaras contra poeiras;protetor facial; e protetor auricular.</w:t>
      </w:r>
      <w:r w:rsidR="004825F8" w:rsidRPr="006F5638">
        <w:rPr>
          <w:szCs w:val="24"/>
        </w:rPr>
        <w:tab/>
      </w:r>
    </w:p>
    <w:p w:rsidR="0094575A" w:rsidRPr="00D16819" w:rsidRDefault="0094575A" w:rsidP="00C322C3">
      <w:pPr>
        <w:rPr>
          <w:szCs w:val="24"/>
        </w:rPr>
      </w:pPr>
      <w:r w:rsidRPr="00D16819">
        <w:rPr>
          <w:szCs w:val="24"/>
        </w:rPr>
        <w:tab/>
        <w:t xml:space="preserve">Os </w:t>
      </w:r>
      <w:proofErr w:type="spellStart"/>
      <w:r w:rsidRPr="00D16819">
        <w:rPr>
          <w:szCs w:val="24"/>
        </w:rPr>
        <w:t>EPI’s</w:t>
      </w:r>
      <w:proofErr w:type="spellEnd"/>
      <w:r w:rsidRPr="00D16819">
        <w:rPr>
          <w:szCs w:val="24"/>
        </w:rPr>
        <w:t xml:space="preserve"> e uniformes de trabalho deverão estar em perfeito estado de conservação e uso. O fornecimento, manutenção e reposição dos uniformes e dos EPI é de obrigação da CONTRATADA, devendo ser fornecidos aos operários e aos membros da fiscalização sem ônus adicional à CONTRATANTE.</w:t>
      </w:r>
    </w:p>
    <w:p w:rsidR="0094575A" w:rsidRPr="00D16819" w:rsidRDefault="0094575A" w:rsidP="00C322C3">
      <w:pPr>
        <w:rPr>
          <w:szCs w:val="24"/>
        </w:rPr>
      </w:pPr>
      <w:r w:rsidRPr="00D16819">
        <w:rPr>
          <w:szCs w:val="24"/>
        </w:rPr>
        <w:tab/>
        <w:t>As áreas circunvizinhas ao canteiro de obras deverão ser isoladas e sinalizadas de forma que pessoas que transitarem nas proximidades não se acidentem.</w:t>
      </w:r>
    </w:p>
    <w:p w:rsidR="0094575A" w:rsidRPr="00D16819" w:rsidRDefault="0094575A" w:rsidP="00C322C3">
      <w:pPr>
        <w:rPr>
          <w:szCs w:val="24"/>
        </w:rPr>
      </w:pPr>
      <w:r w:rsidRPr="00D16819">
        <w:rPr>
          <w:szCs w:val="24"/>
        </w:rPr>
        <w:tab/>
        <w:t xml:space="preserve">Será exigido o fiel cumprimento das Normas Reguladoras do Ministério do Trabalho no que diz respeito </w:t>
      </w:r>
      <w:proofErr w:type="gramStart"/>
      <w:r w:rsidRPr="00D16819">
        <w:rPr>
          <w:szCs w:val="24"/>
        </w:rPr>
        <w:t>a</w:t>
      </w:r>
      <w:proofErr w:type="gramEnd"/>
      <w:r w:rsidRPr="00D16819">
        <w:rPr>
          <w:szCs w:val="24"/>
        </w:rPr>
        <w:t xml:space="preserve"> Medicina e Segurança do Trabalho, em particular a NR-18- CONDIÇÕES E MEIO AMBIENTE DO TRABALHO NA INDÚSTRIA DA CONSTRUÇÃO. As empresas que não cumprirem às exigências de Segurança e Medicina do Trabalho serão penalizadas na forma da lei.</w:t>
      </w:r>
    </w:p>
    <w:p w:rsidR="00E05183" w:rsidRPr="001E48DF" w:rsidRDefault="00E05183" w:rsidP="00C322C3">
      <w:pPr>
        <w:rPr>
          <w:szCs w:val="24"/>
          <w:highlight w:val="yellow"/>
        </w:rPr>
      </w:pPr>
    </w:p>
    <w:p w:rsidR="0094575A" w:rsidRDefault="0094575A" w:rsidP="00C322C3">
      <w:pPr>
        <w:pStyle w:val="Ttulo2"/>
        <w:spacing w:before="0" w:after="0" w:line="360" w:lineRule="auto"/>
        <w:ind w:left="431" w:hanging="431"/>
        <w:jc w:val="both"/>
        <w:rPr>
          <w:rFonts w:cs="Times New Roman"/>
          <w:szCs w:val="24"/>
        </w:rPr>
      </w:pPr>
      <w:bookmarkStart w:id="36" w:name="_Toc22568484"/>
      <w:r w:rsidRPr="008A0368">
        <w:rPr>
          <w:rFonts w:cs="Times New Roman"/>
          <w:szCs w:val="24"/>
        </w:rPr>
        <w:lastRenderedPageBreak/>
        <w:t>MATERIAIS</w:t>
      </w:r>
      <w:bookmarkEnd w:id="36"/>
    </w:p>
    <w:p w:rsidR="0094575A" w:rsidRPr="008A0368" w:rsidRDefault="0094575A" w:rsidP="00C322C3">
      <w:pPr>
        <w:rPr>
          <w:szCs w:val="24"/>
        </w:rPr>
      </w:pPr>
      <w:r w:rsidRPr="008A0368">
        <w:rPr>
          <w:szCs w:val="24"/>
        </w:rPr>
        <w:tab/>
        <w:t>Todos os materiais necessários serão fornecidos pela CONTRATADA. Deverão ser de primeira qualidade e obedecer às normas técnicas específicas. As marcas citadas nestas especificações constituem apenas referência, admitindo-se outras previamente aprovadas pela FISCALIZAÇÃO.</w:t>
      </w:r>
    </w:p>
    <w:p w:rsidR="0094575A" w:rsidRPr="008A0368" w:rsidRDefault="0094575A" w:rsidP="00C322C3">
      <w:pPr>
        <w:rPr>
          <w:szCs w:val="24"/>
        </w:rPr>
      </w:pPr>
      <w:r w:rsidRPr="008A0368">
        <w:rPr>
          <w:szCs w:val="24"/>
        </w:rPr>
        <w:tab/>
        <w:t>A CONTRATANTE indicará o local onde poderão ser armazenados os materiais, que serão todos fornecidos pela CONTRATADA. O controle e a guarda de todo material estocado no canteiro de obras é de inteira responsabilidade da CONTRATADA.</w:t>
      </w:r>
    </w:p>
    <w:p w:rsidR="0094575A" w:rsidRPr="008A0368" w:rsidRDefault="0094575A" w:rsidP="00C322C3">
      <w:pPr>
        <w:rPr>
          <w:szCs w:val="24"/>
        </w:rPr>
      </w:pPr>
      <w:r w:rsidRPr="008A0368">
        <w:rPr>
          <w:szCs w:val="24"/>
        </w:rPr>
        <w:tab/>
        <w:t xml:space="preserve">A utilização dos materiais far-se-á somente após a respectiva aprovação por parte da FISCALIZAÇÃO que - a seu critério e em razão de conhecimento, experiência e bom senso - </w:t>
      </w:r>
      <w:proofErr w:type="gramStart"/>
      <w:r w:rsidRPr="008A0368">
        <w:rPr>
          <w:szCs w:val="24"/>
        </w:rPr>
        <w:t>poderá</w:t>
      </w:r>
      <w:proofErr w:type="gramEnd"/>
      <w:r w:rsidRPr="008A0368">
        <w:rPr>
          <w:szCs w:val="24"/>
        </w:rPr>
        <w:t xml:space="preserve"> impugná-los sempre que forem julgados em desacordo com as características do projeto ou com as Normas Técnicas Brasileiras.</w:t>
      </w:r>
    </w:p>
    <w:p w:rsidR="0094575A" w:rsidRPr="008A0368" w:rsidRDefault="0094575A" w:rsidP="00C322C3">
      <w:pPr>
        <w:rPr>
          <w:szCs w:val="24"/>
        </w:rPr>
      </w:pPr>
      <w:r w:rsidRPr="008A0368">
        <w:rPr>
          <w:szCs w:val="24"/>
        </w:rPr>
        <w:tab/>
        <w:t>Será de responsabilidade da CONTRATADA o rígido controle tecnológico de todas as atividades da construção e de todos os materiais a serem empregados na obra, incluindo a realização dos ensaios e testes necessários à verificação da perfeita observância das especificações, no que se referirem aos materiais a serem empregados na obra e aos serviços, de conformidade com as exigências e recomendações das Normas Brasileiras e/ou de acordo com solicitação da FISCALIZAÇÃO.</w:t>
      </w:r>
    </w:p>
    <w:p w:rsidR="0094575A" w:rsidRPr="008A0368" w:rsidRDefault="0094575A" w:rsidP="00C322C3">
      <w:pPr>
        <w:rPr>
          <w:szCs w:val="24"/>
        </w:rPr>
      </w:pPr>
      <w:r w:rsidRPr="008A0368">
        <w:rPr>
          <w:szCs w:val="24"/>
        </w:rPr>
        <w:tab/>
        <w:t>O controle tecnológico dos materiais deverá garantir integralmente a aplicação dos materiais especificados e verificar a conformidade destes com as normas técnicas vigentes.</w:t>
      </w:r>
    </w:p>
    <w:p w:rsidR="0094575A" w:rsidRPr="008A0368" w:rsidRDefault="0094575A" w:rsidP="00C322C3">
      <w:pPr>
        <w:rPr>
          <w:szCs w:val="24"/>
        </w:rPr>
      </w:pPr>
      <w:r w:rsidRPr="008A0368">
        <w:rPr>
          <w:szCs w:val="24"/>
        </w:rPr>
        <w:tab/>
        <w:t xml:space="preserve">A CONTRATADA deverá encaminhar à FISCALIZAÇÃO, </w:t>
      </w:r>
      <w:proofErr w:type="gramStart"/>
      <w:r w:rsidRPr="008A0368">
        <w:rPr>
          <w:szCs w:val="24"/>
        </w:rPr>
        <w:t>2</w:t>
      </w:r>
      <w:proofErr w:type="gramEnd"/>
      <w:r w:rsidRPr="008A0368">
        <w:rPr>
          <w:szCs w:val="24"/>
        </w:rPr>
        <w:t xml:space="preserve"> (duas) cópias dos manuais de manutenção e operação de todos os equipamentos instalados, bem como os catálogos referentes a estes e eventuais laudos técnicos emitidos por órgãos oficiais (Bombeiros, ABNT, etc.).</w:t>
      </w:r>
    </w:p>
    <w:p w:rsidR="0094575A" w:rsidRPr="008A0368" w:rsidRDefault="0094575A" w:rsidP="004A51A0">
      <w:pPr>
        <w:rPr>
          <w:szCs w:val="24"/>
        </w:rPr>
      </w:pPr>
      <w:r w:rsidRPr="008A0368">
        <w:rPr>
          <w:szCs w:val="24"/>
        </w:rPr>
        <w:tab/>
        <w:t>A FISCALIZAÇÃO poderá, a seu critério, exigir a substituição imediata de todo material, equipamentos e instalações que não estejam em conformidade com as especificações e normas técnicas vigentes, sem qualquer ônus para a mesma.</w:t>
      </w:r>
    </w:p>
    <w:p w:rsidR="004413C3" w:rsidRPr="001E48DF" w:rsidRDefault="004413C3" w:rsidP="004A51A0">
      <w:pPr>
        <w:rPr>
          <w:szCs w:val="24"/>
          <w:highlight w:val="yellow"/>
        </w:rPr>
      </w:pPr>
    </w:p>
    <w:p w:rsidR="004413C3" w:rsidRDefault="004413C3" w:rsidP="004A51A0">
      <w:pPr>
        <w:pStyle w:val="Ttulo3"/>
        <w:spacing w:before="0" w:after="0"/>
      </w:pPr>
      <w:bookmarkStart w:id="37" w:name="_Toc22568485"/>
      <w:r w:rsidRPr="006A7B34">
        <w:t>Substituição de materiais</w:t>
      </w:r>
      <w:bookmarkEnd w:id="37"/>
    </w:p>
    <w:p w:rsidR="0094575A" w:rsidRPr="006A7B34" w:rsidRDefault="0094575A" w:rsidP="004A51A0">
      <w:pPr>
        <w:rPr>
          <w:szCs w:val="24"/>
        </w:rPr>
      </w:pPr>
      <w:r w:rsidRPr="006A7B34">
        <w:rPr>
          <w:szCs w:val="24"/>
        </w:rPr>
        <w:tab/>
        <w:t>Os materiais especificados poderão ser substituídos, mediante consulta prévia à FISCALIZAÇÃO, por outros similares, desde que possuam as seguintes condições de similaridade em relação ao substituído: qualidade reconhecida ou testada, equivalência técnica (tipo, função, resistência, estética e apresentação) e mesma ordem de grandeza de preço.</w:t>
      </w:r>
    </w:p>
    <w:p w:rsidR="0094575A" w:rsidRPr="006A7B34" w:rsidRDefault="0094575A" w:rsidP="00C322C3">
      <w:pPr>
        <w:rPr>
          <w:szCs w:val="24"/>
        </w:rPr>
      </w:pPr>
      <w:r w:rsidRPr="006A7B34">
        <w:rPr>
          <w:szCs w:val="24"/>
        </w:rPr>
        <w:tab/>
        <w:t>A substituição só poderá ser efetuada mediante expressa autorização da Fiscalização, por escrito, sendo objeto de registro no Diário de Obras.</w:t>
      </w:r>
    </w:p>
    <w:p w:rsidR="0094575A" w:rsidRPr="006A7B34" w:rsidRDefault="0094575A" w:rsidP="00C322C3">
      <w:pPr>
        <w:rPr>
          <w:szCs w:val="24"/>
        </w:rPr>
      </w:pPr>
      <w:r w:rsidRPr="006A7B34">
        <w:rPr>
          <w:szCs w:val="24"/>
        </w:rPr>
        <w:lastRenderedPageBreak/>
        <w:tab/>
        <w:t>A comprovação de similaridade deverá ser feita por intermédio de catálogos de fabricantes, ensaios e testes, cujo laudo seja elaborado por profissional habilitado, e de documentos de certificação expedidos por órgão público ou da iniciativa privada, com o devido credenciamento. Cabe à CONTRATADA a comprovação da similaridade, sendo de sua responsabilidade qualquer despesa necessária, sem ônus para a CONTRATANTE.</w:t>
      </w:r>
    </w:p>
    <w:p w:rsidR="0094575A" w:rsidRPr="006A7B34" w:rsidRDefault="0094575A" w:rsidP="00C322C3">
      <w:pPr>
        <w:rPr>
          <w:szCs w:val="24"/>
        </w:rPr>
      </w:pPr>
      <w:r w:rsidRPr="006A7B34">
        <w:rPr>
          <w:szCs w:val="24"/>
        </w:rPr>
        <w:tab/>
        <w:t>As despesas decorrentes de comprovações, ensaios, testes e laudos mencionados acima, quando necessários, correrão por conta da CONTRATADA.</w:t>
      </w:r>
    </w:p>
    <w:p w:rsidR="0094575A" w:rsidRPr="006A7B34" w:rsidRDefault="0094575A" w:rsidP="00C322C3">
      <w:pPr>
        <w:rPr>
          <w:szCs w:val="24"/>
        </w:rPr>
      </w:pPr>
      <w:r w:rsidRPr="006A7B34">
        <w:rPr>
          <w:szCs w:val="24"/>
        </w:rPr>
        <w:tab/>
        <w:t>No caso de não ser mais fabricado algum material especificado e seus similares, a CONTRATADA apresentará uma proposta de substituição para aprovação da FISCALIZAÇÃO, ou esta indicará o seu substituto.</w:t>
      </w:r>
    </w:p>
    <w:p w:rsidR="0094575A" w:rsidRPr="006A7B34" w:rsidRDefault="0094575A" w:rsidP="00C322C3">
      <w:pPr>
        <w:rPr>
          <w:szCs w:val="24"/>
        </w:rPr>
      </w:pPr>
      <w:r w:rsidRPr="006A7B34">
        <w:rPr>
          <w:szCs w:val="24"/>
        </w:rPr>
        <w:tab/>
        <w:t>O estudo e a aprovação pela FISCALIZAÇÃO dos pedidos de substituição só poderão ser efetuados quando cumpridas as seguintes exigências:</w:t>
      </w:r>
    </w:p>
    <w:p w:rsidR="0094575A" w:rsidRPr="006A7B34" w:rsidRDefault="0094575A" w:rsidP="007C00C4">
      <w:pPr>
        <w:pStyle w:val="PargrafodaLista"/>
        <w:numPr>
          <w:ilvl w:val="0"/>
          <w:numId w:val="10"/>
        </w:numPr>
        <w:rPr>
          <w:szCs w:val="24"/>
        </w:rPr>
      </w:pPr>
      <w:proofErr w:type="gramStart"/>
      <w:r w:rsidRPr="006A7B34">
        <w:rPr>
          <w:szCs w:val="24"/>
        </w:rPr>
        <w:t>declaração</w:t>
      </w:r>
      <w:proofErr w:type="gramEnd"/>
      <w:r w:rsidRPr="006A7B34">
        <w:rPr>
          <w:szCs w:val="24"/>
        </w:rPr>
        <w:t xml:space="preserve"> que a substituição se fará sem ônus para o CONTRATANTE; e</w:t>
      </w:r>
    </w:p>
    <w:p w:rsidR="0094575A" w:rsidRPr="009F3E9A" w:rsidRDefault="0094575A" w:rsidP="007C00C4">
      <w:pPr>
        <w:pStyle w:val="PargrafodaLista"/>
        <w:numPr>
          <w:ilvl w:val="0"/>
          <w:numId w:val="10"/>
        </w:numPr>
        <w:rPr>
          <w:szCs w:val="24"/>
        </w:rPr>
      </w:pPr>
      <w:proofErr w:type="gramStart"/>
      <w:r w:rsidRPr="006A7B34">
        <w:rPr>
          <w:szCs w:val="24"/>
        </w:rPr>
        <w:t>apresentação</w:t>
      </w:r>
      <w:proofErr w:type="gramEnd"/>
      <w:r w:rsidRPr="006A7B34">
        <w:rPr>
          <w:szCs w:val="24"/>
        </w:rPr>
        <w:t xml:space="preserve"> de provas de condições de similaridade compreendendo como peça fundamental </w:t>
      </w:r>
      <w:r w:rsidRPr="009F3E9A">
        <w:rPr>
          <w:szCs w:val="24"/>
        </w:rPr>
        <w:t>um laudo de exame comparativo dos materiais, efetuado por laboratório tecnológico idôneo, indicado pela FISCALIZAÇÃO. Quando julgado desnecessário pela FISCALIZAÇÃO, o laudo poderá ser dispensado.</w:t>
      </w:r>
    </w:p>
    <w:p w:rsidR="0094575A" w:rsidRPr="009F3E9A" w:rsidRDefault="0094575A" w:rsidP="00C322C3">
      <w:pPr>
        <w:rPr>
          <w:szCs w:val="24"/>
        </w:rPr>
      </w:pPr>
      <w:r w:rsidRPr="009F3E9A">
        <w:rPr>
          <w:szCs w:val="24"/>
        </w:rPr>
        <w:tab/>
        <w:t>Mesmo que a CONTRATADA tenha apresentado em sua proposta de preços o valor do material supostamente similar ao previsto, isto não será considerado como justificativa para a mudança da especificação.</w:t>
      </w:r>
    </w:p>
    <w:p w:rsidR="0094575A" w:rsidRPr="001E48DF" w:rsidRDefault="0094575A" w:rsidP="00C322C3">
      <w:pPr>
        <w:rPr>
          <w:szCs w:val="24"/>
          <w:highlight w:val="yellow"/>
        </w:rPr>
      </w:pPr>
    </w:p>
    <w:p w:rsidR="00A91D66" w:rsidRDefault="00A91D66" w:rsidP="004A51A0">
      <w:pPr>
        <w:pStyle w:val="Ttulo3"/>
        <w:spacing w:before="0" w:after="0"/>
        <w:rPr>
          <w:rFonts w:cs="Times New Roman"/>
          <w:szCs w:val="24"/>
        </w:rPr>
      </w:pPr>
      <w:bookmarkStart w:id="38" w:name="_Toc8214980"/>
      <w:bookmarkStart w:id="39" w:name="_Toc22568486"/>
      <w:r w:rsidRPr="008E05F6">
        <w:rPr>
          <w:rFonts w:cs="Times New Roman"/>
          <w:szCs w:val="24"/>
        </w:rPr>
        <w:t>Princípios sustentáveis</w:t>
      </w:r>
      <w:bookmarkEnd w:id="38"/>
      <w:bookmarkEnd w:id="39"/>
    </w:p>
    <w:p w:rsidR="00A91D66" w:rsidRPr="008E05F6" w:rsidRDefault="00A91D66" w:rsidP="00A91D66">
      <w:pPr>
        <w:autoSpaceDE w:val="0"/>
        <w:autoSpaceDN w:val="0"/>
        <w:adjustRightInd w:val="0"/>
        <w:ind w:firstLine="708"/>
        <w:textAlignment w:val="auto"/>
        <w:rPr>
          <w:szCs w:val="24"/>
        </w:rPr>
      </w:pPr>
      <w:r w:rsidRPr="008E05F6">
        <w:t xml:space="preserve">De acordo com o Guia Nacional de Licitações Sustentáveis - 2016, a licitação sustentável deverá considerar, no mínimo, ao lado de aspectos sociais e da promoção do comércio justo no mercado global, os seguintes aspectos: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redução</w:t>
      </w:r>
      <w:proofErr w:type="gramEnd"/>
      <w:r w:rsidRPr="008E05F6">
        <w:rPr>
          <w:rFonts w:ascii="Times New Roman" w:eastAsia="Times New Roman" w:hAnsi="Times New Roman" w:cs="Times New Roman"/>
          <w:color w:val="00000A"/>
          <w:lang w:eastAsia="pt-BR"/>
        </w:rPr>
        <w:t xml:space="preserve"> do consumo;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análise</w:t>
      </w:r>
      <w:proofErr w:type="gramEnd"/>
      <w:r w:rsidRPr="008E05F6">
        <w:rPr>
          <w:rFonts w:ascii="Times New Roman" w:eastAsia="Times New Roman" w:hAnsi="Times New Roman" w:cs="Times New Roman"/>
          <w:color w:val="00000A"/>
          <w:lang w:eastAsia="pt-BR"/>
        </w:rPr>
        <w:t xml:space="preserve"> do ciclo de vida do produto (produção, distribuição, uso e disposição) para determinar a </w:t>
      </w:r>
      <w:proofErr w:type="spellStart"/>
      <w:r w:rsidRPr="008E05F6">
        <w:rPr>
          <w:rFonts w:ascii="Times New Roman" w:eastAsia="Times New Roman" w:hAnsi="Times New Roman" w:cs="Times New Roman"/>
          <w:color w:val="00000A"/>
          <w:lang w:eastAsia="pt-BR"/>
        </w:rPr>
        <w:t>vantajosidade</w:t>
      </w:r>
      <w:proofErr w:type="spellEnd"/>
      <w:r w:rsidRPr="008E05F6">
        <w:rPr>
          <w:rFonts w:ascii="Times New Roman" w:eastAsia="Times New Roman" w:hAnsi="Times New Roman" w:cs="Times New Roman"/>
          <w:color w:val="00000A"/>
          <w:lang w:eastAsia="pt-BR"/>
        </w:rPr>
        <w:t xml:space="preserve"> econômica da oferta;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estímulo</w:t>
      </w:r>
      <w:proofErr w:type="gramEnd"/>
      <w:r w:rsidRPr="008E05F6">
        <w:rPr>
          <w:rFonts w:ascii="Times New Roman" w:eastAsia="Times New Roman" w:hAnsi="Times New Roman" w:cs="Times New Roman"/>
          <w:color w:val="00000A"/>
          <w:lang w:eastAsia="pt-BR"/>
        </w:rPr>
        <w:t xml:space="preserve"> para que os fornecedores assimilem a necessidade premente de oferecer ao mercado, cada vez mais, obras, produtos e serviços sustentáveis, até que esta nova realidade passe a representar regra geral e não exceção no mercado brasileiro; </w:t>
      </w:r>
      <w:r w:rsidR="00767506" w:rsidRPr="008E05F6">
        <w:rPr>
          <w:rFonts w:ascii="Times New Roman" w:eastAsia="Times New Roman" w:hAnsi="Times New Roman" w:cs="Times New Roman"/>
          <w:color w:val="00000A"/>
          <w:lang w:eastAsia="pt-BR"/>
        </w:rPr>
        <w:t>e</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lastRenderedPageBreak/>
        <w:t>fomento</w:t>
      </w:r>
      <w:proofErr w:type="gramEnd"/>
      <w:r w:rsidRPr="008E05F6">
        <w:rPr>
          <w:rFonts w:ascii="Times New Roman" w:eastAsia="Times New Roman" w:hAnsi="Times New Roman" w:cs="Times New Roman"/>
          <w:color w:val="00000A"/>
          <w:lang w:eastAsia="pt-BR"/>
        </w:rPr>
        <w:t xml:space="preserve"> da inovação, tanto na criação de produtos com menor impacto ambiental negativo, quanto no uso racional destes produtos, minimizando a poluição e a pre</w:t>
      </w:r>
      <w:r w:rsidR="00A94F38" w:rsidRPr="008E05F6">
        <w:rPr>
          <w:rFonts w:ascii="Times New Roman" w:eastAsia="Times New Roman" w:hAnsi="Times New Roman" w:cs="Times New Roman"/>
          <w:color w:val="00000A"/>
          <w:lang w:eastAsia="pt-BR"/>
        </w:rPr>
        <w:t>ssão sobre os recursos naturais.</w:t>
      </w:r>
    </w:p>
    <w:p w:rsidR="00A91D66" w:rsidRPr="008E05F6" w:rsidRDefault="00A91D66" w:rsidP="0034757C">
      <w:pPr>
        <w:autoSpaceDN w:val="0"/>
        <w:adjustRightInd w:val="0"/>
        <w:ind w:firstLine="360"/>
        <w:rPr>
          <w:color w:val="auto"/>
          <w:szCs w:val="24"/>
        </w:rPr>
      </w:pPr>
      <w:r w:rsidRPr="008E05F6">
        <w:rPr>
          <w:szCs w:val="24"/>
        </w:rPr>
        <w:tab/>
      </w:r>
      <w:r w:rsidRPr="008E05F6">
        <w:rPr>
          <w:color w:val="auto"/>
          <w:szCs w:val="24"/>
        </w:rPr>
        <w:t xml:space="preserve">Sendo assim, podemos afirmar que a licitação sustentável não pode mais ser considerada como exceção no cotidiano da Administração Pública. Ao contrário, ainda que sua implantação esteja ocorrendo de uma maneira gradativa, a realização da licitação sustentável pela Administração Pública, deixou de ser medida excepcional para ser a regra geral. </w:t>
      </w:r>
    </w:p>
    <w:p w:rsidR="00A91D66" w:rsidRPr="008E05F6" w:rsidRDefault="007479C8" w:rsidP="0034757C">
      <w:pPr>
        <w:autoSpaceDN w:val="0"/>
        <w:adjustRightInd w:val="0"/>
        <w:rPr>
          <w:color w:val="auto"/>
          <w:szCs w:val="24"/>
        </w:rPr>
      </w:pPr>
      <w:r w:rsidRPr="008E05F6">
        <w:rPr>
          <w:color w:val="auto"/>
          <w:szCs w:val="24"/>
        </w:rPr>
        <w:tab/>
        <w:t>De acordo com o Art. 4º do Decreto nº 7.746, de 05 de junho de 2012, que regulamenta o art. 3º da Lei nº 8.666/93, c</w:t>
      </w:r>
      <w:r w:rsidR="00A91D66" w:rsidRPr="008E05F6">
        <w:rPr>
          <w:color w:val="auto"/>
          <w:szCs w:val="24"/>
        </w:rPr>
        <w:t xml:space="preserve">onstituem diretrizes de sustentabilidade, entre outras: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menor</w:t>
      </w:r>
      <w:proofErr w:type="gramEnd"/>
      <w:r w:rsidRPr="008E05F6">
        <w:rPr>
          <w:rFonts w:ascii="Times New Roman" w:eastAsia="Times New Roman" w:hAnsi="Times New Roman" w:cs="Times New Roman"/>
          <w:color w:val="00000A"/>
          <w:lang w:eastAsia="pt-BR"/>
        </w:rPr>
        <w:t xml:space="preserve"> impacto sobre recursos naturais (flora, fauna, solo, água, ar);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preferência</w:t>
      </w:r>
      <w:proofErr w:type="gramEnd"/>
      <w:r w:rsidRPr="008E05F6">
        <w:rPr>
          <w:rFonts w:ascii="Times New Roman" w:eastAsia="Times New Roman" w:hAnsi="Times New Roman" w:cs="Times New Roman"/>
          <w:color w:val="00000A"/>
          <w:lang w:eastAsia="pt-BR"/>
        </w:rPr>
        <w:t xml:space="preserve"> para materiais, tecnologias e matérias-primas de origem local;</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maior</w:t>
      </w:r>
      <w:proofErr w:type="gramEnd"/>
      <w:r w:rsidRPr="008E05F6">
        <w:rPr>
          <w:rFonts w:ascii="Times New Roman" w:eastAsia="Times New Roman" w:hAnsi="Times New Roman" w:cs="Times New Roman"/>
          <w:color w:val="00000A"/>
          <w:lang w:eastAsia="pt-BR"/>
        </w:rPr>
        <w:t xml:space="preserve"> eficiência na utilização de recursos naturais como água e energia;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maior</w:t>
      </w:r>
      <w:proofErr w:type="gramEnd"/>
      <w:r w:rsidRPr="008E05F6">
        <w:rPr>
          <w:rFonts w:ascii="Times New Roman" w:eastAsia="Times New Roman" w:hAnsi="Times New Roman" w:cs="Times New Roman"/>
          <w:color w:val="00000A"/>
          <w:lang w:eastAsia="pt-BR"/>
        </w:rPr>
        <w:t xml:space="preserve"> geração de empregos, preferencialmente com mão de obra local;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maior</w:t>
      </w:r>
      <w:proofErr w:type="gramEnd"/>
      <w:r w:rsidRPr="008E05F6">
        <w:rPr>
          <w:rFonts w:ascii="Times New Roman" w:eastAsia="Times New Roman" w:hAnsi="Times New Roman" w:cs="Times New Roman"/>
          <w:color w:val="00000A"/>
          <w:lang w:eastAsia="pt-BR"/>
        </w:rPr>
        <w:t xml:space="preserve"> vida útil e menor custo de manutenção do bem e da obra; </w:t>
      </w:r>
    </w:p>
    <w:p w:rsidR="00A91D66" w:rsidRPr="008E05F6" w:rsidRDefault="00A91D66" w:rsidP="007C00C4">
      <w:pPr>
        <w:pStyle w:val="Default"/>
        <w:numPr>
          <w:ilvl w:val="0"/>
          <w:numId w:val="16"/>
        </w:numPr>
        <w:spacing w:line="360" w:lineRule="auto"/>
        <w:jc w:val="both"/>
        <w:rPr>
          <w:rFonts w:ascii="Times New Roman" w:eastAsia="Times New Roman" w:hAnsi="Times New Roman" w:cs="Times New Roman"/>
          <w:color w:val="00000A"/>
          <w:lang w:eastAsia="pt-BR"/>
        </w:rPr>
      </w:pPr>
      <w:proofErr w:type="gramStart"/>
      <w:r w:rsidRPr="008E05F6">
        <w:rPr>
          <w:rFonts w:ascii="Times New Roman" w:eastAsia="Times New Roman" w:hAnsi="Times New Roman" w:cs="Times New Roman"/>
          <w:color w:val="00000A"/>
          <w:lang w:eastAsia="pt-BR"/>
        </w:rPr>
        <w:t>uso</w:t>
      </w:r>
      <w:proofErr w:type="gramEnd"/>
      <w:r w:rsidRPr="008E05F6">
        <w:rPr>
          <w:rFonts w:ascii="Times New Roman" w:eastAsia="Times New Roman" w:hAnsi="Times New Roman" w:cs="Times New Roman"/>
          <w:color w:val="00000A"/>
          <w:lang w:eastAsia="pt-BR"/>
        </w:rPr>
        <w:t xml:space="preserve"> de inovações que reduzam a p</w:t>
      </w:r>
      <w:r w:rsidR="007479C8" w:rsidRPr="008E05F6">
        <w:rPr>
          <w:rFonts w:ascii="Times New Roman" w:eastAsia="Times New Roman" w:hAnsi="Times New Roman" w:cs="Times New Roman"/>
          <w:color w:val="00000A"/>
          <w:lang w:eastAsia="pt-BR"/>
        </w:rPr>
        <w:t>ressão sobre recursos naturais; e</w:t>
      </w:r>
    </w:p>
    <w:p w:rsidR="00A91D66" w:rsidRPr="008E05F6" w:rsidRDefault="00A91D66" w:rsidP="007C00C4">
      <w:pPr>
        <w:pStyle w:val="Default"/>
        <w:numPr>
          <w:ilvl w:val="0"/>
          <w:numId w:val="16"/>
        </w:numPr>
        <w:spacing w:line="360" w:lineRule="auto"/>
        <w:jc w:val="both"/>
        <w:rPr>
          <w:rFonts w:ascii="Times New Roman" w:hAnsi="Times New Roman" w:cs="Times New Roman"/>
          <w:color w:val="auto"/>
        </w:rPr>
      </w:pPr>
      <w:proofErr w:type="gramStart"/>
      <w:r w:rsidRPr="008E05F6">
        <w:rPr>
          <w:rFonts w:ascii="Times New Roman" w:eastAsia="Times New Roman" w:hAnsi="Times New Roman" w:cs="Times New Roman"/>
          <w:color w:val="00000A"/>
          <w:lang w:eastAsia="pt-BR"/>
        </w:rPr>
        <w:t>origem</w:t>
      </w:r>
      <w:proofErr w:type="gramEnd"/>
      <w:r w:rsidRPr="008E05F6">
        <w:rPr>
          <w:rFonts w:ascii="Times New Roman" w:eastAsia="Times New Roman" w:hAnsi="Times New Roman" w:cs="Times New Roman"/>
          <w:color w:val="00000A"/>
          <w:lang w:eastAsia="pt-BR"/>
        </w:rPr>
        <w:t xml:space="preserve"> ambientalmente</w:t>
      </w:r>
      <w:r w:rsidRPr="008E05F6">
        <w:rPr>
          <w:rFonts w:ascii="Times New Roman" w:hAnsi="Times New Roman" w:cs="Times New Roman"/>
          <w:color w:val="auto"/>
        </w:rPr>
        <w:t xml:space="preserve"> regular dos recursos naturais utilizados nos bens, serviços e obras. </w:t>
      </w:r>
    </w:p>
    <w:p w:rsidR="0034757C" w:rsidRPr="001E48DF" w:rsidRDefault="0034757C" w:rsidP="0034757C">
      <w:pPr>
        <w:pStyle w:val="Default"/>
        <w:spacing w:line="360" w:lineRule="auto"/>
        <w:ind w:left="720"/>
        <w:jc w:val="both"/>
        <w:rPr>
          <w:rFonts w:ascii="Times New Roman" w:hAnsi="Times New Roman" w:cs="Times New Roman"/>
          <w:color w:val="auto"/>
          <w:highlight w:val="yellow"/>
        </w:rPr>
      </w:pPr>
    </w:p>
    <w:p w:rsidR="00A91D66" w:rsidRDefault="007479C8" w:rsidP="00DF4EA6">
      <w:pPr>
        <w:pStyle w:val="Ttulo4"/>
        <w:spacing w:before="0" w:after="0" w:line="360" w:lineRule="auto"/>
        <w:ind w:left="1003" w:hanging="646"/>
      </w:pPr>
      <w:bookmarkStart w:id="40" w:name="_Toc1030162"/>
      <w:r w:rsidRPr="00D30B2D">
        <w:t>A</w:t>
      </w:r>
      <w:r w:rsidR="00A91D66" w:rsidRPr="00D30B2D">
        <w:t>quisição de materiais locais</w:t>
      </w:r>
      <w:bookmarkEnd w:id="40"/>
    </w:p>
    <w:p w:rsidR="00A91D66" w:rsidRDefault="00A91D66" w:rsidP="0034757C">
      <w:pPr>
        <w:ind w:firstLine="708"/>
        <w:rPr>
          <w:color w:val="auto"/>
          <w:szCs w:val="24"/>
        </w:rPr>
      </w:pPr>
      <w:r w:rsidRPr="00D30B2D">
        <w:rPr>
          <w:color w:val="auto"/>
          <w:szCs w:val="24"/>
        </w:rPr>
        <w:t>A aquisição de materiais locais, ou próximos à obra é sustentável, economizando custos com transporte, além de reduzir o desperdício (por exemplo, em cargas de areia) e reduzir a poluição ambiental.</w:t>
      </w:r>
    </w:p>
    <w:p w:rsidR="00B26938" w:rsidRDefault="00B26938" w:rsidP="0034757C">
      <w:pPr>
        <w:ind w:firstLine="708"/>
        <w:rPr>
          <w:color w:val="auto"/>
          <w:szCs w:val="24"/>
        </w:rPr>
      </w:pPr>
    </w:p>
    <w:p w:rsidR="00DE1704" w:rsidRDefault="003A3D02" w:rsidP="00DE1704">
      <w:pPr>
        <w:pStyle w:val="Ttulo4"/>
        <w:spacing w:before="0" w:after="0" w:line="360" w:lineRule="auto"/>
        <w:ind w:left="1003" w:hanging="646"/>
      </w:pPr>
      <w:r>
        <w:t>Instalação de s</w:t>
      </w:r>
      <w:r w:rsidR="00DE1704" w:rsidRPr="003A3D02">
        <w:t>ubcobertura</w:t>
      </w:r>
    </w:p>
    <w:p w:rsidR="00A91D66" w:rsidRDefault="003A3D02" w:rsidP="0034757C">
      <w:pPr>
        <w:ind w:firstLine="708"/>
        <w:rPr>
          <w:color w:val="auto"/>
          <w:szCs w:val="24"/>
        </w:rPr>
      </w:pPr>
      <w:r w:rsidRPr="003A3D02">
        <w:rPr>
          <w:color w:val="auto"/>
          <w:szCs w:val="24"/>
        </w:rPr>
        <w:t xml:space="preserve">Com intuito de diminuir o consumo de energia elétrica no pavilhão, o projeto prevê a instalação de subcobertura </w:t>
      </w:r>
      <w:proofErr w:type="spellStart"/>
      <w:r w:rsidRPr="003A3D02">
        <w:rPr>
          <w:color w:val="auto"/>
          <w:szCs w:val="24"/>
        </w:rPr>
        <w:t>a</w:t>
      </w:r>
      <w:r w:rsidR="00871F98">
        <w:rPr>
          <w:color w:val="auto"/>
          <w:szCs w:val="24"/>
        </w:rPr>
        <w:t>l</w:t>
      </w:r>
      <w:r w:rsidRPr="003A3D02">
        <w:rPr>
          <w:color w:val="auto"/>
          <w:szCs w:val="24"/>
        </w:rPr>
        <w:t>uminizada</w:t>
      </w:r>
      <w:proofErr w:type="spellEnd"/>
      <w:r w:rsidRPr="003A3D02">
        <w:rPr>
          <w:color w:val="auto"/>
          <w:szCs w:val="24"/>
        </w:rPr>
        <w:t>. Essa prática confere maior conforto térmico e, consequentemente, reduz a utilização de aparelhos de climatização no ambiente.</w:t>
      </w:r>
    </w:p>
    <w:p w:rsidR="003A3D02" w:rsidRPr="003A3D02" w:rsidRDefault="003A3D02" w:rsidP="0034757C">
      <w:pPr>
        <w:ind w:firstLine="708"/>
        <w:rPr>
          <w:color w:val="auto"/>
          <w:szCs w:val="24"/>
        </w:rPr>
      </w:pPr>
    </w:p>
    <w:p w:rsidR="0094575A" w:rsidRDefault="0094575A" w:rsidP="00C322C3">
      <w:pPr>
        <w:pStyle w:val="Ttulo2"/>
        <w:spacing w:before="0" w:after="0" w:line="360" w:lineRule="auto"/>
        <w:ind w:left="431" w:hanging="431"/>
        <w:jc w:val="both"/>
        <w:rPr>
          <w:rFonts w:cs="Times New Roman"/>
          <w:szCs w:val="24"/>
        </w:rPr>
      </w:pPr>
      <w:bookmarkStart w:id="41" w:name="_Toc22568487"/>
      <w:r w:rsidRPr="00503D94">
        <w:rPr>
          <w:rFonts w:cs="Times New Roman"/>
          <w:szCs w:val="24"/>
        </w:rPr>
        <w:t>TRANSPORTES DIVERSOS</w:t>
      </w:r>
      <w:bookmarkEnd w:id="41"/>
    </w:p>
    <w:p w:rsidR="0094575A" w:rsidRPr="00503D94" w:rsidRDefault="0094575A" w:rsidP="00C322C3">
      <w:pPr>
        <w:rPr>
          <w:szCs w:val="24"/>
        </w:rPr>
      </w:pPr>
      <w:r w:rsidRPr="00503D94">
        <w:rPr>
          <w:szCs w:val="24"/>
        </w:rPr>
        <w:tab/>
        <w:t>Todos os transportes de pessoal e material correrão por conta da CONTRATADA.</w:t>
      </w:r>
    </w:p>
    <w:p w:rsidR="0094575A" w:rsidRPr="00503D94" w:rsidRDefault="0094575A" w:rsidP="00C322C3">
      <w:pPr>
        <w:rPr>
          <w:szCs w:val="24"/>
        </w:rPr>
      </w:pPr>
      <w:r w:rsidRPr="00503D94">
        <w:rPr>
          <w:szCs w:val="24"/>
        </w:rPr>
        <w:tab/>
        <w:t>De acordo com a lei 12.305/2010 que institui a Política Nacional dos Resíduos Sólidos é obrigação da CONTRATADA dar destinação final ambientalmente adequada aos resíduos de construção e demolição (RCD).</w:t>
      </w:r>
    </w:p>
    <w:p w:rsidR="0094575A" w:rsidRPr="00503D94" w:rsidRDefault="0094575A" w:rsidP="00C322C3">
      <w:pPr>
        <w:ind w:firstLine="708"/>
        <w:rPr>
          <w:szCs w:val="24"/>
        </w:rPr>
      </w:pPr>
      <w:r w:rsidRPr="00503D94">
        <w:rPr>
          <w:szCs w:val="24"/>
        </w:rPr>
        <w:lastRenderedPageBreak/>
        <w:t>A CONTRATADA deverá tomar todas as precauções para que durante o carregamento e o transporte, o pó, e detritos, não prejudiquem as atividades normais da FISCALIZAÇÃO, efetuando a limpeza constante nas áreas afetadas pelos serviços de bota-fora.</w:t>
      </w:r>
    </w:p>
    <w:p w:rsidR="0094575A" w:rsidRPr="00503D94" w:rsidRDefault="0094575A" w:rsidP="00C322C3">
      <w:pPr>
        <w:rPr>
          <w:szCs w:val="24"/>
        </w:rPr>
      </w:pPr>
      <w:r w:rsidRPr="00503D94">
        <w:rPr>
          <w:szCs w:val="24"/>
        </w:rPr>
        <w:tab/>
        <w:t xml:space="preserve">A CONTRATADA fica ciente que todas as responsabilidades oriundas dos serviços de bota-fora, como por exemplo, a escolha do local de bota-fora ou danos causados no local de bota-fora, </w:t>
      </w:r>
      <w:proofErr w:type="gramStart"/>
      <w:r w:rsidRPr="00503D94">
        <w:rPr>
          <w:szCs w:val="24"/>
        </w:rPr>
        <w:t>são</w:t>
      </w:r>
      <w:proofErr w:type="gramEnd"/>
      <w:r w:rsidRPr="00503D94">
        <w:rPr>
          <w:szCs w:val="24"/>
        </w:rPr>
        <w:t xml:space="preserve"> exclusivamente da CONTRATADA, não cabendo à FISCALIZAÇÃO qualquer responsabilidade ou correção de valor contratado para suprir eventuais danos causados por este serviço.</w:t>
      </w:r>
    </w:p>
    <w:p w:rsidR="0094575A" w:rsidRPr="001E48DF" w:rsidRDefault="0094575A" w:rsidP="00C322C3">
      <w:pPr>
        <w:rPr>
          <w:szCs w:val="24"/>
          <w:highlight w:val="yellow"/>
        </w:rPr>
      </w:pPr>
    </w:p>
    <w:p w:rsidR="0094575A" w:rsidRDefault="0094575A" w:rsidP="00C322C3">
      <w:pPr>
        <w:pStyle w:val="Ttulo2"/>
        <w:spacing w:before="0" w:after="0" w:line="360" w:lineRule="auto"/>
        <w:ind w:left="431" w:hanging="431"/>
        <w:jc w:val="both"/>
        <w:rPr>
          <w:rFonts w:cs="Times New Roman"/>
          <w:szCs w:val="24"/>
        </w:rPr>
      </w:pPr>
      <w:bookmarkStart w:id="42" w:name="_Toc22568488"/>
      <w:r w:rsidRPr="00503D94">
        <w:rPr>
          <w:rFonts w:cs="Times New Roman"/>
          <w:szCs w:val="24"/>
        </w:rPr>
        <w:t>ACRÉSCIMOS DE DESPESAS</w:t>
      </w:r>
      <w:bookmarkEnd w:id="42"/>
    </w:p>
    <w:p w:rsidR="0094575A" w:rsidRPr="00503D94" w:rsidRDefault="0094575A" w:rsidP="00C322C3">
      <w:pPr>
        <w:rPr>
          <w:szCs w:val="24"/>
        </w:rPr>
      </w:pPr>
      <w:r w:rsidRPr="00503D94">
        <w:rPr>
          <w:szCs w:val="24"/>
        </w:rPr>
        <w:tab/>
        <w:t xml:space="preserve">Nenhum serviço ou aquisição que resulte em acréscimo de despesa para o CONTRATANTE poderá ser executado pela CONTRATADA sem autorização por escrito do Chefe da CRO </w:t>
      </w:r>
      <w:proofErr w:type="gramStart"/>
      <w:r w:rsidRPr="00503D94">
        <w:rPr>
          <w:szCs w:val="24"/>
        </w:rPr>
        <w:t>3</w:t>
      </w:r>
      <w:proofErr w:type="gramEnd"/>
      <w:r w:rsidRPr="00503D94">
        <w:rPr>
          <w:szCs w:val="24"/>
        </w:rPr>
        <w:t>, que não delegará esta atribuição para nenhum membro da FISCALIZAÇÃO.</w:t>
      </w:r>
    </w:p>
    <w:p w:rsidR="00984A04" w:rsidRPr="001E48DF" w:rsidRDefault="00984A04" w:rsidP="00C322C3">
      <w:pPr>
        <w:rPr>
          <w:szCs w:val="24"/>
          <w:highlight w:val="yellow"/>
        </w:rPr>
      </w:pPr>
    </w:p>
    <w:p w:rsidR="0094575A" w:rsidRDefault="0094575A" w:rsidP="00C322C3">
      <w:pPr>
        <w:pStyle w:val="Ttulo2"/>
        <w:spacing w:before="0" w:after="0" w:line="360" w:lineRule="auto"/>
        <w:ind w:left="431" w:hanging="431"/>
        <w:jc w:val="both"/>
        <w:rPr>
          <w:rFonts w:cs="Times New Roman"/>
          <w:szCs w:val="24"/>
        </w:rPr>
      </w:pPr>
      <w:bookmarkStart w:id="43" w:name="_Toc22568489"/>
      <w:r w:rsidRPr="00503D94">
        <w:rPr>
          <w:rFonts w:cs="Times New Roman"/>
          <w:szCs w:val="24"/>
        </w:rPr>
        <w:t>RESPONSABILIDADE TÉCNICA</w:t>
      </w:r>
      <w:bookmarkEnd w:id="43"/>
    </w:p>
    <w:p w:rsidR="0094575A" w:rsidRPr="00503D94" w:rsidRDefault="0094575A" w:rsidP="00C322C3">
      <w:pPr>
        <w:rPr>
          <w:szCs w:val="24"/>
        </w:rPr>
      </w:pPr>
      <w:r w:rsidRPr="00503D94">
        <w:rPr>
          <w:szCs w:val="24"/>
        </w:rPr>
        <w:tab/>
        <w:t xml:space="preserve">A CONTRATADA assumirá integral responsabilidade pela boa execução e eficiência dos serviços que </w:t>
      </w:r>
      <w:proofErr w:type="gramStart"/>
      <w:r w:rsidRPr="00503D94">
        <w:rPr>
          <w:szCs w:val="24"/>
        </w:rPr>
        <w:t>efetuar,</w:t>
      </w:r>
      <w:proofErr w:type="gramEnd"/>
      <w:r w:rsidRPr="00503D94">
        <w:rPr>
          <w:szCs w:val="24"/>
        </w:rPr>
        <w:t xml:space="preserve"> </w:t>
      </w:r>
      <w:r w:rsidRPr="00503D94">
        <w:rPr>
          <w:color w:val="000000"/>
          <w:szCs w:val="24"/>
        </w:rPr>
        <w:t xml:space="preserve">de acordo com estas Especificações Técnicas </w:t>
      </w:r>
      <w:r w:rsidRPr="00503D94">
        <w:rPr>
          <w:szCs w:val="24"/>
        </w:rPr>
        <w:t>e demais documentos fornecidos, bem como por possíveis danos causados às instalações da OM, áreas do entorno, edifício ou unidades vizinhas, decorrentes da realização dos ditos serviços.</w:t>
      </w:r>
    </w:p>
    <w:p w:rsidR="0094575A" w:rsidRPr="002448A5" w:rsidRDefault="0094575A" w:rsidP="00C322C3">
      <w:pPr>
        <w:rPr>
          <w:color w:val="000000"/>
          <w:szCs w:val="24"/>
        </w:rPr>
      </w:pPr>
      <w:r w:rsidRPr="002448A5">
        <w:rPr>
          <w:szCs w:val="24"/>
        </w:rPr>
        <w:tab/>
        <w:t>A CONTRATADA deverá apresentar, antes do início dos trabalhos,</w:t>
      </w:r>
      <w:r w:rsidRPr="002448A5">
        <w:rPr>
          <w:color w:val="000000"/>
          <w:szCs w:val="24"/>
        </w:rPr>
        <w:t xml:space="preserve"> as ART/RRT de execução da obra (em nome do responsável técnico da CONTRATADA) e da fiscalização da obra (em nome do fiscal da CRO </w:t>
      </w:r>
      <w:proofErr w:type="gramStart"/>
      <w:r w:rsidRPr="002448A5">
        <w:rPr>
          <w:color w:val="000000"/>
          <w:szCs w:val="24"/>
        </w:rPr>
        <w:t>3</w:t>
      </w:r>
      <w:proofErr w:type="gramEnd"/>
      <w:r w:rsidRPr="002448A5">
        <w:rPr>
          <w:color w:val="000000"/>
          <w:szCs w:val="24"/>
        </w:rPr>
        <w:t>), ficando o pagamento a cargo da CONTRATADA.</w:t>
      </w:r>
    </w:p>
    <w:p w:rsidR="0094575A" w:rsidRPr="002448A5" w:rsidRDefault="0094575A" w:rsidP="00C322C3">
      <w:pPr>
        <w:rPr>
          <w:color w:val="000000"/>
          <w:szCs w:val="24"/>
        </w:rPr>
      </w:pPr>
      <w:r w:rsidRPr="002448A5">
        <w:rPr>
          <w:color w:val="000000"/>
          <w:szCs w:val="24"/>
        </w:rPr>
        <w:tab/>
        <w:t xml:space="preserve">Problemas técnicos que porventura aparecerem durante a execução da obra deverão ser </w:t>
      </w:r>
      <w:proofErr w:type="gramStart"/>
      <w:r w:rsidRPr="002448A5">
        <w:rPr>
          <w:color w:val="000000"/>
          <w:szCs w:val="24"/>
        </w:rPr>
        <w:t>solucionados</w:t>
      </w:r>
      <w:proofErr w:type="gramEnd"/>
      <w:r w:rsidRPr="002448A5">
        <w:rPr>
          <w:color w:val="000000"/>
          <w:szCs w:val="24"/>
        </w:rPr>
        <w:t xml:space="preserve"> pelo Responsável Técnico da </w:t>
      </w:r>
      <w:r w:rsidRPr="002448A5">
        <w:rPr>
          <w:bCs/>
          <w:color w:val="000000"/>
          <w:szCs w:val="24"/>
        </w:rPr>
        <w:t>CONTRATADA</w:t>
      </w:r>
      <w:r w:rsidRPr="002448A5">
        <w:rPr>
          <w:color w:val="000000"/>
          <w:szCs w:val="24"/>
        </w:rPr>
        <w:t xml:space="preserve">, e submetidos à aprovação da </w:t>
      </w:r>
      <w:r w:rsidRPr="002448A5">
        <w:rPr>
          <w:bCs/>
          <w:color w:val="000000"/>
          <w:szCs w:val="24"/>
        </w:rPr>
        <w:t>FISCALIZAÇÃO</w:t>
      </w:r>
      <w:r w:rsidRPr="002448A5">
        <w:rPr>
          <w:color w:val="000000"/>
          <w:szCs w:val="24"/>
        </w:rPr>
        <w:t xml:space="preserve">, </w:t>
      </w:r>
      <w:r w:rsidRPr="002448A5">
        <w:rPr>
          <w:b/>
          <w:color w:val="000000"/>
          <w:szCs w:val="24"/>
          <w:u w:val="single"/>
        </w:rPr>
        <w:t>sempre por escrito</w:t>
      </w:r>
      <w:r w:rsidRPr="002448A5">
        <w:rPr>
          <w:b/>
          <w:color w:val="000000"/>
          <w:szCs w:val="24"/>
        </w:rPr>
        <w:t>.</w:t>
      </w:r>
    </w:p>
    <w:p w:rsidR="0094575A" w:rsidRPr="002448A5" w:rsidRDefault="0094575A" w:rsidP="00C322C3">
      <w:pPr>
        <w:rPr>
          <w:szCs w:val="24"/>
        </w:rPr>
      </w:pPr>
      <w:r w:rsidRPr="002448A5">
        <w:rPr>
          <w:szCs w:val="24"/>
        </w:rPr>
        <w:tab/>
        <w:t xml:space="preserve">Durante o prazo de </w:t>
      </w:r>
      <w:proofErr w:type="gramStart"/>
      <w:r w:rsidRPr="002448A5">
        <w:rPr>
          <w:szCs w:val="24"/>
        </w:rPr>
        <w:t>5</w:t>
      </w:r>
      <w:proofErr w:type="gramEnd"/>
      <w:r w:rsidRPr="002448A5">
        <w:rPr>
          <w:szCs w:val="24"/>
        </w:rPr>
        <w:t xml:space="preserve"> (cinco) anos, a contar da data do recebimento definitivo, nos termos do art. 618, do Código Civil Brasileiro, responderá pela solidez e segurança da edificação, nos serviços contratados, além de responder integralmente pelos danos que porventura causar a terceiros, em razão da obra. </w:t>
      </w:r>
    </w:p>
    <w:p w:rsidR="0094575A" w:rsidRPr="000C239F" w:rsidRDefault="0094575A" w:rsidP="00C322C3">
      <w:r w:rsidRPr="000C239F">
        <w:rPr>
          <w:szCs w:val="24"/>
        </w:rPr>
        <w:tab/>
        <w:t xml:space="preserve">Durante o prazo de </w:t>
      </w:r>
      <w:proofErr w:type="gramStart"/>
      <w:r w:rsidRPr="000C239F">
        <w:rPr>
          <w:szCs w:val="24"/>
        </w:rPr>
        <w:t>1</w:t>
      </w:r>
      <w:proofErr w:type="gramEnd"/>
      <w:r w:rsidRPr="000C239F">
        <w:rPr>
          <w:szCs w:val="24"/>
        </w:rPr>
        <w:t xml:space="preserve"> (um) ano, a contar desta data do recebimento, nos termos do art. 445, do Código Civil Brasileiro, responderá por todos os defeitos e imperfeições, </w:t>
      </w:r>
      <w:proofErr w:type="spellStart"/>
      <w:r w:rsidRPr="000C239F">
        <w:rPr>
          <w:szCs w:val="24"/>
        </w:rPr>
        <w:t>inaparentes</w:t>
      </w:r>
      <w:proofErr w:type="spellEnd"/>
      <w:r w:rsidRPr="000C239F">
        <w:rPr>
          <w:szCs w:val="24"/>
        </w:rPr>
        <w:t xml:space="preserve"> ou ocultos, que venham a ser constatados na edificação nos serviços contratados, independentemente dos prazos de garantia oferecidos pelos respectivos fabricantes, excetuando-se os defeitos comprovadamente provocados por uso indevido.</w:t>
      </w:r>
    </w:p>
    <w:p w:rsidR="0094575A" w:rsidRPr="00FD7DEF" w:rsidRDefault="0094575A" w:rsidP="00C322C3">
      <w:r w:rsidRPr="00FD7DEF">
        <w:lastRenderedPageBreak/>
        <w:tab/>
        <w:t xml:space="preserve">Caso sejam aplicados equipamentos e/ou materiais adquiridos sob garantia, a CONTRATADA deverá fornecer </w:t>
      </w:r>
      <w:proofErr w:type="gramStart"/>
      <w:r w:rsidRPr="00FD7DEF">
        <w:t>1</w:t>
      </w:r>
      <w:proofErr w:type="gramEnd"/>
      <w:r w:rsidRPr="00FD7DEF">
        <w:t xml:space="preserve"> (uma) cópia da nota fiscal e respectivo certificado de garantia. </w:t>
      </w:r>
    </w:p>
    <w:p w:rsidR="0094575A" w:rsidRPr="00FD7DEF" w:rsidRDefault="0094575A" w:rsidP="00C322C3">
      <w:r w:rsidRPr="00FD7DEF">
        <w:tab/>
        <w:t>O prazo prescricional para intentar ação civil é de 10 anos, conforme artigo 205 do novo Código Civil Brasileiro.</w:t>
      </w:r>
    </w:p>
    <w:p w:rsidR="00EF791F" w:rsidRDefault="00EF791F" w:rsidP="00C322C3">
      <w:pPr>
        <w:rPr>
          <w:color w:val="000000"/>
          <w:szCs w:val="24"/>
          <w:highlight w:val="yellow"/>
        </w:rPr>
      </w:pPr>
    </w:p>
    <w:p w:rsidR="0094575A" w:rsidRDefault="0094575A" w:rsidP="00C322C3">
      <w:pPr>
        <w:pStyle w:val="Ttulo2"/>
        <w:spacing w:before="0" w:after="0" w:line="360" w:lineRule="auto"/>
        <w:ind w:left="431" w:hanging="431"/>
        <w:jc w:val="both"/>
        <w:rPr>
          <w:rFonts w:cs="Times New Roman"/>
          <w:szCs w:val="24"/>
        </w:rPr>
      </w:pPr>
      <w:bookmarkStart w:id="44" w:name="_Toc22568490"/>
      <w:r w:rsidRPr="00A14081">
        <w:rPr>
          <w:rFonts w:cs="Times New Roman"/>
          <w:szCs w:val="24"/>
        </w:rPr>
        <w:t>PROJETOS E ESPECIFICAÇÕES TÉCNICAS</w:t>
      </w:r>
      <w:bookmarkEnd w:id="44"/>
    </w:p>
    <w:p w:rsidR="0094575A" w:rsidRPr="00A14081" w:rsidRDefault="0094575A" w:rsidP="00C322C3">
      <w:pPr>
        <w:rPr>
          <w:szCs w:val="24"/>
        </w:rPr>
      </w:pPr>
      <w:r w:rsidRPr="00A14081">
        <w:rPr>
          <w:szCs w:val="24"/>
        </w:rPr>
        <w:tab/>
        <w:t>Compete à CONTRATADA fazer minucioso estudo, verificação e comparação de todos os desenhos, dos projetos, das especificações e da documentação técnica fornecida pela CONTRATANTE para a execução da obra.</w:t>
      </w:r>
    </w:p>
    <w:p w:rsidR="0094575A" w:rsidRPr="00A14081" w:rsidRDefault="0094575A" w:rsidP="00C322C3">
      <w:pPr>
        <w:rPr>
          <w:szCs w:val="24"/>
        </w:rPr>
      </w:pPr>
      <w:r w:rsidRPr="00A14081">
        <w:rPr>
          <w:szCs w:val="24"/>
        </w:rPr>
        <w:tab/>
        <w:t xml:space="preserve">Do resultado desta verificação preliminar, obrigatoriamente feita antes do início dos serviços, deverá a CONTRATADA dar imediata comunicação </w:t>
      </w:r>
      <w:r w:rsidRPr="00A14081">
        <w:rPr>
          <w:b/>
          <w:szCs w:val="24"/>
        </w:rPr>
        <w:t>escrita</w:t>
      </w:r>
      <w:r w:rsidRPr="00A14081">
        <w:rPr>
          <w:szCs w:val="24"/>
        </w:rPr>
        <w:t xml:space="preserve"> à CONTRATANTE, apontando discrepâncias, omissões ou erros, inclusive sobre quaisquer transgressões a normas técnicas, regulamentos ou leis em vigor, evitando, desta forma, futuros embaraços ao perfeito desenvolvimento da obra, </w:t>
      </w:r>
      <w:proofErr w:type="gramStart"/>
      <w:r w:rsidRPr="00A14081">
        <w:rPr>
          <w:szCs w:val="24"/>
        </w:rPr>
        <w:t>sob pena</w:t>
      </w:r>
      <w:proofErr w:type="gramEnd"/>
      <w:r w:rsidRPr="00A14081">
        <w:rPr>
          <w:szCs w:val="24"/>
        </w:rPr>
        <w:t xml:space="preserve"> de assumir a responsabilidade e os ônus decorrentes.</w:t>
      </w:r>
    </w:p>
    <w:p w:rsidR="0094575A" w:rsidRPr="00A14081" w:rsidRDefault="0094575A" w:rsidP="00C322C3">
      <w:pPr>
        <w:rPr>
          <w:szCs w:val="24"/>
        </w:rPr>
      </w:pPr>
      <w:r w:rsidRPr="00A14081">
        <w:rPr>
          <w:szCs w:val="24"/>
        </w:rPr>
        <w:tab/>
        <w:t>Em nenhuma hipótese, a CONTRATADA poderá alegar engano ou erro de projetos fornecidos com estas especificações para justificar qualquer incorreção na execução da obra ou serviços que não observem a boa técnica.</w:t>
      </w:r>
    </w:p>
    <w:p w:rsidR="0094575A" w:rsidRPr="00E47404" w:rsidRDefault="0094575A" w:rsidP="00C322C3">
      <w:pPr>
        <w:rPr>
          <w:szCs w:val="24"/>
        </w:rPr>
      </w:pPr>
      <w:r w:rsidRPr="00E47404">
        <w:rPr>
          <w:szCs w:val="24"/>
        </w:rPr>
        <w:tab/>
        <w:t xml:space="preserve">Quando determinada nas Especificações a apresentação, pela CONTRATADA, de Projetos ou detalhes para aprovação da CRO </w:t>
      </w:r>
      <w:proofErr w:type="gramStart"/>
      <w:r w:rsidRPr="00E47404">
        <w:rPr>
          <w:szCs w:val="24"/>
        </w:rPr>
        <w:t>3</w:t>
      </w:r>
      <w:proofErr w:type="gramEnd"/>
      <w:r w:rsidRPr="00E47404">
        <w:rPr>
          <w:szCs w:val="24"/>
        </w:rPr>
        <w:t>, os originais respectivos, tanto das plantas (em papel e mídia digital AUTOCAD ou REVIT, conforme cada caso), como das memórias de cálculo (WORD ou EXCEL), deverão ser fornecidos.</w:t>
      </w:r>
    </w:p>
    <w:p w:rsidR="0094575A" w:rsidRPr="00E47404" w:rsidRDefault="0094575A" w:rsidP="00C322C3">
      <w:pPr>
        <w:rPr>
          <w:szCs w:val="24"/>
        </w:rPr>
      </w:pPr>
      <w:r w:rsidRPr="00E47404">
        <w:rPr>
          <w:szCs w:val="24"/>
        </w:rPr>
        <w:tab/>
        <w:t xml:space="preserve">Os desenhos e as memórias de cálculo deverão obedecer à padronização da CRO </w:t>
      </w:r>
      <w:proofErr w:type="gramStart"/>
      <w:r w:rsidRPr="00E47404">
        <w:rPr>
          <w:szCs w:val="24"/>
        </w:rPr>
        <w:t>3</w:t>
      </w:r>
      <w:proofErr w:type="gramEnd"/>
      <w:r w:rsidRPr="00E47404">
        <w:rPr>
          <w:szCs w:val="24"/>
        </w:rPr>
        <w:t>. Os originais deverão ser assinados por profissionais registrados no CREA, e, apresentados sem dobras, emendas ou rasuras.</w:t>
      </w:r>
    </w:p>
    <w:p w:rsidR="0094575A" w:rsidRPr="00E47404" w:rsidRDefault="0094575A" w:rsidP="00C322C3">
      <w:pPr>
        <w:rPr>
          <w:szCs w:val="24"/>
        </w:rPr>
      </w:pPr>
      <w:r w:rsidRPr="00E47404">
        <w:rPr>
          <w:szCs w:val="24"/>
        </w:rPr>
        <w:tab/>
        <w:t>As aprovações parciais por parte da FISCALIZAÇÃO de projetos elaborados pela CONTRATADA, não eximem os projetistas de responsabilidade por erros ou falhas que os mesmos possam conter.</w:t>
      </w:r>
    </w:p>
    <w:p w:rsidR="0094575A" w:rsidRPr="00E47404" w:rsidRDefault="0094575A" w:rsidP="00C322C3">
      <w:pPr>
        <w:rPr>
          <w:szCs w:val="24"/>
        </w:rPr>
      </w:pPr>
      <w:r w:rsidRPr="00E47404">
        <w:rPr>
          <w:szCs w:val="24"/>
        </w:rPr>
        <w:tab/>
        <w:t xml:space="preserve">Em caso de </w:t>
      </w:r>
      <w:r w:rsidRPr="00E47404">
        <w:rPr>
          <w:b/>
          <w:szCs w:val="24"/>
        </w:rPr>
        <w:t>divergências</w:t>
      </w:r>
      <w:r w:rsidRPr="00E47404">
        <w:rPr>
          <w:szCs w:val="24"/>
        </w:rPr>
        <w:t>, salvo quando houver acordo entre as partes, serão adotadas as seguintes posturas:</w:t>
      </w:r>
    </w:p>
    <w:p w:rsidR="0094575A" w:rsidRPr="00E47404" w:rsidRDefault="0094575A" w:rsidP="007C00C4">
      <w:pPr>
        <w:pStyle w:val="PargrafodaLista"/>
        <w:numPr>
          <w:ilvl w:val="0"/>
          <w:numId w:val="11"/>
        </w:numPr>
        <w:rPr>
          <w:szCs w:val="24"/>
        </w:rPr>
      </w:pPr>
      <w:proofErr w:type="gramStart"/>
      <w:r w:rsidRPr="00E47404">
        <w:rPr>
          <w:szCs w:val="24"/>
        </w:rPr>
        <w:t>as</w:t>
      </w:r>
      <w:proofErr w:type="gramEnd"/>
      <w:r w:rsidRPr="00E47404">
        <w:rPr>
          <w:szCs w:val="24"/>
        </w:rPr>
        <w:t xml:space="preserve"> cotas dos desenhos prevalecem sobre suas dimensões, medidas em escala;</w:t>
      </w:r>
    </w:p>
    <w:p w:rsidR="0094575A" w:rsidRPr="00E47404" w:rsidRDefault="0094575A" w:rsidP="007C00C4">
      <w:pPr>
        <w:pStyle w:val="PargrafodaLista"/>
        <w:numPr>
          <w:ilvl w:val="0"/>
          <w:numId w:val="11"/>
        </w:numPr>
        <w:rPr>
          <w:szCs w:val="24"/>
        </w:rPr>
      </w:pPr>
      <w:proofErr w:type="gramStart"/>
      <w:r w:rsidRPr="00E47404">
        <w:rPr>
          <w:szCs w:val="24"/>
        </w:rPr>
        <w:t>os</w:t>
      </w:r>
      <w:proofErr w:type="gramEnd"/>
      <w:r w:rsidRPr="00E47404">
        <w:rPr>
          <w:szCs w:val="24"/>
        </w:rPr>
        <w:t xml:space="preserve"> desenhos de maior escala prevalecem sobre os de menor escala; </w:t>
      </w:r>
    </w:p>
    <w:p w:rsidR="0094575A" w:rsidRPr="00E47404" w:rsidRDefault="0094575A" w:rsidP="007C00C4">
      <w:pPr>
        <w:pStyle w:val="PargrafodaLista"/>
        <w:numPr>
          <w:ilvl w:val="0"/>
          <w:numId w:val="11"/>
        </w:numPr>
        <w:rPr>
          <w:szCs w:val="24"/>
        </w:rPr>
      </w:pPr>
      <w:proofErr w:type="gramStart"/>
      <w:r w:rsidRPr="00E47404">
        <w:rPr>
          <w:szCs w:val="24"/>
        </w:rPr>
        <w:t>os</w:t>
      </w:r>
      <w:proofErr w:type="gramEnd"/>
      <w:r w:rsidRPr="00E47404">
        <w:rPr>
          <w:szCs w:val="24"/>
        </w:rPr>
        <w:t xml:space="preserve"> desenhos de datas mais recentes prevalecem sobre os mais antigos;</w:t>
      </w:r>
    </w:p>
    <w:p w:rsidR="0094575A" w:rsidRPr="00E47404" w:rsidRDefault="0094575A" w:rsidP="007C00C4">
      <w:pPr>
        <w:pStyle w:val="PargrafodaLista"/>
        <w:numPr>
          <w:ilvl w:val="0"/>
          <w:numId w:val="11"/>
        </w:numPr>
        <w:rPr>
          <w:color w:val="auto"/>
          <w:szCs w:val="24"/>
        </w:rPr>
      </w:pPr>
      <w:proofErr w:type="gramStart"/>
      <w:r w:rsidRPr="00E47404">
        <w:rPr>
          <w:color w:val="auto"/>
          <w:szCs w:val="24"/>
        </w:rPr>
        <w:lastRenderedPageBreak/>
        <w:t>as</w:t>
      </w:r>
      <w:proofErr w:type="gramEnd"/>
      <w:r w:rsidRPr="00E47404">
        <w:rPr>
          <w:color w:val="auto"/>
          <w:szCs w:val="24"/>
        </w:rPr>
        <w:t xml:space="preserve"> normas da ABNT prevalecem sobre estas Especificações Técnicas e estas sobre o Caderno de Encargos – PINI;</w:t>
      </w:r>
    </w:p>
    <w:p w:rsidR="0094575A" w:rsidRPr="00E47404" w:rsidRDefault="0094575A" w:rsidP="007C00C4">
      <w:pPr>
        <w:pStyle w:val="PargrafodaLista"/>
        <w:numPr>
          <w:ilvl w:val="0"/>
          <w:numId w:val="11"/>
        </w:numPr>
        <w:rPr>
          <w:color w:val="auto"/>
          <w:szCs w:val="24"/>
        </w:rPr>
      </w:pPr>
      <w:proofErr w:type="gramStart"/>
      <w:r w:rsidRPr="00E47404">
        <w:rPr>
          <w:color w:val="auto"/>
          <w:szCs w:val="24"/>
        </w:rPr>
        <w:t>todos</w:t>
      </w:r>
      <w:proofErr w:type="gramEnd"/>
      <w:r w:rsidRPr="00E47404">
        <w:rPr>
          <w:color w:val="auto"/>
          <w:szCs w:val="24"/>
        </w:rPr>
        <w:t xml:space="preserve"> os detalhes constantes nos projetos e não mencionados nestas Especificações Técnicas ou no orçamento descritivo serão interpretados como partes integrantes do objeto. </w:t>
      </w:r>
    </w:p>
    <w:p w:rsidR="0094575A" w:rsidRPr="00E47404" w:rsidRDefault="0094575A" w:rsidP="00C322C3">
      <w:pPr>
        <w:rPr>
          <w:color w:val="auto"/>
          <w:szCs w:val="24"/>
        </w:rPr>
      </w:pPr>
      <w:r w:rsidRPr="00E47404">
        <w:rPr>
          <w:szCs w:val="24"/>
        </w:rPr>
        <w:tab/>
        <w:t>Para os casos de divergência não indicados, prevalece o que melhor atender às necessidades da obra, a critério da FISCALIZAÇÃO.</w:t>
      </w:r>
    </w:p>
    <w:p w:rsidR="0094575A" w:rsidRPr="007C70C8" w:rsidRDefault="0094575A" w:rsidP="00C322C3">
      <w:pPr>
        <w:rPr>
          <w:szCs w:val="24"/>
        </w:rPr>
      </w:pPr>
      <w:r w:rsidRPr="007C70C8">
        <w:rPr>
          <w:szCs w:val="24"/>
        </w:rPr>
        <w:tab/>
        <w:t xml:space="preserve">Durante o andamento da obra, poderá a CONTRATANTE apresentar desenhos suplementares. Porém, não poderá ser introduzida qualquer modificação, por parte da CONTRATADA, nos projetos e especificações fornecidos. </w:t>
      </w:r>
    </w:p>
    <w:p w:rsidR="0094575A" w:rsidRPr="0032209B" w:rsidRDefault="0094575A" w:rsidP="00C322C3">
      <w:pPr>
        <w:rPr>
          <w:color w:val="auto"/>
          <w:szCs w:val="24"/>
        </w:rPr>
      </w:pPr>
      <w:r w:rsidRPr="0032209B">
        <w:rPr>
          <w:szCs w:val="24"/>
        </w:rPr>
        <w:tab/>
      </w:r>
      <w:r w:rsidRPr="0032209B">
        <w:rPr>
          <w:color w:val="auto"/>
          <w:szCs w:val="24"/>
        </w:rPr>
        <w:t xml:space="preserve">As alterações que porventura forem necessárias e sejam solicitadas pela CONTRATADA somente poderão ser efetuadas com a </w:t>
      </w:r>
      <w:r w:rsidRPr="0032209B">
        <w:rPr>
          <w:b/>
          <w:color w:val="auto"/>
          <w:szCs w:val="24"/>
        </w:rPr>
        <w:t xml:space="preserve">autorização por escrito da FISCALIZAÇÃO. </w:t>
      </w:r>
      <w:r w:rsidRPr="0032209B">
        <w:rPr>
          <w:color w:val="auto"/>
          <w:szCs w:val="24"/>
        </w:rPr>
        <w:t xml:space="preserve">Neste caso a CONTRATADA se compromete </w:t>
      </w:r>
      <w:r w:rsidR="000536B6" w:rsidRPr="0032209B">
        <w:rPr>
          <w:color w:val="auto"/>
          <w:szCs w:val="24"/>
        </w:rPr>
        <w:t xml:space="preserve">a inserir essas modificações </w:t>
      </w:r>
      <w:r w:rsidRPr="0032209B">
        <w:rPr>
          <w:color w:val="auto"/>
          <w:szCs w:val="24"/>
        </w:rPr>
        <w:t>a</w:t>
      </w:r>
      <w:r w:rsidR="000536B6" w:rsidRPr="0032209B">
        <w:rPr>
          <w:color w:val="auto"/>
          <w:szCs w:val="24"/>
        </w:rPr>
        <w:t>o</w:t>
      </w:r>
      <w:r w:rsidRPr="0032209B">
        <w:rPr>
          <w:color w:val="auto"/>
          <w:szCs w:val="24"/>
        </w:rPr>
        <w:t xml:space="preserve"> elaborar o “COMO CONSTRUÍDO” (“AS BUILT”).</w:t>
      </w:r>
    </w:p>
    <w:p w:rsidR="0094575A" w:rsidRPr="00C37AD8" w:rsidRDefault="0094575A" w:rsidP="00C322C3">
      <w:pPr>
        <w:rPr>
          <w:szCs w:val="24"/>
        </w:rPr>
      </w:pPr>
      <w:r w:rsidRPr="00C37AD8">
        <w:rPr>
          <w:szCs w:val="24"/>
        </w:rPr>
        <w:tab/>
        <w:t xml:space="preserve">A última medição da obra somente será realizada quando a CONTRATADA entregar as eventuais plantas de “as </w:t>
      </w:r>
      <w:proofErr w:type="spellStart"/>
      <w:r w:rsidRPr="00C37AD8">
        <w:rPr>
          <w:szCs w:val="24"/>
        </w:rPr>
        <w:t>built</w:t>
      </w:r>
      <w:proofErr w:type="spellEnd"/>
      <w:r w:rsidRPr="00C37AD8">
        <w:rPr>
          <w:szCs w:val="24"/>
        </w:rPr>
        <w:t xml:space="preserve">”. Estes projetos deverão ser fornecidos, </w:t>
      </w:r>
      <w:proofErr w:type="spellStart"/>
      <w:r w:rsidRPr="00C37AD8">
        <w:rPr>
          <w:szCs w:val="24"/>
        </w:rPr>
        <w:t>plotados</w:t>
      </w:r>
      <w:proofErr w:type="spellEnd"/>
      <w:r w:rsidRPr="00C37AD8">
        <w:rPr>
          <w:szCs w:val="24"/>
        </w:rPr>
        <w:t xml:space="preserve"> em papel </w:t>
      </w:r>
      <w:proofErr w:type="spellStart"/>
      <w:r w:rsidRPr="00C37AD8">
        <w:rPr>
          <w:szCs w:val="24"/>
        </w:rPr>
        <w:t>sulfite</w:t>
      </w:r>
      <w:proofErr w:type="spellEnd"/>
      <w:r w:rsidRPr="00C37AD8">
        <w:rPr>
          <w:szCs w:val="24"/>
        </w:rPr>
        <w:t xml:space="preserve">, gramatura mínima 75 g/m², em </w:t>
      </w:r>
      <w:proofErr w:type="gramStart"/>
      <w:r w:rsidRPr="00C37AD8">
        <w:rPr>
          <w:szCs w:val="24"/>
        </w:rPr>
        <w:t>2</w:t>
      </w:r>
      <w:proofErr w:type="gramEnd"/>
      <w:r w:rsidRPr="00C37AD8">
        <w:rPr>
          <w:szCs w:val="24"/>
        </w:rPr>
        <w:t xml:space="preserve"> (duas) vias assinadas, e em mídia com arquivos de extensão “</w:t>
      </w:r>
      <w:proofErr w:type="spellStart"/>
      <w:r w:rsidRPr="00C37AD8">
        <w:rPr>
          <w:szCs w:val="24"/>
        </w:rPr>
        <w:t>pdf</w:t>
      </w:r>
      <w:proofErr w:type="spellEnd"/>
      <w:r w:rsidRPr="00C37AD8">
        <w:rPr>
          <w:szCs w:val="24"/>
        </w:rPr>
        <w:t>” e  “.</w:t>
      </w:r>
      <w:proofErr w:type="spellStart"/>
      <w:r w:rsidRPr="00C37AD8">
        <w:rPr>
          <w:szCs w:val="24"/>
        </w:rPr>
        <w:t>dwg</w:t>
      </w:r>
      <w:proofErr w:type="spellEnd"/>
      <w:r w:rsidRPr="00C37AD8">
        <w:rPr>
          <w:szCs w:val="24"/>
        </w:rPr>
        <w:t xml:space="preserve"> ou .</w:t>
      </w:r>
      <w:proofErr w:type="spellStart"/>
      <w:r w:rsidRPr="00C37AD8">
        <w:rPr>
          <w:szCs w:val="24"/>
        </w:rPr>
        <w:t>rvt</w:t>
      </w:r>
      <w:proofErr w:type="spellEnd"/>
      <w:r w:rsidRPr="00C37AD8">
        <w:rPr>
          <w:szCs w:val="24"/>
        </w:rPr>
        <w:t>”. Os projetos deverão conter representação gráfica, memorial descritivo e memória de cálculo.</w:t>
      </w:r>
    </w:p>
    <w:p w:rsidR="0094575A" w:rsidRPr="00A41B07" w:rsidRDefault="0094575A" w:rsidP="00C322C3">
      <w:pPr>
        <w:rPr>
          <w:szCs w:val="24"/>
        </w:rPr>
      </w:pPr>
    </w:p>
    <w:p w:rsidR="0094575A" w:rsidRDefault="0094575A" w:rsidP="00C322C3">
      <w:pPr>
        <w:pStyle w:val="Ttulo2"/>
        <w:spacing w:before="0" w:after="0" w:line="360" w:lineRule="auto"/>
        <w:ind w:left="431" w:hanging="431"/>
        <w:jc w:val="both"/>
        <w:rPr>
          <w:rFonts w:cs="Times New Roman"/>
          <w:szCs w:val="24"/>
        </w:rPr>
      </w:pPr>
      <w:bookmarkStart w:id="45" w:name="_Toc22568491"/>
      <w:r w:rsidRPr="00A41B07">
        <w:rPr>
          <w:rFonts w:cs="Times New Roman"/>
          <w:szCs w:val="24"/>
        </w:rPr>
        <w:t>DIÁRIO DE OBRAS</w:t>
      </w:r>
      <w:bookmarkEnd w:id="45"/>
    </w:p>
    <w:p w:rsidR="00DC6EE8" w:rsidRPr="00A41B07" w:rsidRDefault="0094575A" w:rsidP="00C322C3">
      <w:pPr>
        <w:rPr>
          <w:szCs w:val="24"/>
        </w:rPr>
      </w:pPr>
      <w:r w:rsidRPr="00A41B07">
        <w:rPr>
          <w:szCs w:val="24"/>
        </w:rPr>
        <w:tab/>
      </w:r>
      <w:r w:rsidR="00B44F85" w:rsidRPr="00A41B07">
        <w:rPr>
          <w:szCs w:val="24"/>
        </w:rPr>
        <w:t>A CONTRATADA deverá providenciar o livro</w:t>
      </w:r>
      <w:r w:rsidR="00670505" w:rsidRPr="00A41B07">
        <w:rPr>
          <w:szCs w:val="24"/>
        </w:rPr>
        <w:t xml:space="preserve"> DIÁRIO DE OBRAS</w:t>
      </w:r>
      <w:r w:rsidR="00606C8C" w:rsidRPr="00A41B07">
        <w:rPr>
          <w:szCs w:val="24"/>
        </w:rPr>
        <w:t xml:space="preserve"> </w:t>
      </w:r>
      <w:r w:rsidR="00670505" w:rsidRPr="00A41B07">
        <w:rPr>
          <w:szCs w:val="24"/>
        </w:rPr>
        <w:t>antes do início da obra/serviço, em três vias, com número de páginas suficiente para atender todo o período de execução dos serviços</w:t>
      </w:r>
      <w:r w:rsidR="00DC6EE8" w:rsidRPr="00A41B07">
        <w:rPr>
          <w:szCs w:val="24"/>
        </w:rPr>
        <w:t>, com os dados da empresa e seus responsáveis devidamente preenchidos na folha de abertura.</w:t>
      </w:r>
    </w:p>
    <w:p w:rsidR="0094575A" w:rsidRDefault="00BD39E1" w:rsidP="00C322C3">
      <w:pPr>
        <w:rPr>
          <w:szCs w:val="24"/>
        </w:rPr>
      </w:pPr>
      <w:r w:rsidRPr="00A41B07">
        <w:rPr>
          <w:szCs w:val="24"/>
        </w:rPr>
        <w:tab/>
        <w:t>O DIÁRIO DE OBRAS</w:t>
      </w:r>
      <w:r w:rsidR="00606C8C" w:rsidRPr="00A41B07">
        <w:rPr>
          <w:szCs w:val="24"/>
        </w:rPr>
        <w:t xml:space="preserve"> </w:t>
      </w:r>
      <w:r w:rsidRPr="00A41B07">
        <w:rPr>
          <w:szCs w:val="24"/>
        </w:rPr>
        <w:t xml:space="preserve">deverá estar </w:t>
      </w:r>
      <w:r w:rsidR="0094575A" w:rsidRPr="00A41B07">
        <w:rPr>
          <w:szCs w:val="24"/>
        </w:rPr>
        <w:t>devidam</w:t>
      </w:r>
      <w:r w:rsidR="008003F3" w:rsidRPr="00A41B07">
        <w:rPr>
          <w:szCs w:val="24"/>
        </w:rPr>
        <w:t xml:space="preserve">ente numerado e rubricado pela FISCALIZAÇÃO </w:t>
      </w:r>
      <w:r w:rsidR="0094575A" w:rsidRPr="00A41B07">
        <w:rPr>
          <w:szCs w:val="24"/>
        </w:rPr>
        <w:t xml:space="preserve">e pela </w:t>
      </w:r>
      <w:r w:rsidR="008003F3" w:rsidRPr="00A41B07">
        <w:rPr>
          <w:szCs w:val="24"/>
        </w:rPr>
        <w:t>CONTRATADA</w:t>
      </w:r>
      <w:r w:rsidR="0094575A" w:rsidRPr="00A41B07">
        <w:rPr>
          <w:szCs w:val="24"/>
        </w:rPr>
        <w:t>,</w:t>
      </w:r>
      <w:r w:rsidR="00DD4BB0" w:rsidRPr="00A41B07">
        <w:rPr>
          <w:szCs w:val="24"/>
        </w:rPr>
        <w:t xml:space="preserve"> e </w:t>
      </w:r>
      <w:r w:rsidR="00C73746" w:rsidRPr="00A41B07">
        <w:rPr>
          <w:szCs w:val="24"/>
        </w:rPr>
        <w:t xml:space="preserve">deverá </w:t>
      </w:r>
      <w:r w:rsidR="0094575A" w:rsidRPr="00A41B07">
        <w:rPr>
          <w:szCs w:val="24"/>
        </w:rPr>
        <w:t>permanecer disponível para escrituração no local da obra</w:t>
      </w:r>
      <w:r w:rsidR="00DD24FC" w:rsidRPr="00A41B07">
        <w:rPr>
          <w:szCs w:val="24"/>
        </w:rPr>
        <w:t>/</w:t>
      </w:r>
      <w:r w:rsidR="0094575A" w:rsidRPr="00A41B07">
        <w:rPr>
          <w:szCs w:val="24"/>
        </w:rPr>
        <w:t>serviço</w:t>
      </w:r>
      <w:r w:rsidR="000D7E67" w:rsidRPr="00A41B07">
        <w:rPr>
          <w:szCs w:val="24"/>
        </w:rPr>
        <w:t xml:space="preserve">. </w:t>
      </w:r>
    </w:p>
    <w:p w:rsidR="00FA4AD2" w:rsidRDefault="00FA4AD2" w:rsidP="00FA4AD2">
      <w:pPr>
        <w:pStyle w:val="PargrafodaLista"/>
        <w:ind w:left="0" w:firstLine="851"/>
        <w:rPr>
          <w:szCs w:val="24"/>
        </w:rPr>
      </w:pPr>
      <w:r>
        <w:rPr>
          <w:szCs w:val="24"/>
        </w:rPr>
        <w:t xml:space="preserve">A CRO </w:t>
      </w:r>
      <w:proofErr w:type="gramStart"/>
      <w:r>
        <w:rPr>
          <w:szCs w:val="24"/>
        </w:rPr>
        <w:t>3</w:t>
      </w:r>
      <w:proofErr w:type="gramEnd"/>
      <w:r>
        <w:rPr>
          <w:szCs w:val="24"/>
        </w:rPr>
        <w:t xml:space="preserve"> fornece um modelo (Anexo C) que poderá ser utilizado. Além disso, nesse anexo desta especificação, há um modelo preenchido com as informações que serão observadas pela FISCALIZAÇÃO, por ocasião da obra.</w:t>
      </w:r>
    </w:p>
    <w:p w:rsidR="0094575A" w:rsidRPr="00A41B07" w:rsidRDefault="00E46166" w:rsidP="00C322C3">
      <w:pPr>
        <w:rPr>
          <w:szCs w:val="24"/>
        </w:rPr>
      </w:pPr>
      <w:bookmarkStart w:id="46" w:name="_Toc519535700"/>
      <w:bookmarkStart w:id="47" w:name="_Toc519537280"/>
      <w:r w:rsidRPr="00A41B07">
        <w:rPr>
          <w:szCs w:val="24"/>
        </w:rPr>
        <w:tab/>
      </w:r>
      <w:bookmarkEnd w:id="46"/>
      <w:bookmarkEnd w:id="47"/>
      <w:r w:rsidR="0094575A" w:rsidRPr="00A41B07">
        <w:rPr>
          <w:szCs w:val="24"/>
        </w:rPr>
        <w:t>Serão o</w:t>
      </w:r>
      <w:r w:rsidR="00BA61E0" w:rsidRPr="00A41B07">
        <w:rPr>
          <w:szCs w:val="24"/>
        </w:rPr>
        <w:t xml:space="preserve">brigatoriamente </w:t>
      </w:r>
      <w:proofErr w:type="gramStart"/>
      <w:r w:rsidR="00BA61E0" w:rsidRPr="00A41B07">
        <w:rPr>
          <w:szCs w:val="24"/>
        </w:rPr>
        <w:t>registrados no DIÁRIO DE OBRAS</w:t>
      </w:r>
      <w:proofErr w:type="gramEnd"/>
      <w:r w:rsidR="0094575A" w:rsidRPr="00A41B07">
        <w:rPr>
          <w:szCs w:val="24"/>
        </w:rPr>
        <w:t>, pela CONTRATADA</w:t>
      </w:r>
      <w:r w:rsidR="00BA61E0" w:rsidRPr="00A41B07">
        <w:rPr>
          <w:szCs w:val="24"/>
        </w:rPr>
        <w:t>, as seguintes informações</w:t>
      </w:r>
      <w:r w:rsidR="0094575A" w:rsidRPr="00A41B07">
        <w:rPr>
          <w:szCs w:val="24"/>
        </w:rPr>
        <w:t>:</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lastRenderedPageBreak/>
        <w:t>como</w:t>
      </w:r>
      <w:proofErr w:type="gramEnd"/>
      <w:r w:rsidRPr="00DA7BBE">
        <w:rPr>
          <w:color w:val="auto"/>
          <w:szCs w:val="24"/>
        </w:rPr>
        <w:t xml:space="preserve"> primeira observação, a data da assinatura do Contrato e da expedição da primeira Ordem de Serviço</w:t>
      </w:r>
      <w:r w:rsidR="009E2D9D" w:rsidRPr="00DA7BBE">
        <w:rPr>
          <w:color w:val="auto"/>
          <w:szCs w:val="24"/>
        </w:rPr>
        <w:t>;</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as</w:t>
      </w:r>
      <w:proofErr w:type="gramEnd"/>
      <w:r w:rsidRPr="00DA7BBE">
        <w:rPr>
          <w:color w:val="auto"/>
          <w:szCs w:val="24"/>
        </w:rPr>
        <w:t xml:space="preserve"> condições meteorológicas prejudiciais ao andamento dos trabalhos;</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as</w:t>
      </w:r>
      <w:proofErr w:type="gramEnd"/>
      <w:r w:rsidRPr="00DA7BBE">
        <w:rPr>
          <w:color w:val="auto"/>
          <w:szCs w:val="24"/>
        </w:rPr>
        <w:t xml:space="preserve"> falhas nos serviços de terceiros não sujeitos à sua ingerência;</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as</w:t>
      </w:r>
      <w:proofErr w:type="gramEnd"/>
      <w:r w:rsidRPr="00DA7BBE">
        <w:rPr>
          <w:color w:val="auto"/>
          <w:szCs w:val="24"/>
        </w:rPr>
        <w:t xml:space="preserve"> consultas à fiscalização;</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as</w:t>
      </w:r>
      <w:proofErr w:type="gramEnd"/>
      <w:r w:rsidRPr="00DA7BBE">
        <w:rPr>
          <w:color w:val="auto"/>
          <w:szCs w:val="24"/>
        </w:rPr>
        <w:t xml:space="preserve"> datas de conclusão de etapas caracterizadas, de acordo com o cronograma aprovado;</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os</w:t>
      </w:r>
      <w:proofErr w:type="gramEnd"/>
      <w:r w:rsidRPr="00DA7BBE">
        <w:rPr>
          <w:color w:val="auto"/>
          <w:szCs w:val="24"/>
        </w:rPr>
        <w:t xml:space="preserve"> acidentes ocorridos no decurso dos trabalhos;</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as</w:t>
      </w:r>
      <w:proofErr w:type="gramEnd"/>
      <w:r w:rsidRPr="00DA7BBE">
        <w:rPr>
          <w:color w:val="auto"/>
          <w:szCs w:val="24"/>
        </w:rPr>
        <w:t xml:space="preserve"> respostas às interpelações da fiscalização; e</w:t>
      </w:r>
    </w:p>
    <w:p w:rsidR="0094575A" w:rsidRPr="00DA7BBE" w:rsidRDefault="0094575A" w:rsidP="007C00C4">
      <w:pPr>
        <w:pStyle w:val="PargrafodaLista"/>
        <w:numPr>
          <w:ilvl w:val="0"/>
          <w:numId w:val="11"/>
        </w:numPr>
        <w:rPr>
          <w:szCs w:val="24"/>
        </w:rPr>
      </w:pPr>
      <w:proofErr w:type="gramStart"/>
      <w:r w:rsidRPr="00DA7BBE">
        <w:rPr>
          <w:color w:val="auto"/>
          <w:szCs w:val="24"/>
        </w:rPr>
        <w:t>outros</w:t>
      </w:r>
      <w:proofErr w:type="gramEnd"/>
      <w:r w:rsidRPr="00DA7BBE">
        <w:rPr>
          <w:color w:val="auto"/>
          <w:szCs w:val="24"/>
        </w:rPr>
        <w:t xml:space="preserve"> fa</w:t>
      </w:r>
      <w:r w:rsidRPr="00DA7BBE">
        <w:rPr>
          <w:szCs w:val="24"/>
        </w:rPr>
        <w:t>tos que a juízo da contratada, devam ser objeto de registro.</w:t>
      </w:r>
    </w:p>
    <w:p w:rsidR="0094575A" w:rsidRPr="00DA7BBE" w:rsidRDefault="0094575A" w:rsidP="00C322C3">
      <w:pPr>
        <w:rPr>
          <w:szCs w:val="24"/>
        </w:rPr>
      </w:pPr>
      <w:r w:rsidRPr="00DA7BBE">
        <w:rPr>
          <w:szCs w:val="24"/>
        </w:rPr>
        <w:tab/>
        <w:t>Serão registrados no “DIÁRIO DE OBRAS”, pela FISCALIZAÇÃO:</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observações</w:t>
      </w:r>
      <w:proofErr w:type="gramEnd"/>
      <w:r w:rsidRPr="00DA7BBE">
        <w:rPr>
          <w:color w:val="auto"/>
          <w:szCs w:val="24"/>
        </w:rPr>
        <w:t xml:space="preserve"> cabíveis a propósito dos lançamentos da contratada no “DIÁRIO DE OBRAS”;</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observação</w:t>
      </w:r>
      <w:proofErr w:type="gramEnd"/>
      <w:r w:rsidRPr="00DA7BBE">
        <w:rPr>
          <w:color w:val="auto"/>
          <w:szCs w:val="24"/>
        </w:rPr>
        <w:t xml:space="preserve"> sobre o andamento da obra ou serviço, tendo em vista os Projetos, Especificações, prazos e cronogramas;</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soluções</w:t>
      </w:r>
      <w:proofErr w:type="gramEnd"/>
      <w:r w:rsidRPr="00DA7BBE">
        <w:rPr>
          <w:color w:val="auto"/>
          <w:szCs w:val="24"/>
        </w:rPr>
        <w:t xml:space="preserve"> às consultas, lançadas ou formuladas pela contratada, com correspondência simultânea para autoridade superior, quando for o caso;</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restrições</w:t>
      </w:r>
      <w:proofErr w:type="gramEnd"/>
      <w:r w:rsidRPr="00DA7BBE">
        <w:rPr>
          <w:color w:val="auto"/>
          <w:szCs w:val="24"/>
        </w:rPr>
        <w:t xml:space="preserve"> que lhe pareçam cabíveis a respeito do andamento dos trabalhos ou do desempenho da contratada, seus prepostos e sua equipe;</w:t>
      </w:r>
    </w:p>
    <w:p w:rsidR="0094575A" w:rsidRPr="00DA7BBE" w:rsidRDefault="0094575A" w:rsidP="007C00C4">
      <w:pPr>
        <w:pStyle w:val="PargrafodaLista"/>
        <w:numPr>
          <w:ilvl w:val="0"/>
          <w:numId w:val="11"/>
        </w:numPr>
        <w:rPr>
          <w:color w:val="auto"/>
          <w:szCs w:val="24"/>
        </w:rPr>
      </w:pPr>
      <w:proofErr w:type="gramStart"/>
      <w:r w:rsidRPr="00DA7BBE">
        <w:rPr>
          <w:color w:val="auto"/>
          <w:szCs w:val="24"/>
        </w:rPr>
        <w:t>determinação</w:t>
      </w:r>
      <w:proofErr w:type="gramEnd"/>
      <w:r w:rsidRPr="00DA7BBE">
        <w:rPr>
          <w:color w:val="auto"/>
          <w:szCs w:val="24"/>
        </w:rPr>
        <w:t xml:space="preserve"> de providências para o cumprimento do Projeto e Especificações; e</w:t>
      </w:r>
    </w:p>
    <w:p w:rsidR="0094575A" w:rsidRDefault="0094575A" w:rsidP="007C00C4">
      <w:pPr>
        <w:pStyle w:val="PargrafodaLista"/>
        <w:numPr>
          <w:ilvl w:val="0"/>
          <w:numId w:val="11"/>
        </w:numPr>
        <w:rPr>
          <w:szCs w:val="24"/>
        </w:rPr>
      </w:pPr>
      <w:proofErr w:type="gramStart"/>
      <w:r w:rsidRPr="00DA7BBE">
        <w:rPr>
          <w:color w:val="auto"/>
          <w:szCs w:val="24"/>
        </w:rPr>
        <w:t>outros</w:t>
      </w:r>
      <w:proofErr w:type="gramEnd"/>
      <w:r w:rsidRPr="00DA7BBE">
        <w:rPr>
          <w:szCs w:val="24"/>
        </w:rPr>
        <w:t xml:space="preserve"> fatos que, a juízo da fiscalização devam ser objeto de registro.</w:t>
      </w:r>
    </w:p>
    <w:p w:rsidR="00FA4AD2" w:rsidRPr="00DA7BBE" w:rsidRDefault="00FA4AD2" w:rsidP="00FA4AD2">
      <w:pPr>
        <w:pStyle w:val="PargrafodaLista"/>
        <w:rPr>
          <w:szCs w:val="24"/>
        </w:rPr>
      </w:pPr>
    </w:p>
    <w:p w:rsidR="00895205" w:rsidRDefault="00895205" w:rsidP="00895205">
      <w:pPr>
        <w:pStyle w:val="Ttulo2"/>
        <w:spacing w:before="0" w:after="0" w:line="360" w:lineRule="auto"/>
        <w:ind w:left="431" w:hanging="431"/>
        <w:jc w:val="both"/>
        <w:rPr>
          <w:rFonts w:cs="Times New Roman"/>
          <w:szCs w:val="24"/>
        </w:rPr>
      </w:pPr>
      <w:bookmarkStart w:id="48" w:name="_Toc22568492"/>
      <w:r w:rsidRPr="00DA7BBE">
        <w:rPr>
          <w:rFonts w:cs="Times New Roman"/>
          <w:szCs w:val="24"/>
        </w:rPr>
        <w:t>NORMAS A OBSERVAR</w:t>
      </w:r>
      <w:bookmarkEnd w:id="48"/>
    </w:p>
    <w:p w:rsidR="00550DC2" w:rsidRPr="00DA7BBE" w:rsidRDefault="00895205" w:rsidP="00887145">
      <w:pPr>
        <w:autoSpaceDE w:val="0"/>
        <w:autoSpaceDN w:val="0"/>
        <w:adjustRightInd w:val="0"/>
        <w:textAlignment w:val="auto"/>
        <w:rPr>
          <w:szCs w:val="24"/>
        </w:rPr>
      </w:pPr>
      <w:r w:rsidRPr="00DA7BBE">
        <w:rPr>
          <w:szCs w:val="24"/>
        </w:rPr>
        <w:tab/>
      </w:r>
      <w:r w:rsidR="00550DC2" w:rsidRPr="00DA7BBE">
        <w:rPr>
          <w:szCs w:val="24"/>
        </w:rPr>
        <w:t>A CONTRATADA será responsável pela observância das Leis, dos Decretos, das Portarias, das</w:t>
      </w:r>
      <w:r w:rsidR="00493D4E" w:rsidRPr="00DA7BBE">
        <w:rPr>
          <w:szCs w:val="24"/>
        </w:rPr>
        <w:t xml:space="preserve"> </w:t>
      </w:r>
      <w:r w:rsidR="00550DC2" w:rsidRPr="00DA7BBE">
        <w:rPr>
          <w:szCs w:val="24"/>
        </w:rPr>
        <w:t>Normas (federais, estaduais, municipais, distritais), dos Regulamentos, das Resoluções, das</w:t>
      </w:r>
      <w:r w:rsidR="00493D4E" w:rsidRPr="00DA7BBE">
        <w:rPr>
          <w:szCs w:val="24"/>
        </w:rPr>
        <w:t xml:space="preserve"> </w:t>
      </w:r>
      <w:r w:rsidR="00550DC2" w:rsidRPr="00DA7BBE">
        <w:rPr>
          <w:szCs w:val="24"/>
        </w:rPr>
        <w:t>Instruções Normativas e das demais normas aprovadas no âmbito da CONTRATANTE, direta</w:t>
      </w:r>
      <w:r w:rsidR="00493D4E" w:rsidRPr="00DA7BBE">
        <w:rPr>
          <w:szCs w:val="24"/>
        </w:rPr>
        <w:t xml:space="preserve"> </w:t>
      </w:r>
      <w:r w:rsidR="00550DC2" w:rsidRPr="00DA7BBE">
        <w:rPr>
          <w:szCs w:val="24"/>
        </w:rPr>
        <w:t>e/ou indiretamente aplicáveis ao objeto do contrato, inclusive por suas subcontratadas,</w:t>
      </w:r>
      <w:r w:rsidR="00DA7BBE">
        <w:rPr>
          <w:szCs w:val="24"/>
        </w:rPr>
        <w:t xml:space="preserve"> </w:t>
      </w:r>
      <w:r w:rsidR="00550DC2" w:rsidRPr="00DA7BBE">
        <w:rPr>
          <w:szCs w:val="24"/>
        </w:rPr>
        <w:t xml:space="preserve">independente de citação: </w:t>
      </w:r>
    </w:p>
    <w:p w:rsidR="00AF0E40" w:rsidRPr="00DA7BBE" w:rsidRDefault="00AF0E40"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Códigos, lei de uso e ocupação do solo, leis, decretos, portarias e normas federais, estaduais, distritais e municipais, inclusive normas de concessionárias de serviços públicos, Corpo de Bombeiros, Vigilância Sanitária, entre outros;</w:t>
      </w:r>
    </w:p>
    <w:p w:rsidR="00AF0E40" w:rsidRPr="00DA7BBE" w:rsidRDefault="00AF0E40"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Normas técnicas brasileiras elaboradas pela Associação Brasileira de Normas Técnicas (ABNT) e regulamentadas pelo INMETRO;</w:t>
      </w:r>
    </w:p>
    <w:p w:rsidR="00AF0E40" w:rsidRPr="00DA7BBE" w:rsidRDefault="00AF0E40"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Normas regulamentadoras do Ministério do Trabalho e Emprego - MTE;</w:t>
      </w:r>
    </w:p>
    <w:p w:rsidR="00AF0E40" w:rsidRPr="00DA7BBE" w:rsidRDefault="00AF0E40"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Outras normas aplicáveis ao objeto do contrato;</w:t>
      </w:r>
    </w:p>
    <w:p w:rsidR="00AF0E40" w:rsidRPr="00DA7BBE" w:rsidRDefault="00AF0E40"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lastRenderedPageBreak/>
        <w:t>Instruções e resoluções dos órgãos do sistema CREA / CONFEA / CAU;</w:t>
      </w:r>
      <w:r w:rsidR="00887145" w:rsidRPr="00DA7BBE">
        <w:rPr>
          <w:rFonts w:eastAsiaTheme="minorHAnsi"/>
          <w:color w:val="auto"/>
          <w:szCs w:val="24"/>
          <w:lang w:eastAsia="en-US"/>
        </w:rPr>
        <w:t xml:space="preserve"> </w:t>
      </w:r>
      <w:proofErr w:type="gramStart"/>
      <w:r w:rsidR="00887145" w:rsidRPr="00DA7BBE">
        <w:rPr>
          <w:rFonts w:eastAsiaTheme="minorHAnsi"/>
          <w:color w:val="auto"/>
          <w:szCs w:val="24"/>
          <w:lang w:eastAsia="en-US"/>
        </w:rPr>
        <w:t>e</w:t>
      </w:r>
      <w:proofErr w:type="gramEnd"/>
    </w:p>
    <w:p w:rsidR="00AF0E40" w:rsidRPr="00DA7BBE" w:rsidRDefault="00AF0E40" w:rsidP="007C00C4">
      <w:pPr>
        <w:pStyle w:val="PargrafodaLista"/>
        <w:numPr>
          <w:ilvl w:val="0"/>
          <w:numId w:val="17"/>
        </w:numPr>
        <w:autoSpaceDE w:val="0"/>
        <w:autoSpaceDN w:val="0"/>
        <w:adjustRightInd w:val="0"/>
        <w:ind w:left="714" w:hanging="357"/>
        <w:textAlignment w:val="auto"/>
        <w:rPr>
          <w:szCs w:val="24"/>
        </w:rPr>
      </w:pPr>
      <w:r w:rsidRPr="00DA7BBE">
        <w:rPr>
          <w:rFonts w:eastAsiaTheme="minorHAnsi"/>
          <w:color w:val="auto"/>
          <w:szCs w:val="24"/>
          <w:lang w:eastAsia="en-US"/>
        </w:rPr>
        <w:t xml:space="preserve">Decreto 7.983, de </w:t>
      </w:r>
      <w:proofErr w:type="gramStart"/>
      <w:r w:rsidRPr="00DA7BBE">
        <w:rPr>
          <w:rFonts w:eastAsiaTheme="minorHAnsi"/>
          <w:color w:val="auto"/>
          <w:szCs w:val="24"/>
          <w:lang w:eastAsia="en-US"/>
        </w:rPr>
        <w:t>8</w:t>
      </w:r>
      <w:proofErr w:type="gramEnd"/>
      <w:r w:rsidRPr="00DA7BBE">
        <w:rPr>
          <w:rFonts w:eastAsiaTheme="minorHAnsi"/>
          <w:color w:val="auto"/>
          <w:szCs w:val="24"/>
          <w:lang w:eastAsia="en-US"/>
        </w:rPr>
        <w:t xml:space="preserve"> de abril de 2013</w:t>
      </w:r>
      <w:r w:rsidR="00887145" w:rsidRPr="00DA7BBE">
        <w:rPr>
          <w:rFonts w:eastAsiaTheme="minorHAnsi"/>
          <w:color w:val="auto"/>
          <w:szCs w:val="24"/>
          <w:lang w:eastAsia="en-US"/>
        </w:rPr>
        <w:t>.</w:t>
      </w:r>
    </w:p>
    <w:p w:rsidR="00895205" w:rsidRPr="00DA7BBE" w:rsidRDefault="00895205" w:rsidP="00895205">
      <w:pPr>
        <w:ind w:firstLine="708"/>
        <w:rPr>
          <w:szCs w:val="24"/>
        </w:rPr>
      </w:pPr>
      <w:r w:rsidRPr="00DA7BBE">
        <w:rPr>
          <w:szCs w:val="24"/>
        </w:rPr>
        <w:t xml:space="preserve">Verificada </w:t>
      </w:r>
      <w:proofErr w:type="gramStart"/>
      <w:r w:rsidRPr="00DA7BBE">
        <w:rPr>
          <w:szCs w:val="24"/>
        </w:rPr>
        <w:t>quaisquer discrepância</w:t>
      </w:r>
      <w:proofErr w:type="gramEnd"/>
      <w:r w:rsidRPr="00DA7BBE">
        <w:rPr>
          <w:szCs w:val="24"/>
        </w:rPr>
        <w:t xml:space="preserve"> nos projetos ou na obra/serviço, quanto a Leis, Portarias, Normas ou Regulamentos supervenientes, a CONTRATADA </w:t>
      </w:r>
      <w:r w:rsidR="00333982" w:rsidRPr="00DA7BBE">
        <w:rPr>
          <w:szCs w:val="24"/>
        </w:rPr>
        <w:t>deverá comunicar, por escrito, à</w:t>
      </w:r>
      <w:r w:rsidRPr="00DA7BBE">
        <w:rPr>
          <w:szCs w:val="24"/>
        </w:rPr>
        <w:t xml:space="preserve"> Fiscalização, que diligenciará a adequação à legislação pertinente. Somente depois de feitas as devidas adequações a FISCALIZAÇÃO autorizará a execução do serviço.</w:t>
      </w:r>
    </w:p>
    <w:p w:rsidR="00895205" w:rsidRPr="00DA7BBE" w:rsidRDefault="00895205" w:rsidP="00895205">
      <w:pPr>
        <w:rPr>
          <w:szCs w:val="24"/>
        </w:rPr>
      </w:pPr>
      <w:r w:rsidRPr="00DA7BBE">
        <w:rPr>
          <w:szCs w:val="24"/>
        </w:rPr>
        <w:tab/>
        <w:t>Em caso de divergência, será adotada a seguinte prevalência:</w:t>
      </w:r>
    </w:p>
    <w:p w:rsidR="00333982" w:rsidRPr="00DA7BBE" w:rsidRDefault="00333982"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As normas da ABNT e as do Governo do Estado e de suas concessionárias de serviços públicos prevalecem sobre estas Especificações Técnicas e estas, sobre os projetos e caderno de encargos;</w:t>
      </w:r>
    </w:p>
    <w:p w:rsidR="00333982" w:rsidRPr="00DA7BBE" w:rsidRDefault="00333982"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As especificações técnicas prevalecem sobre o orçamento</w:t>
      </w:r>
      <w:r w:rsidR="00972F30" w:rsidRPr="00DA7BBE">
        <w:rPr>
          <w:rFonts w:eastAsiaTheme="minorHAnsi"/>
          <w:color w:val="auto"/>
          <w:szCs w:val="24"/>
          <w:lang w:eastAsia="en-US"/>
        </w:rPr>
        <w:t>, quanto à</w:t>
      </w:r>
      <w:r w:rsidRPr="00DA7BBE">
        <w:rPr>
          <w:rFonts w:eastAsiaTheme="minorHAnsi"/>
          <w:color w:val="auto"/>
          <w:szCs w:val="24"/>
          <w:lang w:eastAsia="en-US"/>
        </w:rPr>
        <w:t xml:space="preserve"> descrição do serviço;</w:t>
      </w:r>
    </w:p>
    <w:p w:rsidR="00333982" w:rsidRPr="00DA7BBE" w:rsidRDefault="00333982"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As cotas dos desenhos prevalecem sobre suas dimensões, medidas em escala;</w:t>
      </w:r>
    </w:p>
    <w:p w:rsidR="00333982" w:rsidRPr="00DA7BBE" w:rsidRDefault="00333982"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Os desenhos de maior escala prevalecem sobre os de menor escala</w:t>
      </w:r>
      <w:r w:rsidR="001930A8" w:rsidRPr="00DA7BBE">
        <w:rPr>
          <w:rFonts w:eastAsiaTheme="minorHAnsi"/>
          <w:color w:val="auto"/>
          <w:szCs w:val="24"/>
          <w:lang w:eastAsia="en-US"/>
        </w:rPr>
        <w:t>;</w:t>
      </w:r>
      <w:r w:rsidRPr="00DA7BBE">
        <w:rPr>
          <w:rFonts w:eastAsiaTheme="minorHAnsi"/>
          <w:color w:val="auto"/>
          <w:szCs w:val="24"/>
          <w:lang w:eastAsia="en-US"/>
        </w:rPr>
        <w:t xml:space="preserve"> </w:t>
      </w:r>
      <w:proofErr w:type="gramStart"/>
      <w:r w:rsidRPr="00DA7BBE">
        <w:rPr>
          <w:rFonts w:eastAsiaTheme="minorHAnsi"/>
          <w:color w:val="auto"/>
          <w:szCs w:val="24"/>
          <w:lang w:eastAsia="en-US"/>
        </w:rPr>
        <w:t>e</w:t>
      </w:r>
      <w:proofErr w:type="gramEnd"/>
    </w:p>
    <w:p w:rsidR="00333982" w:rsidRPr="00DA7BBE" w:rsidRDefault="00333982" w:rsidP="007C00C4">
      <w:pPr>
        <w:pStyle w:val="PargrafodaLista"/>
        <w:numPr>
          <w:ilvl w:val="0"/>
          <w:numId w:val="17"/>
        </w:numPr>
        <w:autoSpaceDE w:val="0"/>
        <w:autoSpaceDN w:val="0"/>
        <w:adjustRightInd w:val="0"/>
        <w:ind w:left="714" w:hanging="357"/>
        <w:textAlignment w:val="auto"/>
        <w:rPr>
          <w:rFonts w:eastAsiaTheme="minorHAnsi"/>
          <w:color w:val="auto"/>
          <w:szCs w:val="24"/>
          <w:lang w:eastAsia="en-US"/>
        </w:rPr>
      </w:pPr>
      <w:r w:rsidRPr="00DA7BBE">
        <w:rPr>
          <w:rFonts w:eastAsiaTheme="minorHAnsi"/>
          <w:color w:val="auto"/>
          <w:szCs w:val="24"/>
          <w:lang w:eastAsia="en-US"/>
        </w:rPr>
        <w:t>Os desenhos de datas mais recentes prevalecem sobre os mais antigos.</w:t>
      </w:r>
    </w:p>
    <w:p w:rsidR="00333982" w:rsidRPr="00DA7BBE" w:rsidRDefault="00333982" w:rsidP="007C00C4">
      <w:pPr>
        <w:pStyle w:val="PargrafodaLista"/>
        <w:numPr>
          <w:ilvl w:val="0"/>
          <w:numId w:val="17"/>
        </w:numPr>
        <w:autoSpaceDE w:val="0"/>
        <w:autoSpaceDN w:val="0"/>
        <w:adjustRightInd w:val="0"/>
        <w:ind w:left="714" w:hanging="357"/>
        <w:textAlignment w:val="auto"/>
        <w:rPr>
          <w:szCs w:val="24"/>
        </w:rPr>
      </w:pPr>
      <w:r w:rsidRPr="00DA7BBE">
        <w:rPr>
          <w:rFonts w:eastAsiaTheme="minorHAnsi"/>
          <w:color w:val="auto"/>
          <w:szCs w:val="24"/>
          <w:lang w:eastAsia="en-US"/>
        </w:rPr>
        <w:t>Todos</w:t>
      </w:r>
      <w:r w:rsidRPr="00DA7BBE">
        <w:rPr>
          <w:szCs w:val="24"/>
        </w:rPr>
        <w:t xml:space="preserve"> os detalhes e serviços constantes dos desenhos e não mencionados nestas</w:t>
      </w:r>
      <w:r w:rsidR="00C14CCD" w:rsidRPr="00DA7BBE">
        <w:rPr>
          <w:szCs w:val="24"/>
        </w:rPr>
        <w:t xml:space="preserve"> </w:t>
      </w:r>
      <w:r w:rsidRPr="00DA7BBE">
        <w:rPr>
          <w:szCs w:val="24"/>
        </w:rPr>
        <w:t>especificações técnicas, assim como os serviços aqui mencionados que não constantes</w:t>
      </w:r>
      <w:r w:rsidR="00C14CCD" w:rsidRPr="00DA7BBE">
        <w:rPr>
          <w:szCs w:val="24"/>
        </w:rPr>
        <w:t xml:space="preserve"> </w:t>
      </w:r>
      <w:r w:rsidRPr="00DA7BBE">
        <w:rPr>
          <w:szCs w:val="24"/>
        </w:rPr>
        <w:t>dos desenhos, serão interpretados como parte dos projetos.</w:t>
      </w:r>
    </w:p>
    <w:p w:rsidR="00895205" w:rsidRDefault="00895205" w:rsidP="00895205">
      <w:pPr>
        <w:rPr>
          <w:szCs w:val="24"/>
        </w:rPr>
      </w:pPr>
      <w:r w:rsidRPr="00DA7BBE">
        <w:rPr>
          <w:szCs w:val="24"/>
        </w:rPr>
        <w:tab/>
        <w:t xml:space="preserve">Nos casos omissos ou suscetíveis de dúvida, a </w:t>
      </w:r>
      <w:r w:rsidRPr="00DA7BBE">
        <w:rPr>
          <w:bCs/>
          <w:szCs w:val="24"/>
        </w:rPr>
        <w:t>CONTRATADA</w:t>
      </w:r>
      <w:r w:rsidRPr="00DA7BBE">
        <w:rPr>
          <w:szCs w:val="24"/>
        </w:rPr>
        <w:t xml:space="preserve"> deverá recorrer à </w:t>
      </w:r>
      <w:r w:rsidRPr="00DA7BBE">
        <w:rPr>
          <w:bCs/>
          <w:szCs w:val="24"/>
        </w:rPr>
        <w:t>FISCALIZAÇÃO</w:t>
      </w:r>
      <w:r w:rsidRPr="00DA7BBE">
        <w:rPr>
          <w:szCs w:val="24"/>
        </w:rPr>
        <w:t xml:space="preserve"> para esclarecimentos ou orientação, sendo as decisões finais sempre comunicadas por escrito.</w:t>
      </w:r>
    </w:p>
    <w:p w:rsidR="00990C78" w:rsidRPr="00DA7BBE" w:rsidRDefault="00990C78" w:rsidP="00895205">
      <w:pPr>
        <w:rPr>
          <w:szCs w:val="24"/>
        </w:rPr>
      </w:pPr>
    </w:p>
    <w:p w:rsidR="00895205" w:rsidRDefault="00895205" w:rsidP="00895205">
      <w:pPr>
        <w:pStyle w:val="Ttulo2"/>
        <w:spacing w:before="0" w:after="0" w:line="360" w:lineRule="auto"/>
        <w:ind w:left="431" w:hanging="431"/>
        <w:jc w:val="both"/>
        <w:rPr>
          <w:rFonts w:cs="Times New Roman"/>
          <w:szCs w:val="24"/>
        </w:rPr>
      </w:pPr>
      <w:bookmarkStart w:id="49" w:name="_Toc22568493"/>
      <w:r w:rsidRPr="00DA7BBE">
        <w:rPr>
          <w:rFonts w:cs="Times New Roman"/>
          <w:szCs w:val="24"/>
        </w:rPr>
        <w:t>PROTEÇÕES E CADASTRAMENTO</w:t>
      </w:r>
      <w:bookmarkEnd w:id="49"/>
    </w:p>
    <w:p w:rsidR="00895205" w:rsidRPr="00DA7BBE" w:rsidRDefault="00895205" w:rsidP="00895205">
      <w:pPr>
        <w:rPr>
          <w:szCs w:val="24"/>
        </w:rPr>
      </w:pPr>
      <w:r w:rsidRPr="00DA7BBE">
        <w:rPr>
          <w:szCs w:val="24"/>
        </w:rPr>
        <w:tab/>
        <w:t>Antes de ser iniciado qualquer serviço referente a esta contratação, a CONTRATADA deverá fazer a vistoria no local acompanhada pela FISCALIZAÇÃO, identificando todas as interferências possíveis, áreas externas, redes de utilidades,</w:t>
      </w:r>
      <w:proofErr w:type="gramStart"/>
      <w:r w:rsidRPr="00DA7BBE">
        <w:rPr>
          <w:szCs w:val="24"/>
        </w:rPr>
        <w:t xml:space="preserve">  </w:t>
      </w:r>
      <w:proofErr w:type="gramEnd"/>
      <w:r w:rsidRPr="00DA7BBE">
        <w:rPr>
          <w:szCs w:val="24"/>
        </w:rPr>
        <w:t>etc.</w:t>
      </w:r>
    </w:p>
    <w:p w:rsidR="00895205" w:rsidRPr="00DA7BBE" w:rsidRDefault="00895205" w:rsidP="00895205">
      <w:pPr>
        <w:rPr>
          <w:szCs w:val="24"/>
        </w:rPr>
      </w:pPr>
      <w:r w:rsidRPr="00DA7BBE">
        <w:rPr>
          <w:szCs w:val="24"/>
        </w:rPr>
        <w:tab/>
        <w:t>A CONTRATADA deverá providenciar todo tipo de sinalização de alerta e orientação, bem como interditar o acesso de pessoas estranhas à obra, serviços esses que deverão estar inclusos no preço global.</w:t>
      </w:r>
    </w:p>
    <w:p w:rsidR="00895205" w:rsidRDefault="00895205" w:rsidP="00895205">
      <w:pPr>
        <w:rPr>
          <w:szCs w:val="24"/>
        </w:rPr>
      </w:pPr>
      <w:r w:rsidRPr="00DA7BBE">
        <w:rPr>
          <w:szCs w:val="24"/>
        </w:rPr>
        <w:tab/>
        <w:t xml:space="preserve">Todas as medidas para sinalização, interdição e isolamento da área, deverão ser submetidas à aprovação da </w:t>
      </w:r>
      <w:r w:rsidRPr="00DA7BBE">
        <w:rPr>
          <w:bCs/>
          <w:szCs w:val="24"/>
        </w:rPr>
        <w:t>FISCALIZAÇÃO</w:t>
      </w:r>
      <w:r w:rsidRPr="00DA7BBE">
        <w:rPr>
          <w:szCs w:val="24"/>
        </w:rPr>
        <w:t xml:space="preserve"> e estarem de acordo com as normas internas de segurança.</w:t>
      </w:r>
    </w:p>
    <w:p w:rsidR="00582E2F" w:rsidRDefault="00582E2F" w:rsidP="00895205">
      <w:pPr>
        <w:rPr>
          <w:szCs w:val="24"/>
        </w:rPr>
      </w:pPr>
    </w:p>
    <w:p w:rsidR="00747D47" w:rsidRDefault="00747D47" w:rsidP="00895205">
      <w:pPr>
        <w:rPr>
          <w:szCs w:val="24"/>
        </w:rPr>
      </w:pPr>
    </w:p>
    <w:p w:rsidR="00747D47" w:rsidRPr="00DA7BBE" w:rsidRDefault="00747D47" w:rsidP="00895205">
      <w:pPr>
        <w:rPr>
          <w:szCs w:val="24"/>
        </w:rPr>
      </w:pPr>
    </w:p>
    <w:p w:rsidR="0094575A" w:rsidRDefault="0094575A" w:rsidP="00AF373B">
      <w:pPr>
        <w:pStyle w:val="Ttulo1"/>
        <w:spacing w:before="0" w:after="0" w:line="360" w:lineRule="auto"/>
        <w:ind w:left="357" w:hanging="357"/>
        <w:jc w:val="both"/>
        <w:rPr>
          <w:rFonts w:cs="Times New Roman"/>
          <w:szCs w:val="24"/>
        </w:rPr>
      </w:pPr>
      <w:bookmarkStart w:id="50" w:name="_Toc526179203"/>
      <w:bookmarkStart w:id="51" w:name="_Toc22568494"/>
      <w:r w:rsidRPr="009942E4">
        <w:rPr>
          <w:rFonts w:cs="Times New Roman"/>
          <w:szCs w:val="24"/>
        </w:rPr>
        <w:lastRenderedPageBreak/>
        <w:t>SERVIÇOS TÉCNICOS E PROFISSIONAIS</w:t>
      </w:r>
      <w:bookmarkEnd w:id="50"/>
      <w:bookmarkEnd w:id="51"/>
    </w:p>
    <w:p w:rsidR="006E404C" w:rsidRPr="006A7324" w:rsidRDefault="00FA147B" w:rsidP="009942E4">
      <w:pPr>
        <w:ind w:firstLine="708"/>
        <w:rPr>
          <w:color w:val="auto"/>
        </w:rPr>
      </w:pPr>
      <w:r w:rsidRPr="006A7324">
        <w:rPr>
          <w:color w:val="auto"/>
        </w:rPr>
        <w:t>O telhado do pavilhão juntamente com os telhados dos demais prédios do quartel, compõe um conjunto de telhados que constituem uma obra de boa qualidade e autenticidade dos materiais, técnicas e processos construtivos tradicionais e devem ser conservados para que os detalhes construtivos permaneçam conservados ao longo do tempo.</w:t>
      </w:r>
    </w:p>
    <w:p w:rsidR="00FA147B" w:rsidRPr="006A7324" w:rsidRDefault="00FA147B" w:rsidP="009942E4">
      <w:pPr>
        <w:ind w:firstLine="708"/>
        <w:rPr>
          <w:color w:val="auto"/>
        </w:rPr>
      </w:pPr>
      <w:r w:rsidRPr="006A7324">
        <w:rPr>
          <w:color w:val="auto"/>
        </w:rPr>
        <w:t>A imagem abaixo descreve os principais elementos de um telhado coberto por telhas cerâmicas:</w:t>
      </w:r>
    </w:p>
    <w:p w:rsidR="009942E4" w:rsidRDefault="009942E4" w:rsidP="009942E4">
      <w:pPr>
        <w:keepNext/>
      </w:pPr>
      <w:r>
        <w:rPr>
          <w:noProof/>
          <w:color w:val="FF0000"/>
        </w:rPr>
        <w:drawing>
          <wp:inline distT="0" distB="0" distL="0" distR="0">
            <wp:extent cx="6188710" cy="3094355"/>
            <wp:effectExtent l="19050" t="0" r="2540" b="0"/>
            <wp:docPr id="23" name="Imagem 22" descr="67-1440177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1440177212.jpg"/>
                    <pic:cNvPicPr/>
                  </pic:nvPicPr>
                  <pic:blipFill>
                    <a:blip r:embed="rId9" cstate="print"/>
                    <a:stretch>
                      <a:fillRect/>
                    </a:stretch>
                  </pic:blipFill>
                  <pic:spPr>
                    <a:xfrm>
                      <a:off x="0" y="0"/>
                      <a:ext cx="6188710" cy="3094355"/>
                    </a:xfrm>
                    <a:prstGeom prst="rect">
                      <a:avLst/>
                    </a:prstGeom>
                  </pic:spPr>
                </pic:pic>
              </a:graphicData>
            </a:graphic>
          </wp:inline>
        </w:drawing>
      </w:r>
    </w:p>
    <w:p w:rsidR="00FA147B" w:rsidRPr="009942E4" w:rsidRDefault="009942E4" w:rsidP="009942E4">
      <w:pPr>
        <w:pStyle w:val="Legenda"/>
        <w:jc w:val="center"/>
        <w:rPr>
          <w:b w:val="0"/>
        </w:rPr>
      </w:pPr>
      <w:r w:rsidRPr="009942E4">
        <w:rPr>
          <w:b w:val="0"/>
        </w:rPr>
        <w:t xml:space="preserve">Figura </w:t>
      </w:r>
      <w:r w:rsidR="009F700D" w:rsidRPr="009942E4">
        <w:rPr>
          <w:b w:val="0"/>
        </w:rPr>
        <w:fldChar w:fldCharType="begin"/>
      </w:r>
      <w:r w:rsidRPr="009942E4">
        <w:rPr>
          <w:b w:val="0"/>
        </w:rPr>
        <w:instrText xml:space="preserve"> SEQ Figura \* ARABIC \s 1 </w:instrText>
      </w:r>
      <w:r w:rsidR="009F700D" w:rsidRPr="009942E4">
        <w:rPr>
          <w:b w:val="0"/>
        </w:rPr>
        <w:fldChar w:fldCharType="separate"/>
      </w:r>
      <w:r w:rsidR="00D80301">
        <w:rPr>
          <w:b w:val="0"/>
          <w:noProof/>
        </w:rPr>
        <w:t>1</w:t>
      </w:r>
      <w:r w:rsidR="009F700D" w:rsidRPr="009942E4">
        <w:rPr>
          <w:b w:val="0"/>
        </w:rPr>
        <w:fldChar w:fldCharType="end"/>
      </w:r>
      <w:r w:rsidRPr="009942E4">
        <w:rPr>
          <w:b w:val="0"/>
        </w:rPr>
        <w:t xml:space="preserve"> -</w:t>
      </w:r>
      <w:proofErr w:type="gramStart"/>
      <w:r w:rsidRPr="009942E4">
        <w:rPr>
          <w:b w:val="0"/>
        </w:rPr>
        <w:t xml:space="preserve">  </w:t>
      </w:r>
      <w:proofErr w:type="gramEnd"/>
      <w:r w:rsidRPr="009942E4">
        <w:rPr>
          <w:b w:val="0"/>
        </w:rPr>
        <w:t>Elementos do telhado e terminologia  (Fonte Internet)</w:t>
      </w:r>
    </w:p>
    <w:p w:rsidR="00FA147B" w:rsidRDefault="00FA147B" w:rsidP="006E404C">
      <w:pPr>
        <w:rPr>
          <w:color w:val="FF0000"/>
          <w:highlight w:val="yellow"/>
        </w:rPr>
      </w:pPr>
    </w:p>
    <w:p w:rsidR="006F1CDA" w:rsidRPr="00AF373B" w:rsidRDefault="00AF373B" w:rsidP="006F28E5">
      <w:pPr>
        <w:pStyle w:val="Ttulo2"/>
        <w:spacing w:before="0" w:after="0" w:line="360" w:lineRule="auto"/>
        <w:ind w:left="431" w:hanging="431"/>
      </w:pPr>
      <w:bookmarkStart w:id="52" w:name="_Toc22568495"/>
      <w:r w:rsidRPr="00AF373B">
        <w:t>PROJETO EXECUTIVO</w:t>
      </w:r>
      <w:bookmarkEnd w:id="52"/>
    </w:p>
    <w:p w:rsidR="0094575A" w:rsidRPr="00A75BA2" w:rsidRDefault="0094575A" w:rsidP="006F28E5">
      <w:pPr>
        <w:ind w:firstLine="709"/>
        <w:rPr>
          <w:color w:val="auto"/>
          <w:szCs w:val="24"/>
        </w:rPr>
      </w:pPr>
      <w:r w:rsidRPr="00B04964">
        <w:rPr>
          <w:color w:val="auto"/>
          <w:szCs w:val="24"/>
        </w:rPr>
        <w:t xml:space="preserve">Caberá à CONTRATADA </w:t>
      </w:r>
      <w:proofErr w:type="gramStart"/>
      <w:r w:rsidRPr="00B04964">
        <w:rPr>
          <w:color w:val="auto"/>
          <w:szCs w:val="24"/>
        </w:rPr>
        <w:t>a elaboração do</w:t>
      </w:r>
      <w:r w:rsidR="000E0AA8" w:rsidRPr="00B04964">
        <w:rPr>
          <w:color w:val="auto"/>
          <w:szCs w:val="24"/>
        </w:rPr>
        <w:t>s</w:t>
      </w:r>
      <w:r w:rsidRPr="00B04964">
        <w:rPr>
          <w:color w:val="auto"/>
          <w:szCs w:val="24"/>
        </w:rPr>
        <w:t xml:space="preserve"> projeto</w:t>
      </w:r>
      <w:r w:rsidR="000E0AA8" w:rsidRPr="00B04964">
        <w:rPr>
          <w:color w:val="auto"/>
          <w:szCs w:val="24"/>
        </w:rPr>
        <w:t>s</w:t>
      </w:r>
      <w:r w:rsidR="00450042" w:rsidRPr="00B04964">
        <w:rPr>
          <w:color w:val="auto"/>
          <w:szCs w:val="24"/>
        </w:rPr>
        <w:t xml:space="preserve"> executivo</w:t>
      </w:r>
      <w:proofErr w:type="gramEnd"/>
      <w:r w:rsidR="00450042" w:rsidRPr="00B04964">
        <w:rPr>
          <w:color w:val="auto"/>
          <w:szCs w:val="24"/>
        </w:rPr>
        <w:t xml:space="preserve"> e detalhamentos</w:t>
      </w:r>
      <w:r w:rsidR="000E0AA8" w:rsidRPr="00B04964">
        <w:rPr>
          <w:color w:val="auto"/>
          <w:szCs w:val="24"/>
        </w:rPr>
        <w:t xml:space="preserve"> nos itens a seguir,</w:t>
      </w:r>
      <w:r w:rsidRPr="00B04964">
        <w:rPr>
          <w:color w:val="auto"/>
          <w:szCs w:val="24"/>
        </w:rPr>
        <w:t xml:space="preserve"> a partir das plantas do projeto básico f</w:t>
      </w:r>
      <w:r w:rsidR="00D41965" w:rsidRPr="00B04964">
        <w:rPr>
          <w:color w:val="auto"/>
          <w:szCs w:val="24"/>
        </w:rPr>
        <w:t xml:space="preserve">ornecidas pela CONTRATANTE, de acordo com a </w:t>
      </w:r>
      <w:r w:rsidR="00D41965" w:rsidRPr="00A75BA2">
        <w:rPr>
          <w:color w:val="auto"/>
          <w:szCs w:val="24"/>
        </w:rPr>
        <w:t xml:space="preserve">ABNT NBR 15.575 – </w:t>
      </w:r>
      <w:r w:rsidR="003E4939" w:rsidRPr="00A75BA2">
        <w:rPr>
          <w:color w:val="auto"/>
          <w:szCs w:val="24"/>
        </w:rPr>
        <w:t>Edificações</w:t>
      </w:r>
      <w:r w:rsidR="00D41965" w:rsidRPr="00A75BA2">
        <w:rPr>
          <w:color w:val="auto"/>
          <w:szCs w:val="24"/>
        </w:rPr>
        <w:t xml:space="preserve"> habitacionais – Desempenho - Parte 5: Requisitos para os sistemas de coberturas.</w:t>
      </w:r>
    </w:p>
    <w:p w:rsidR="00FB78D1" w:rsidRPr="00A75BA2" w:rsidRDefault="00E27B12" w:rsidP="001D3F03">
      <w:pPr>
        <w:ind w:firstLine="431"/>
        <w:rPr>
          <w:color w:val="auto"/>
          <w:szCs w:val="24"/>
        </w:rPr>
      </w:pPr>
      <w:r>
        <w:rPr>
          <w:color w:val="auto"/>
          <w:szCs w:val="24"/>
        </w:rPr>
        <w:tab/>
      </w:r>
      <w:r w:rsidR="00FB78D1" w:rsidRPr="00FA4AD2">
        <w:rPr>
          <w:color w:val="auto"/>
          <w:szCs w:val="24"/>
        </w:rPr>
        <w:t>No projeto executivo da cobertura</w:t>
      </w:r>
      <w:r w:rsidR="00FB78D1" w:rsidRPr="00A75BA2">
        <w:rPr>
          <w:color w:val="auto"/>
          <w:szCs w:val="24"/>
        </w:rPr>
        <w:t xml:space="preserve"> deve seguir a mesma </w:t>
      </w:r>
      <w:r w:rsidR="00CC557F" w:rsidRPr="00A75BA2">
        <w:rPr>
          <w:color w:val="auto"/>
          <w:szCs w:val="24"/>
        </w:rPr>
        <w:t>arquitetura externa existente</w:t>
      </w:r>
      <w:r w:rsidR="00FB78D1" w:rsidRPr="00A75BA2">
        <w:rPr>
          <w:color w:val="auto"/>
          <w:szCs w:val="24"/>
        </w:rPr>
        <w:t xml:space="preserve">, ou seja, a mesma altura, inclinação, tipo de telha cerâmica francesa, o mesmo detalhamento de beiral com </w:t>
      </w:r>
      <w:proofErr w:type="spellStart"/>
      <w:r w:rsidR="00CC557F" w:rsidRPr="00A75BA2">
        <w:rPr>
          <w:color w:val="auto"/>
          <w:szCs w:val="24"/>
        </w:rPr>
        <w:t>testeira</w:t>
      </w:r>
      <w:proofErr w:type="spellEnd"/>
      <w:r w:rsidR="00CC557F" w:rsidRPr="00A75BA2">
        <w:rPr>
          <w:color w:val="auto"/>
          <w:szCs w:val="24"/>
        </w:rPr>
        <w:t xml:space="preserve"> e forro em madeira e o mesmo número de águas, considerando que est</w:t>
      </w:r>
      <w:r w:rsidR="00A75BA2">
        <w:rPr>
          <w:color w:val="auto"/>
          <w:szCs w:val="24"/>
        </w:rPr>
        <w:t xml:space="preserve">a edificação </w:t>
      </w:r>
      <w:r w:rsidR="00CC557F" w:rsidRPr="00A75BA2">
        <w:rPr>
          <w:color w:val="auto"/>
          <w:szCs w:val="24"/>
        </w:rPr>
        <w:t>é objeto de tombamento pelo DECRETO Nº 042, DE 23 DE MARÇO DE 2016, e no mapa do IPHAE, POLIGONAL DE TOMBAMENTO – PROCESSO DE TOMBAMENTO nº 1351-1100-8.</w:t>
      </w:r>
    </w:p>
    <w:p w:rsidR="00EF695D" w:rsidRDefault="00597DFD" w:rsidP="00EF695D">
      <w:pPr>
        <w:rPr>
          <w:szCs w:val="24"/>
        </w:rPr>
      </w:pPr>
      <w:r w:rsidRPr="00450042">
        <w:rPr>
          <w:szCs w:val="24"/>
        </w:rPr>
        <w:tab/>
      </w:r>
      <w:r w:rsidR="00EF695D" w:rsidRPr="00450042">
        <w:rPr>
          <w:szCs w:val="24"/>
        </w:rPr>
        <w:t xml:space="preserve">Os projetos deverão ser elaborados por profissional legalmente habilitado (com acervo junto ao CREA ou CAU que ateste sua capacitação) e com comprovantes que assegurem a sua solicitação. </w:t>
      </w:r>
      <w:r w:rsidR="00EF695D" w:rsidRPr="00450042">
        <w:rPr>
          <w:szCs w:val="24"/>
        </w:rPr>
        <w:tab/>
        <w:t xml:space="preserve">Quando solicitado, o profissional deverá fornecer a CRO </w:t>
      </w:r>
      <w:proofErr w:type="gramStart"/>
      <w:r w:rsidR="00EF695D" w:rsidRPr="00450042">
        <w:rPr>
          <w:szCs w:val="24"/>
        </w:rPr>
        <w:t>3</w:t>
      </w:r>
      <w:proofErr w:type="gramEnd"/>
      <w:r w:rsidR="00EF695D" w:rsidRPr="00450042">
        <w:rPr>
          <w:szCs w:val="24"/>
        </w:rPr>
        <w:t xml:space="preserve"> dados e informações relativos aos </w:t>
      </w:r>
      <w:r w:rsidR="00EF695D" w:rsidRPr="00450042">
        <w:rPr>
          <w:szCs w:val="24"/>
        </w:rPr>
        <w:lastRenderedPageBreak/>
        <w:t>projetos. Ainda, o projeto deverá apresentar o dimensionamento e posição de todos os elementos estruturais e a especificação dos materiais que serão utilizados.</w:t>
      </w:r>
    </w:p>
    <w:p w:rsidR="00FA4AD2" w:rsidRPr="00450042" w:rsidRDefault="00FA4AD2" w:rsidP="00EF695D">
      <w:pPr>
        <w:rPr>
          <w:szCs w:val="24"/>
        </w:rPr>
      </w:pPr>
      <w:r>
        <w:rPr>
          <w:szCs w:val="24"/>
        </w:rPr>
        <w:tab/>
        <w:t xml:space="preserve">O Projeto Executivo da cobertura deverá ter explicito todos os elementos necessários para a realização da obra. Dessa forma, </w:t>
      </w:r>
      <w:proofErr w:type="gramStart"/>
      <w:r>
        <w:rPr>
          <w:szCs w:val="24"/>
        </w:rPr>
        <w:t>todos as</w:t>
      </w:r>
      <w:proofErr w:type="gramEnd"/>
      <w:r>
        <w:rPr>
          <w:szCs w:val="24"/>
        </w:rPr>
        <w:t xml:space="preserve"> conexões e ligações das peças de madeira deverão estar detalhadas. Além disso, o projeto deverá conter todas as informações necessárias para </w:t>
      </w:r>
      <w:r w:rsidR="00213DFA">
        <w:rPr>
          <w:szCs w:val="24"/>
        </w:rPr>
        <w:t>a realização do apoio das tesouras da cobertura.</w:t>
      </w:r>
    </w:p>
    <w:p w:rsidR="00EF695D" w:rsidRPr="00C1224B" w:rsidRDefault="00EF695D" w:rsidP="00EF695D">
      <w:pPr>
        <w:rPr>
          <w:szCs w:val="24"/>
        </w:rPr>
      </w:pPr>
      <w:r w:rsidRPr="00C1224B">
        <w:rPr>
          <w:szCs w:val="24"/>
        </w:rPr>
        <w:tab/>
        <w:t>Os desenhos deverão obedecer às seguintes normas:</w:t>
      </w:r>
    </w:p>
    <w:p w:rsidR="00EF695D" w:rsidRPr="00C1224B" w:rsidRDefault="007B6CD6" w:rsidP="007C00C4">
      <w:pPr>
        <w:pStyle w:val="PargrafodaLista"/>
        <w:numPr>
          <w:ilvl w:val="0"/>
          <w:numId w:val="12"/>
        </w:numPr>
        <w:rPr>
          <w:color w:val="000000" w:themeColor="text1"/>
          <w:szCs w:val="24"/>
        </w:rPr>
      </w:pPr>
      <w:r w:rsidRPr="00C1224B">
        <w:rPr>
          <w:color w:val="000000" w:themeColor="text1"/>
          <w:szCs w:val="24"/>
        </w:rPr>
        <w:t>NBR 6492 -</w:t>
      </w:r>
      <w:r w:rsidR="00EF695D" w:rsidRPr="00C1224B">
        <w:rPr>
          <w:color w:val="000000" w:themeColor="text1"/>
          <w:szCs w:val="24"/>
        </w:rPr>
        <w:t xml:space="preserve"> Representação de projetos de arquitetura;</w:t>
      </w:r>
    </w:p>
    <w:p w:rsidR="00EF695D" w:rsidRPr="00C1224B" w:rsidRDefault="00EF695D" w:rsidP="007C00C4">
      <w:pPr>
        <w:pStyle w:val="PargrafodaLista"/>
        <w:numPr>
          <w:ilvl w:val="0"/>
          <w:numId w:val="12"/>
        </w:numPr>
        <w:rPr>
          <w:szCs w:val="24"/>
        </w:rPr>
      </w:pPr>
      <w:r w:rsidRPr="00C1224B">
        <w:rPr>
          <w:szCs w:val="24"/>
        </w:rPr>
        <w:t>NBR 8196 - Emprego de escalas em desenho técnico;</w:t>
      </w:r>
    </w:p>
    <w:p w:rsidR="00EF695D" w:rsidRPr="00C1224B" w:rsidRDefault="00EF695D" w:rsidP="007C00C4">
      <w:pPr>
        <w:pStyle w:val="PargrafodaLista"/>
        <w:numPr>
          <w:ilvl w:val="0"/>
          <w:numId w:val="12"/>
        </w:numPr>
        <w:rPr>
          <w:szCs w:val="24"/>
        </w:rPr>
      </w:pPr>
      <w:r w:rsidRPr="00C1224B">
        <w:rPr>
          <w:szCs w:val="24"/>
        </w:rPr>
        <w:t>NBR 10067 - Princípios Gerais de Representação em Desenho Técnico;</w:t>
      </w:r>
    </w:p>
    <w:p w:rsidR="00EF695D" w:rsidRPr="00C1224B" w:rsidRDefault="00EF695D" w:rsidP="007C00C4">
      <w:pPr>
        <w:pStyle w:val="PargrafodaLista"/>
        <w:numPr>
          <w:ilvl w:val="0"/>
          <w:numId w:val="12"/>
        </w:numPr>
        <w:rPr>
          <w:szCs w:val="24"/>
        </w:rPr>
      </w:pPr>
      <w:r w:rsidRPr="00C1224B">
        <w:rPr>
          <w:szCs w:val="24"/>
        </w:rPr>
        <w:t xml:space="preserve">NBR 10068 - Folha de desenho - layout e dimensões; </w:t>
      </w:r>
      <w:proofErr w:type="gramStart"/>
      <w:r w:rsidRPr="00C1224B">
        <w:rPr>
          <w:szCs w:val="24"/>
        </w:rPr>
        <w:t>e</w:t>
      </w:r>
      <w:proofErr w:type="gramEnd"/>
    </w:p>
    <w:p w:rsidR="00EF695D" w:rsidRPr="00C1224B" w:rsidRDefault="00EF695D" w:rsidP="007C00C4">
      <w:pPr>
        <w:pStyle w:val="PargrafodaLista"/>
        <w:numPr>
          <w:ilvl w:val="0"/>
          <w:numId w:val="12"/>
        </w:numPr>
        <w:rPr>
          <w:szCs w:val="24"/>
        </w:rPr>
      </w:pPr>
      <w:r w:rsidRPr="00C1224B">
        <w:rPr>
          <w:szCs w:val="24"/>
        </w:rPr>
        <w:t xml:space="preserve">NBR 10126 - </w:t>
      </w:r>
      <w:proofErr w:type="spellStart"/>
      <w:r w:rsidRPr="00C1224B">
        <w:rPr>
          <w:szCs w:val="24"/>
        </w:rPr>
        <w:t>Cotagem</w:t>
      </w:r>
      <w:proofErr w:type="spellEnd"/>
      <w:r w:rsidRPr="00C1224B">
        <w:rPr>
          <w:szCs w:val="24"/>
        </w:rPr>
        <w:t xml:space="preserve"> em desenho técnico.</w:t>
      </w:r>
    </w:p>
    <w:p w:rsidR="00234DFD" w:rsidRDefault="00234DFD" w:rsidP="00C322C3">
      <w:pPr>
        <w:rPr>
          <w:color w:val="000000"/>
          <w:szCs w:val="24"/>
        </w:rPr>
      </w:pPr>
      <w:r w:rsidRPr="00B83803">
        <w:rPr>
          <w:color w:val="000000"/>
          <w:szCs w:val="24"/>
        </w:rPr>
        <w:tab/>
        <w:t>O projeto executivo deverá ser composto por memorial justificativo, desenhos e, quando há particularidades do projeto que interfiram na construção, por plano de execução, empregam-se os símbolos gráficos especificados pela NBR 7808.</w:t>
      </w:r>
    </w:p>
    <w:p w:rsidR="00E21796" w:rsidRPr="00B83803" w:rsidRDefault="00E21796" w:rsidP="00C322C3">
      <w:pPr>
        <w:rPr>
          <w:color w:val="000000"/>
          <w:szCs w:val="24"/>
        </w:rPr>
      </w:pPr>
      <w:r>
        <w:rPr>
          <w:color w:val="000000"/>
          <w:szCs w:val="24"/>
        </w:rPr>
        <w:tab/>
      </w:r>
      <w:r w:rsidR="00A54921">
        <w:rPr>
          <w:color w:val="000000"/>
          <w:szCs w:val="24"/>
        </w:rPr>
        <w:t>Para determinação da espécie de madeira a ser utilizada na estrutura da cobertura, o projetista deverá dar preferências para espécies existentes no mercado local. Por ocasião da execução da obra, a madeira a ser utilizada na execução da cobertura deverá ser a mesma que foi prevista no projeto executivo.</w:t>
      </w:r>
    </w:p>
    <w:p w:rsidR="0094575A" w:rsidRPr="00B83803" w:rsidRDefault="00EF6E26" w:rsidP="00C322C3">
      <w:pPr>
        <w:rPr>
          <w:szCs w:val="24"/>
        </w:rPr>
      </w:pPr>
      <w:r w:rsidRPr="00B83803">
        <w:rPr>
          <w:szCs w:val="24"/>
        </w:rPr>
        <w:tab/>
        <w:t>O projeto</w:t>
      </w:r>
      <w:r w:rsidR="0094575A" w:rsidRPr="00B83803">
        <w:rPr>
          <w:szCs w:val="24"/>
        </w:rPr>
        <w:t xml:space="preserve"> executivo elaborado pela CONTRATADA dever</w:t>
      </w:r>
      <w:r w:rsidRPr="00B83803">
        <w:rPr>
          <w:szCs w:val="24"/>
        </w:rPr>
        <w:t>á</w:t>
      </w:r>
      <w:r w:rsidR="0094575A" w:rsidRPr="00B83803">
        <w:rPr>
          <w:szCs w:val="24"/>
        </w:rPr>
        <w:t xml:space="preserve"> obedecer às indicações do Projeto Arquitetônico, normas e especificações do Caderno de Encargos - PINI, da ABNT e de outras normas pertinentes ao assunto.</w:t>
      </w:r>
    </w:p>
    <w:p w:rsidR="0094575A" w:rsidRPr="00B83803" w:rsidRDefault="0094575A" w:rsidP="00C322C3">
      <w:pPr>
        <w:rPr>
          <w:szCs w:val="24"/>
        </w:rPr>
      </w:pPr>
      <w:r w:rsidRPr="00B83803">
        <w:rPr>
          <w:szCs w:val="24"/>
        </w:rPr>
        <w:tab/>
      </w:r>
      <w:r w:rsidR="00EF6E26" w:rsidRPr="00B83803">
        <w:rPr>
          <w:szCs w:val="24"/>
        </w:rPr>
        <w:t>O pro</w:t>
      </w:r>
      <w:r w:rsidRPr="00B83803">
        <w:rPr>
          <w:szCs w:val="24"/>
        </w:rPr>
        <w:t>jeto dever</w:t>
      </w:r>
      <w:r w:rsidR="00EF6E26" w:rsidRPr="00B83803">
        <w:rPr>
          <w:szCs w:val="24"/>
        </w:rPr>
        <w:t>á</w:t>
      </w:r>
      <w:r w:rsidRPr="00B83803">
        <w:rPr>
          <w:szCs w:val="24"/>
        </w:rPr>
        <w:t xml:space="preserve"> estar com carimbo padrão da CRO </w:t>
      </w:r>
      <w:proofErr w:type="gramStart"/>
      <w:r w:rsidRPr="00B83803">
        <w:rPr>
          <w:szCs w:val="24"/>
        </w:rPr>
        <w:t>3</w:t>
      </w:r>
      <w:proofErr w:type="gramEnd"/>
      <w:r w:rsidR="00CD4962" w:rsidRPr="00B83803">
        <w:rPr>
          <w:szCs w:val="24"/>
        </w:rPr>
        <w:t>, com os dados da empresa</w:t>
      </w:r>
      <w:r w:rsidRPr="00B83803">
        <w:rPr>
          <w:szCs w:val="24"/>
        </w:rPr>
        <w:t xml:space="preserve"> e serão entregues como se segue:</w:t>
      </w:r>
    </w:p>
    <w:p w:rsidR="0094575A" w:rsidRPr="008755F0" w:rsidRDefault="0094575A" w:rsidP="007C00C4">
      <w:pPr>
        <w:pStyle w:val="PargrafodaLista"/>
        <w:numPr>
          <w:ilvl w:val="0"/>
          <w:numId w:val="12"/>
        </w:numPr>
        <w:rPr>
          <w:szCs w:val="24"/>
        </w:rPr>
      </w:pPr>
      <w:r w:rsidRPr="00B83803">
        <w:rPr>
          <w:szCs w:val="24"/>
        </w:rPr>
        <w:t xml:space="preserve">Uma cópia em CD-R (plantas geradas pelo software </w:t>
      </w:r>
      <w:proofErr w:type="spellStart"/>
      <w:proofErr w:type="gramStart"/>
      <w:r w:rsidRPr="00B83803">
        <w:rPr>
          <w:szCs w:val="24"/>
        </w:rPr>
        <w:t>Autocad</w:t>
      </w:r>
      <w:proofErr w:type="spellEnd"/>
      <w:proofErr w:type="gramEnd"/>
      <w:r w:rsidRPr="00B83803">
        <w:rPr>
          <w:szCs w:val="24"/>
        </w:rPr>
        <w:t xml:space="preserve"> 201</w:t>
      </w:r>
      <w:r w:rsidR="0038589D" w:rsidRPr="00B83803">
        <w:rPr>
          <w:szCs w:val="24"/>
        </w:rPr>
        <w:t>9</w:t>
      </w:r>
      <w:r w:rsidRPr="00B83803">
        <w:rPr>
          <w:szCs w:val="24"/>
        </w:rPr>
        <w:t xml:space="preserve">, no formato DWG), podendo ser aceitas outras forma de entrega dos arquivos digitais desde que acordada entre as </w:t>
      </w:r>
      <w:r w:rsidRPr="008755F0">
        <w:rPr>
          <w:szCs w:val="24"/>
        </w:rPr>
        <w:t xml:space="preserve">partes; </w:t>
      </w:r>
    </w:p>
    <w:p w:rsidR="0094575A" w:rsidRPr="008755F0" w:rsidRDefault="0094575A" w:rsidP="007C00C4">
      <w:pPr>
        <w:pStyle w:val="PargrafodaLista"/>
        <w:numPr>
          <w:ilvl w:val="0"/>
          <w:numId w:val="12"/>
        </w:numPr>
        <w:rPr>
          <w:szCs w:val="24"/>
        </w:rPr>
      </w:pPr>
      <w:r w:rsidRPr="008755F0">
        <w:rPr>
          <w:szCs w:val="24"/>
        </w:rPr>
        <w:t>Uma cópia em arquivo digital nos formatos “</w:t>
      </w:r>
      <w:proofErr w:type="spellStart"/>
      <w:r w:rsidRPr="008755F0">
        <w:rPr>
          <w:szCs w:val="24"/>
        </w:rPr>
        <w:t>dwg</w:t>
      </w:r>
      <w:proofErr w:type="spellEnd"/>
      <w:r w:rsidRPr="008755F0">
        <w:rPr>
          <w:szCs w:val="24"/>
        </w:rPr>
        <w:t xml:space="preserve"> ou </w:t>
      </w:r>
      <w:proofErr w:type="spellStart"/>
      <w:r w:rsidRPr="008755F0">
        <w:rPr>
          <w:szCs w:val="24"/>
        </w:rPr>
        <w:t>rvt</w:t>
      </w:r>
      <w:proofErr w:type="spellEnd"/>
      <w:r w:rsidRPr="008755F0">
        <w:rPr>
          <w:szCs w:val="24"/>
        </w:rPr>
        <w:t xml:space="preserve">” e em </w:t>
      </w:r>
      <w:proofErr w:type="spellStart"/>
      <w:r w:rsidRPr="008755F0">
        <w:rPr>
          <w:szCs w:val="24"/>
        </w:rPr>
        <w:t>pdf</w:t>
      </w:r>
      <w:proofErr w:type="spellEnd"/>
      <w:r w:rsidRPr="008755F0">
        <w:rPr>
          <w:szCs w:val="24"/>
        </w:rPr>
        <w:t>;</w:t>
      </w:r>
      <w:r w:rsidR="00740164" w:rsidRPr="008755F0">
        <w:rPr>
          <w:szCs w:val="24"/>
        </w:rPr>
        <w:t xml:space="preserve"> </w:t>
      </w:r>
      <w:proofErr w:type="gramStart"/>
      <w:r w:rsidR="00740164" w:rsidRPr="008755F0">
        <w:rPr>
          <w:szCs w:val="24"/>
        </w:rPr>
        <w:t>e</w:t>
      </w:r>
      <w:proofErr w:type="gramEnd"/>
    </w:p>
    <w:p w:rsidR="0094575A" w:rsidRPr="008755F0" w:rsidRDefault="0094575A" w:rsidP="007C00C4">
      <w:pPr>
        <w:pStyle w:val="PargrafodaLista"/>
        <w:numPr>
          <w:ilvl w:val="0"/>
          <w:numId w:val="12"/>
        </w:numPr>
        <w:rPr>
          <w:szCs w:val="24"/>
        </w:rPr>
      </w:pPr>
      <w:r w:rsidRPr="008755F0">
        <w:rPr>
          <w:szCs w:val="24"/>
        </w:rPr>
        <w:t xml:space="preserve">Duas cópias em papel </w:t>
      </w:r>
      <w:proofErr w:type="spellStart"/>
      <w:r w:rsidRPr="008755F0">
        <w:rPr>
          <w:szCs w:val="24"/>
        </w:rPr>
        <w:t>sulfite</w:t>
      </w:r>
      <w:proofErr w:type="spellEnd"/>
      <w:r w:rsidRPr="008755F0">
        <w:rPr>
          <w:szCs w:val="24"/>
        </w:rPr>
        <w:t>.</w:t>
      </w:r>
    </w:p>
    <w:p w:rsidR="0094575A" w:rsidRPr="00B540C5" w:rsidRDefault="0094575A" w:rsidP="00C322C3">
      <w:pPr>
        <w:rPr>
          <w:szCs w:val="24"/>
        </w:rPr>
      </w:pPr>
      <w:r w:rsidRPr="00B540C5">
        <w:rPr>
          <w:szCs w:val="24"/>
        </w:rPr>
        <w:tab/>
        <w:t>O projeto executivo dever</w:t>
      </w:r>
      <w:r w:rsidR="00EF6E26" w:rsidRPr="00B540C5">
        <w:rPr>
          <w:szCs w:val="24"/>
        </w:rPr>
        <w:t xml:space="preserve">á </w:t>
      </w:r>
      <w:r w:rsidRPr="00B540C5">
        <w:rPr>
          <w:szCs w:val="24"/>
        </w:rPr>
        <w:t>conter como parte integrante do projeto um manual de utilização, inspeção e manutenção, conforme diretrizes da NBR 14037.</w:t>
      </w:r>
    </w:p>
    <w:p w:rsidR="0094575A" w:rsidRPr="008755F0" w:rsidRDefault="0094575A" w:rsidP="00C322C3">
      <w:pPr>
        <w:rPr>
          <w:szCs w:val="24"/>
        </w:rPr>
      </w:pPr>
      <w:r w:rsidRPr="008755F0">
        <w:rPr>
          <w:szCs w:val="24"/>
        </w:rPr>
        <w:tab/>
        <w:t>O projeto executivo elaborado pela CONTRATADA dever</w:t>
      </w:r>
      <w:r w:rsidR="00EF6E26" w:rsidRPr="008755F0">
        <w:rPr>
          <w:szCs w:val="24"/>
        </w:rPr>
        <w:t xml:space="preserve">á </w:t>
      </w:r>
      <w:r w:rsidRPr="008755F0">
        <w:rPr>
          <w:szCs w:val="24"/>
        </w:rPr>
        <w:t>ser submet</w:t>
      </w:r>
      <w:r w:rsidR="00EF6E26" w:rsidRPr="008755F0">
        <w:rPr>
          <w:szCs w:val="24"/>
        </w:rPr>
        <w:t>ido</w:t>
      </w:r>
      <w:r w:rsidRPr="008755F0">
        <w:rPr>
          <w:szCs w:val="24"/>
        </w:rPr>
        <w:t xml:space="preserve"> à prévia aprovação da CONTRATANTE na versão digital antes da entrega final por meio físico, cabendo </w:t>
      </w:r>
      <w:r w:rsidRPr="008755F0">
        <w:rPr>
          <w:szCs w:val="24"/>
        </w:rPr>
        <w:lastRenderedPageBreak/>
        <w:t>ainda à primeira, quando legalmente exigido, o encaminhamento de projeto para a aprovação nos órgãos competentes.</w:t>
      </w:r>
    </w:p>
    <w:p w:rsidR="0094575A" w:rsidRPr="008755F0" w:rsidRDefault="0094575A" w:rsidP="00C322C3">
      <w:pPr>
        <w:rPr>
          <w:szCs w:val="24"/>
        </w:rPr>
      </w:pPr>
      <w:r w:rsidRPr="008755F0">
        <w:rPr>
          <w:szCs w:val="24"/>
        </w:rPr>
        <w:tab/>
        <w:t>A CONTRATADA deverá manter no canteiro de obras, permanentemente, cópias do projeto à disposição da FISCALIZAÇÃO durante a execução do objeto.</w:t>
      </w:r>
    </w:p>
    <w:p w:rsidR="0094575A" w:rsidRPr="008755F0" w:rsidRDefault="0094575A" w:rsidP="006277FA">
      <w:pPr>
        <w:rPr>
          <w:szCs w:val="24"/>
        </w:rPr>
      </w:pPr>
      <w:r w:rsidRPr="008755F0">
        <w:rPr>
          <w:szCs w:val="24"/>
        </w:rPr>
        <w:tab/>
        <w:t>Os serviços relacionados ao respectivo projeto executivo somente terá seu início autorizado após a entrega definitiva do projeto a cargo da CONTRATADA</w:t>
      </w:r>
      <w:r w:rsidR="001D36F4">
        <w:rPr>
          <w:szCs w:val="24"/>
        </w:rPr>
        <w:t xml:space="preserve"> e a respectiva aprovação</w:t>
      </w:r>
      <w:r w:rsidRPr="008755F0">
        <w:rPr>
          <w:szCs w:val="24"/>
        </w:rPr>
        <w:t>. A CONTRATADA deverá providenciar o registro de Anotação de Responsabilidade Técnica (ART) ou Registro de Responsabilidade Técnica (RRT) do projeto elaborado pela mesma. A ART registrada deverá ser entregue à FISCALIZAÇÃO juntamente com a apresentação do projeto.</w:t>
      </w:r>
    </w:p>
    <w:p w:rsidR="0094575A" w:rsidRPr="001E48DF" w:rsidRDefault="0094575A" w:rsidP="006277FA">
      <w:pPr>
        <w:outlineLvl w:val="0"/>
        <w:rPr>
          <w:szCs w:val="24"/>
          <w:highlight w:val="yellow"/>
        </w:rPr>
      </w:pPr>
    </w:p>
    <w:p w:rsidR="00232955" w:rsidRDefault="00232955" w:rsidP="006277FA">
      <w:pPr>
        <w:pStyle w:val="Ttulo3"/>
        <w:spacing w:before="0" w:after="0"/>
      </w:pPr>
      <w:bookmarkStart w:id="53" w:name="_Toc22568496"/>
      <w:r w:rsidRPr="008755F0">
        <w:t>Elaboração do</w:t>
      </w:r>
      <w:r w:rsidR="003C3B3A" w:rsidRPr="008755F0">
        <w:t xml:space="preserve">s projetos </w:t>
      </w:r>
      <w:proofErr w:type="gramStart"/>
      <w:r w:rsidR="003C3B3A" w:rsidRPr="008755F0">
        <w:t>executivos</w:t>
      </w:r>
      <w:r w:rsidRPr="008755F0">
        <w:t xml:space="preserve"> “como construído</w:t>
      </w:r>
      <w:proofErr w:type="gramEnd"/>
      <w:r w:rsidRPr="008755F0">
        <w:t>” (</w:t>
      </w:r>
      <w:r w:rsidRPr="008755F0">
        <w:rPr>
          <w:i/>
        </w:rPr>
        <w:t xml:space="preserve">as </w:t>
      </w:r>
      <w:proofErr w:type="spellStart"/>
      <w:r w:rsidRPr="008755F0">
        <w:rPr>
          <w:i/>
        </w:rPr>
        <w:t>built</w:t>
      </w:r>
      <w:proofErr w:type="spellEnd"/>
      <w:r w:rsidRPr="008755F0">
        <w:t>)</w:t>
      </w:r>
      <w:bookmarkEnd w:id="53"/>
      <w:r w:rsidRPr="008755F0">
        <w:t xml:space="preserve"> </w:t>
      </w:r>
    </w:p>
    <w:p w:rsidR="00232955" w:rsidRPr="008755F0" w:rsidRDefault="00232955" w:rsidP="006277FA">
      <w:pPr>
        <w:ind w:firstLine="708"/>
        <w:rPr>
          <w:szCs w:val="24"/>
        </w:rPr>
      </w:pPr>
      <w:r w:rsidRPr="008755F0">
        <w:rPr>
          <w:szCs w:val="24"/>
        </w:rPr>
        <w:t>A CONTRATADA deverá providenciar, no período de finalizações da execução dos ser</w:t>
      </w:r>
      <w:r w:rsidR="00A96F76" w:rsidRPr="008755F0">
        <w:rPr>
          <w:szCs w:val="24"/>
        </w:rPr>
        <w:t xml:space="preserve">viços, </w:t>
      </w:r>
      <w:proofErr w:type="gramStart"/>
      <w:r w:rsidR="00A96F76" w:rsidRPr="008755F0">
        <w:rPr>
          <w:szCs w:val="24"/>
        </w:rPr>
        <w:t>a entrega dos projetos</w:t>
      </w:r>
      <w:r w:rsidR="00DE19A7" w:rsidRPr="008755F0">
        <w:rPr>
          <w:szCs w:val="24"/>
        </w:rPr>
        <w:t xml:space="preserve"> </w:t>
      </w:r>
      <w:r w:rsidR="00A96F76" w:rsidRPr="008755F0">
        <w:rPr>
          <w:szCs w:val="24"/>
        </w:rPr>
        <w:t>"como construído" (</w:t>
      </w:r>
      <w:r w:rsidRPr="008755F0">
        <w:rPr>
          <w:i/>
          <w:szCs w:val="24"/>
        </w:rPr>
        <w:t xml:space="preserve">as </w:t>
      </w:r>
      <w:proofErr w:type="spellStart"/>
      <w:r w:rsidRPr="008755F0">
        <w:rPr>
          <w:i/>
          <w:szCs w:val="24"/>
        </w:rPr>
        <w:t>built</w:t>
      </w:r>
      <w:proofErr w:type="spellEnd"/>
      <w:r w:rsidR="00A96F76" w:rsidRPr="008755F0">
        <w:rPr>
          <w:szCs w:val="24"/>
        </w:rPr>
        <w:t>)</w:t>
      </w:r>
      <w:r w:rsidRPr="008755F0">
        <w:rPr>
          <w:szCs w:val="24"/>
        </w:rPr>
        <w:t>, considerando a metragem total dos projetos, nos parâmetros e exigências apresentados</w:t>
      </w:r>
      <w:proofErr w:type="gramEnd"/>
      <w:r w:rsidRPr="008755F0">
        <w:rPr>
          <w:szCs w:val="24"/>
        </w:rPr>
        <w:t xml:space="preserve"> a seguir e apresentados à fiscalização para que seja feita a analise dos projetos e posterior aprovação.</w:t>
      </w:r>
    </w:p>
    <w:p w:rsidR="002B370E" w:rsidRPr="008755F0" w:rsidRDefault="002B370E" w:rsidP="002B370E">
      <w:pPr>
        <w:ind w:firstLine="708"/>
      </w:pPr>
      <w:r w:rsidRPr="008755F0">
        <w:t xml:space="preserve">A revisão final nos desenhos de projeto arquitetônico deverá ser apresentada, incorporando todas as adaptações feitas na execução dos serviços, a fim de representar fielmente o que foi efetivamente construído, isto é, como fora construído ("as </w:t>
      </w:r>
      <w:proofErr w:type="spellStart"/>
      <w:r w:rsidRPr="008755F0">
        <w:t>built</w:t>
      </w:r>
      <w:proofErr w:type="spellEnd"/>
      <w:r w:rsidRPr="008755F0">
        <w:t>").</w:t>
      </w:r>
    </w:p>
    <w:p w:rsidR="00AA2EF3" w:rsidRPr="008755F0" w:rsidRDefault="00AA2EF3" w:rsidP="00AA2EF3">
      <w:pPr>
        <w:ind w:firstLine="708"/>
      </w:pPr>
      <w:r w:rsidRPr="008755F0">
        <w:t xml:space="preserve">A CONTRATADA deverá realizar o levantamento da área completa de intervenção contendo as áreas internas. Neste projeto, além das áreas dos ambientes considerando todas as medidas, deverão ser verificados dimensões e aspectos relativos aos materiais que compõem os espaços que foram adequados desta edificação. Por exemplo, estrutura, alvenarias, vedações, esquadrias, </w:t>
      </w:r>
      <w:r w:rsidR="001D36F4">
        <w:t>forro</w:t>
      </w:r>
      <w:r w:rsidRPr="008755F0">
        <w:t>, parede</w:t>
      </w:r>
      <w:r w:rsidR="001D36F4">
        <w:t>s</w:t>
      </w:r>
      <w:r w:rsidRPr="008755F0">
        <w:t xml:space="preserve"> e demais elementos complementares como a cobertura e o telhado. </w:t>
      </w:r>
    </w:p>
    <w:p w:rsidR="00232955" w:rsidRDefault="00232955" w:rsidP="00E570B9">
      <w:pPr>
        <w:ind w:firstLine="708"/>
        <w:rPr>
          <w:szCs w:val="24"/>
          <w:highlight w:val="yellow"/>
        </w:rPr>
      </w:pPr>
    </w:p>
    <w:p w:rsidR="00513BB4" w:rsidRDefault="00513BB4" w:rsidP="00E570B9">
      <w:pPr>
        <w:pStyle w:val="Ttulo1"/>
        <w:spacing w:before="0" w:after="0" w:line="360" w:lineRule="auto"/>
        <w:ind w:left="357" w:hanging="357"/>
        <w:jc w:val="both"/>
      </w:pPr>
      <w:bookmarkStart w:id="54" w:name="_Toc22568497"/>
      <w:r w:rsidRPr="00990C78">
        <w:t>SERVIÇOS AUXILIARES E ADMINISTRATIVOS</w:t>
      </w:r>
      <w:bookmarkEnd w:id="54"/>
    </w:p>
    <w:p w:rsidR="0094575A" w:rsidRDefault="007058D1" w:rsidP="007058D1">
      <w:pPr>
        <w:pStyle w:val="Ttulo2"/>
        <w:spacing w:before="0" w:after="0" w:line="360" w:lineRule="auto"/>
      </w:pPr>
      <w:bookmarkStart w:id="55" w:name="_Toc22568498"/>
      <w:r>
        <w:t>EQUIPE DE ACOMPANHAMENTO DA OBRA</w:t>
      </w:r>
      <w:bookmarkEnd w:id="55"/>
    </w:p>
    <w:p w:rsidR="000E0537" w:rsidRPr="00F840DA" w:rsidRDefault="0094575A" w:rsidP="00C322C3">
      <w:pPr>
        <w:rPr>
          <w:color w:val="auto"/>
          <w:szCs w:val="24"/>
        </w:rPr>
      </w:pPr>
      <w:r w:rsidRPr="00F840DA">
        <w:rPr>
          <w:color w:val="auto"/>
          <w:szCs w:val="24"/>
        </w:rPr>
        <w:tab/>
        <w:t>A CONTRATAD</w:t>
      </w:r>
      <w:r w:rsidR="006F124B" w:rsidRPr="00F840DA">
        <w:rPr>
          <w:color w:val="auto"/>
          <w:szCs w:val="24"/>
        </w:rPr>
        <w:t xml:space="preserve">A deverá possuir pelo menos </w:t>
      </w:r>
      <w:proofErr w:type="gramStart"/>
      <w:r w:rsidR="006F124B" w:rsidRPr="00F840DA">
        <w:rPr>
          <w:color w:val="auto"/>
          <w:szCs w:val="24"/>
        </w:rPr>
        <w:t>um(</w:t>
      </w:r>
      <w:proofErr w:type="gramEnd"/>
      <w:r w:rsidR="006F124B" w:rsidRPr="00F840DA">
        <w:rPr>
          <w:color w:val="auto"/>
          <w:szCs w:val="24"/>
        </w:rPr>
        <w:t>a) engenheiro(a) civil credenciado(a) pelo CREA ou a</w:t>
      </w:r>
      <w:r w:rsidRPr="00F840DA">
        <w:rPr>
          <w:color w:val="auto"/>
          <w:szCs w:val="24"/>
        </w:rPr>
        <w:t>rquiteto</w:t>
      </w:r>
      <w:r w:rsidR="006F124B" w:rsidRPr="00F840DA">
        <w:rPr>
          <w:color w:val="auto"/>
          <w:szCs w:val="24"/>
        </w:rPr>
        <w:t>(a)</w:t>
      </w:r>
      <w:r w:rsidRPr="00F840DA">
        <w:rPr>
          <w:color w:val="auto"/>
          <w:szCs w:val="24"/>
        </w:rPr>
        <w:t xml:space="preserve"> credenciado</w:t>
      </w:r>
      <w:r w:rsidR="006F124B" w:rsidRPr="00F840DA">
        <w:rPr>
          <w:color w:val="auto"/>
          <w:szCs w:val="24"/>
        </w:rPr>
        <w:t>(a)</w:t>
      </w:r>
      <w:r w:rsidRPr="00F840DA">
        <w:rPr>
          <w:color w:val="auto"/>
          <w:szCs w:val="24"/>
        </w:rPr>
        <w:t xml:space="preserve"> pelo CAU como responsável técnico pela obra/serviço. Tal profissional</w:t>
      </w:r>
      <w:r w:rsidR="00ED3F33" w:rsidRPr="00F840DA">
        <w:rPr>
          <w:color w:val="auto"/>
          <w:szCs w:val="24"/>
        </w:rPr>
        <w:t xml:space="preserve"> </w:t>
      </w:r>
      <w:r w:rsidR="00E91CE9">
        <w:rPr>
          <w:color w:val="auto"/>
          <w:szCs w:val="24"/>
        </w:rPr>
        <w:t>deverá acompanhar todos os serviços da obra. Apesar da presença física desse profissional não ser necessária todos os dias, ele deverá estar presente na obra nas tarefas de maior complexidade. Além disso, esse profissional deve se certificar de que todos os funcionários saibam executar suas atribuições.</w:t>
      </w:r>
    </w:p>
    <w:p w:rsidR="0094575A" w:rsidRPr="00F840DA" w:rsidRDefault="000E0537" w:rsidP="00C322C3">
      <w:pPr>
        <w:rPr>
          <w:color w:val="auto"/>
          <w:szCs w:val="24"/>
        </w:rPr>
      </w:pPr>
      <w:r w:rsidRPr="00F840DA">
        <w:rPr>
          <w:color w:val="auto"/>
          <w:szCs w:val="24"/>
        </w:rPr>
        <w:lastRenderedPageBreak/>
        <w:tab/>
      </w:r>
      <w:r w:rsidR="0094575A" w:rsidRPr="00F840DA">
        <w:rPr>
          <w:color w:val="auto"/>
          <w:szCs w:val="24"/>
        </w:rPr>
        <w:t>O responsável técnico deverá estar em condições de responder à FISCALIZAÇÃO sobre qualquer questionamento de caráter técnico e sobre a execução do objeto deste projeto básico. A alteração do profissional, durante o transcorrer do contrato, implica em:</w:t>
      </w:r>
    </w:p>
    <w:p w:rsidR="0094575A" w:rsidRPr="00F840DA" w:rsidRDefault="0094575A" w:rsidP="007C00C4">
      <w:pPr>
        <w:pStyle w:val="PargrafodaLista"/>
        <w:numPr>
          <w:ilvl w:val="0"/>
          <w:numId w:val="13"/>
        </w:numPr>
        <w:rPr>
          <w:color w:val="auto"/>
          <w:szCs w:val="24"/>
        </w:rPr>
      </w:pPr>
      <w:r w:rsidRPr="00F840DA">
        <w:rPr>
          <w:color w:val="auto"/>
          <w:szCs w:val="24"/>
        </w:rPr>
        <w:t>Apresentação de Atestado de Capacidade Técnica em nome do novo profissional, nas mesmas condições exigidas na fase de habilitação da licitação;</w:t>
      </w:r>
    </w:p>
    <w:p w:rsidR="0094575A" w:rsidRPr="00F840DA" w:rsidRDefault="0094575A" w:rsidP="007C00C4">
      <w:pPr>
        <w:pStyle w:val="PargrafodaLista"/>
        <w:numPr>
          <w:ilvl w:val="0"/>
          <w:numId w:val="13"/>
        </w:numPr>
        <w:rPr>
          <w:color w:val="auto"/>
          <w:szCs w:val="24"/>
        </w:rPr>
      </w:pPr>
      <w:r w:rsidRPr="00F840DA">
        <w:rPr>
          <w:color w:val="auto"/>
          <w:szCs w:val="24"/>
        </w:rPr>
        <w:t>Emissão de nova ART (ou RRT) de execução da obra, constando o nome do novo profissional, que acompanhará o restante da obra;</w:t>
      </w:r>
    </w:p>
    <w:p w:rsidR="0094575A" w:rsidRPr="00F840DA" w:rsidRDefault="0094575A" w:rsidP="007C00C4">
      <w:pPr>
        <w:pStyle w:val="PargrafodaLista"/>
        <w:numPr>
          <w:ilvl w:val="0"/>
          <w:numId w:val="13"/>
        </w:numPr>
        <w:rPr>
          <w:szCs w:val="24"/>
        </w:rPr>
      </w:pPr>
      <w:r w:rsidRPr="00F840DA">
        <w:rPr>
          <w:szCs w:val="24"/>
        </w:rPr>
        <w:t>Registro no livro de diário de obras da substituição;</w:t>
      </w:r>
    </w:p>
    <w:p w:rsidR="0094575A" w:rsidRPr="00F840DA" w:rsidRDefault="0094575A" w:rsidP="007C00C4">
      <w:pPr>
        <w:pStyle w:val="PargrafodaLista"/>
        <w:numPr>
          <w:ilvl w:val="0"/>
          <w:numId w:val="13"/>
        </w:numPr>
        <w:rPr>
          <w:szCs w:val="24"/>
        </w:rPr>
      </w:pPr>
      <w:r w:rsidRPr="00F840DA">
        <w:rPr>
          <w:szCs w:val="24"/>
        </w:rPr>
        <w:t>Reunião junto à FISCALIZAÇÃO para apresentação do novo responsável técnico.</w:t>
      </w:r>
    </w:p>
    <w:p w:rsidR="0094575A" w:rsidRPr="00F840DA" w:rsidRDefault="0094575A" w:rsidP="00C322C3">
      <w:pPr>
        <w:rPr>
          <w:szCs w:val="24"/>
        </w:rPr>
      </w:pPr>
      <w:r w:rsidRPr="00F840DA">
        <w:rPr>
          <w:szCs w:val="24"/>
        </w:rPr>
        <w:tab/>
        <w:t>Durante a execução da obra, deverá ser mantido no canteiro de obras, em turno integral, o profissional encarregado de obras, habilitado a tomar decisões e prestar todas as informações que forem solicitadas, referentes aos serviços em execução.</w:t>
      </w:r>
    </w:p>
    <w:p w:rsidR="0094575A" w:rsidRDefault="0094575A" w:rsidP="00C322C3">
      <w:pPr>
        <w:rPr>
          <w:szCs w:val="24"/>
        </w:rPr>
      </w:pPr>
      <w:r w:rsidRPr="00F840DA">
        <w:rPr>
          <w:szCs w:val="24"/>
        </w:rPr>
        <w:tab/>
        <w:t>O encarregado de obras deverá manter consigo uma relação atualizada com nome completo e identidade de todo o pessoal presente no local da obra. Essa relação dos funcionários dev</w:t>
      </w:r>
      <w:r w:rsidR="007D2F5F" w:rsidRPr="00F840DA">
        <w:rPr>
          <w:szCs w:val="24"/>
        </w:rPr>
        <w:t>erá ser apresentada ao fiscal do serviço/obra</w:t>
      </w:r>
      <w:r w:rsidRPr="00F840DA">
        <w:rPr>
          <w:szCs w:val="24"/>
        </w:rPr>
        <w:t>. O encarregado de obras deverá coordenar o trabalho de todos os funcionários, sendo vedada a realização de trabalhos braçais que não sejam para orientar seus subordinados.</w:t>
      </w:r>
      <w:r w:rsidR="00E91CE9">
        <w:rPr>
          <w:szCs w:val="24"/>
        </w:rPr>
        <w:t xml:space="preserve"> Casa ocorra alguma mudança na relação de funcionários, a mesma deverá ser atualizada imediatamente.</w:t>
      </w:r>
    </w:p>
    <w:p w:rsidR="00E91CE9" w:rsidRPr="00E91CE9" w:rsidRDefault="00282FB9" w:rsidP="00C322C3">
      <w:pPr>
        <w:rPr>
          <w:color w:val="auto"/>
          <w:szCs w:val="24"/>
        </w:rPr>
      </w:pPr>
      <w:r w:rsidRPr="00F957A0">
        <w:rPr>
          <w:szCs w:val="24"/>
        </w:rPr>
        <w:tab/>
        <w:t xml:space="preserve">Além dos profissionais supramencionados, </w:t>
      </w:r>
      <w:r w:rsidR="00F957A0" w:rsidRPr="00F957A0">
        <w:rPr>
          <w:szCs w:val="24"/>
        </w:rPr>
        <w:t>o</w:t>
      </w:r>
      <w:r w:rsidR="00EA7C2B" w:rsidRPr="00F957A0">
        <w:rPr>
          <w:szCs w:val="24"/>
        </w:rPr>
        <w:t xml:space="preserve"> </w:t>
      </w:r>
      <w:r w:rsidR="00CB7210" w:rsidRPr="00F957A0">
        <w:rPr>
          <w:szCs w:val="24"/>
        </w:rPr>
        <w:t>profission</w:t>
      </w:r>
      <w:r w:rsidR="00F957A0" w:rsidRPr="00F957A0">
        <w:rPr>
          <w:szCs w:val="24"/>
        </w:rPr>
        <w:t>al</w:t>
      </w:r>
      <w:r w:rsidR="00CB7210" w:rsidRPr="00F957A0">
        <w:rPr>
          <w:szCs w:val="24"/>
        </w:rPr>
        <w:t xml:space="preserve"> técnico em segurança do trabalho </w:t>
      </w:r>
      <w:r w:rsidR="0087031B" w:rsidRPr="00F957A0">
        <w:rPr>
          <w:szCs w:val="24"/>
        </w:rPr>
        <w:t xml:space="preserve">deverão </w:t>
      </w:r>
      <w:r w:rsidR="0087031B" w:rsidRPr="00F957A0">
        <w:rPr>
          <w:color w:val="auto"/>
          <w:szCs w:val="24"/>
        </w:rPr>
        <w:t>acompanhar a execução d</w:t>
      </w:r>
      <w:r w:rsidR="00A71C1B" w:rsidRPr="00F957A0">
        <w:rPr>
          <w:color w:val="auto"/>
          <w:szCs w:val="24"/>
        </w:rPr>
        <w:t>os</w:t>
      </w:r>
      <w:r w:rsidR="0087031B" w:rsidRPr="00F957A0">
        <w:rPr>
          <w:color w:val="auto"/>
          <w:szCs w:val="24"/>
        </w:rPr>
        <w:t xml:space="preserve"> serviços específicos relacionados </w:t>
      </w:r>
      <w:proofErr w:type="gramStart"/>
      <w:r w:rsidR="0087031B" w:rsidRPr="00F957A0">
        <w:rPr>
          <w:color w:val="auto"/>
          <w:szCs w:val="24"/>
        </w:rPr>
        <w:t>as</w:t>
      </w:r>
      <w:proofErr w:type="gramEnd"/>
      <w:r w:rsidR="0087031B" w:rsidRPr="00F957A0">
        <w:rPr>
          <w:color w:val="auto"/>
          <w:szCs w:val="24"/>
        </w:rPr>
        <w:t xml:space="preserve"> suas respectivas áreas </w:t>
      </w:r>
      <w:r w:rsidR="00950278" w:rsidRPr="00F957A0">
        <w:rPr>
          <w:color w:val="auto"/>
          <w:szCs w:val="24"/>
        </w:rPr>
        <w:t>e permanecer no local de execução da</w:t>
      </w:r>
      <w:r w:rsidR="0087031B" w:rsidRPr="00F957A0">
        <w:rPr>
          <w:color w:val="auto"/>
          <w:szCs w:val="24"/>
        </w:rPr>
        <w:t xml:space="preserve"> obra</w:t>
      </w:r>
      <w:r w:rsidR="00E91CE9">
        <w:rPr>
          <w:color w:val="auto"/>
          <w:szCs w:val="24"/>
        </w:rPr>
        <w:t xml:space="preserve"> de maneira integral. Esse profissional deverá orientar à execução dos serviços com intuito de manter a integralidade física dos funcionários. Todas as Normas Reguladoras do Ministério do Trabalho deverão ser observadas.</w:t>
      </w:r>
    </w:p>
    <w:p w:rsidR="00CD4962" w:rsidRPr="001E48DF" w:rsidRDefault="00CD4962" w:rsidP="00C322C3">
      <w:pPr>
        <w:suppressAutoHyphens/>
        <w:ind w:firstLine="708"/>
        <w:rPr>
          <w:highlight w:val="yellow"/>
        </w:rPr>
      </w:pPr>
    </w:p>
    <w:p w:rsidR="0094575A" w:rsidRDefault="0094575A" w:rsidP="00FA19E6">
      <w:pPr>
        <w:pStyle w:val="Ttulo2"/>
        <w:spacing w:before="0" w:after="0" w:line="360" w:lineRule="auto"/>
        <w:ind w:left="431" w:hanging="431"/>
        <w:jc w:val="both"/>
        <w:rPr>
          <w:rFonts w:cs="Times New Roman"/>
          <w:szCs w:val="24"/>
        </w:rPr>
      </w:pPr>
      <w:bookmarkStart w:id="56" w:name="_Toc22568499"/>
      <w:r w:rsidRPr="00874CB0">
        <w:rPr>
          <w:rFonts w:cs="Times New Roman"/>
          <w:szCs w:val="24"/>
        </w:rPr>
        <w:t xml:space="preserve">TAXAS, IMPOSTOS E </w:t>
      </w:r>
      <w:proofErr w:type="gramStart"/>
      <w:r w:rsidRPr="00874CB0">
        <w:rPr>
          <w:rFonts w:cs="Times New Roman"/>
          <w:szCs w:val="24"/>
        </w:rPr>
        <w:t>LICENÇAS</w:t>
      </w:r>
      <w:bookmarkEnd w:id="56"/>
      <w:proofErr w:type="gramEnd"/>
    </w:p>
    <w:p w:rsidR="0094575A" w:rsidRPr="0018454A" w:rsidRDefault="0094575A" w:rsidP="00C322C3">
      <w:pPr>
        <w:rPr>
          <w:szCs w:val="24"/>
          <w:u w:val="single"/>
        </w:rPr>
      </w:pPr>
      <w:r w:rsidRPr="0018454A">
        <w:rPr>
          <w:szCs w:val="24"/>
        </w:rPr>
        <w:tab/>
        <w:t xml:space="preserve">A CONTRATADA fica encarregada de realizar o pagamento de todas </w:t>
      </w:r>
      <w:r w:rsidR="00875243" w:rsidRPr="0018454A">
        <w:rPr>
          <w:szCs w:val="24"/>
        </w:rPr>
        <w:t xml:space="preserve">as </w:t>
      </w:r>
      <w:r w:rsidRPr="0018454A">
        <w:rPr>
          <w:szCs w:val="24"/>
        </w:rPr>
        <w:t>A</w:t>
      </w:r>
      <w:r w:rsidR="00875243" w:rsidRPr="0018454A">
        <w:rPr>
          <w:szCs w:val="24"/>
        </w:rPr>
        <w:t xml:space="preserve">notações de </w:t>
      </w:r>
      <w:r w:rsidRPr="0018454A">
        <w:rPr>
          <w:szCs w:val="24"/>
        </w:rPr>
        <w:t>R</w:t>
      </w:r>
      <w:r w:rsidR="00875243" w:rsidRPr="0018454A">
        <w:rPr>
          <w:szCs w:val="24"/>
        </w:rPr>
        <w:t xml:space="preserve">esponsabilidade </w:t>
      </w:r>
      <w:r w:rsidRPr="0018454A">
        <w:rPr>
          <w:szCs w:val="24"/>
        </w:rPr>
        <w:t>T</w:t>
      </w:r>
      <w:r w:rsidR="00875243" w:rsidRPr="0018454A">
        <w:rPr>
          <w:szCs w:val="24"/>
        </w:rPr>
        <w:t>écnica (ART)</w:t>
      </w:r>
      <w:r w:rsidRPr="0018454A">
        <w:rPr>
          <w:szCs w:val="24"/>
        </w:rPr>
        <w:t xml:space="preserve"> e/ou R</w:t>
      </w:r>
      <w:r w:rsidR="00875243" w:rsidRPr="0018454A">
        <w:rPr>
          <w:szCs w:val="24"/>
        </w:rPr>
        <w:t>egistro</w:t>
      </w:r>
      <w:r w:rsidR="009D432C" w:rsidRPr="0018454A">
        <w:rPr>
          <w:szCs w:val="24"/>
        </w:rPr>
        <w:t>s</w:t>
      </w:r>
      <w:r w:rsidR="00875243" w:rsidRPr="0018454A">
        <w:rPr>
          <w:szCs w:val="24"/>
        </w:rPr>
        <w:t xml:space="preserve"> de </w:t>
      </w:r>
      <w:r w:rsidRPr="0018454A">
        <w:rPr>
          <w:szCs w:val="24"/>
        </w:rPr>
        <w:t>R</w:t>
      </w:r>
      <w:r w:rsidR="00875243" w:rsidRPr="0018454A">
        <w:rPr>
          <w:szCs w:val="24"/>
        </w:rPr>
        <w:t xml:space="preserve">esponsabilidade </w:t>
      </w:r>
      <w:r w:rsidRPr="0018454A">
        <w:rPr>
          <w:szCs w:val="24"/>
        </w:rPr>
        <w:t>T</w:t>
      </w:r>
      <w:r w:rsidR="00875243" w:rsidRPr="0018454A">
        <w:rPr>
          <w:szCs w:val="24"/>
        </w:rPr>
        <w:t>écnica</w:t>
      </w:r>
      <w:r w:rsidR="0099794D" w:rsidRPr="0018454A">
        <w:rPr>
          <w:szCs w:val="24"/>
        </w:rPr>
        <w:t xml:space="preserve"> </w:t>
      </w:r>
      <w:r w:rsidR="00875243" w:rsidRPr="0018454A">
        <w:rPr>
          <w:szCs w:val="24"/>
        </w:rPr>
        <w:t xml:space="preserve">(RRT) </w:t>
      </w:r>
      <w:r w:rsidR="008825A9" w:rsidRPr="0018454A">
        <w:rPr>
          <w:szCs w:val="24"/>
        </w:rPr>
        <w:t>necessário</w:t>
      </w:r>
      <w:r w:rsidRPr="0018454A">
        <w:rPr>
          <w:szCs w:val="24"/>
        </w:rPr>
        <w:t>s para</w:t>
      </w:r>
      <w:r w:rsidR="008825A9" w:rsidRPr="0018454A">
        <w:rPr>
          <w:szCs w:val="24"/>
        </w:rPr>
        <w:t xml:space="preserve"> a</w:t>
      </w:r>
      <w:r w:rsidRPr="0018454A">
        <w:rPr>
          <w:szCs w:val="24"/>
        </w:rPr>
        <w:t xml:space="preserve"> execução do objeto e apresentar à FISCALIZAÇÃO juntamente com o comprovante de pagamento.</w:t>
      </w:r>
    </w:p>
    <w:p w:rsidR="0094575A" w:rsidRPr="0018454A" w:rsidRDefault="0094575A" w:rsidP="00C322C3">
      <w:pPr>
        <w:rPr>
          <w:szCs w:val="24"/>
        </w:rPr>
      </w:pPr>
      <w:r w:rsidRPr="0018454A">
        <w:rPr>
          <w:szCs w:val="24"/>
        </w:rPr>
        <w:tab/>
        <w:t>A</w:t>
      </w:r>
      <w:r w:rsidR="00CD4962" w:rsidRPr="0018454A">
        <w:rPr>
          <w:szCs w:val="24"/>
        </w:rPr>
        <w:t>s</w:t>
      </w:r>
      <w:r w:rsidRPr="0018454A">
        <w:rPr>
          <w:szCs w:val="24"/>
        </w:rPr>
        <w:t xml:space="preserve"> ART</w:t>
      </w:r>
      <w:r w:rsidR="00EF3499" w:rsidRPr="0018454A">
        <w:rPr>
          <w:szCs w:val="24"/>
        </w:rPr>
        <w:t>/RRT</w:t>
      </w:r>
      <w:r w:rsidR="003A50A0" w:rsidRPr="0018454A">
        <w:rPr>
          <w:szCs w:val="24"/>
        </w:rPr>
        <w:t xml:space="preserve"> deverão</w:t>
      </w:r>
      <w:r w:rsidRPr="0018454A">
        <w:rPr>
          <w:szCs w:val="24"/>
        </w:rPr>
        <w:t xml:space="preserve"> descriminar a execução dos serviços, de forma a garantir que todos aqueles serviços que só podem ser executados mediante emissão de ART estejam devidamente cobertos por um responsável técnico. </w:t>
      </w:r>
    </w:p>
    <w:p w:rsidR="0094575A" w:rsidRPr="0018454A" w:rsidRDefault="0094575A" w:rsidP="00C322C3">
      <w:pPr>
        <w:rPr>
          <w:szCs w:val="24"/>
        </w:rPr>
      </w:pPr>
      <w:r w:rsidRPr="0018454A">
        <w:rPr>
          <w:szCs w:val="24"/>
        </w:rPr>
        <w:tab/>
        <w:t xml:space="preserve">Os dados referentes </w:t>
      </w:r>
      <w:proofErr w:type="gramStart"/>
      <w:r w:rsidRPr="0018454A">
        <w:rPr>
          <w:szCs w:val="24"/>
        </w:rPr>
        <w:t>a</w:t>
      </w:r>
      <w:proofErr w:type="gramEnd"/>
      <w:r w:rsidRPr="0018454A">
        <w:rPr>
          <w:szCs w:val="24"/>
        </w:rPr>
        <w:t xml:space="preserve"> ART/RRT de fiscalização serão fornecidos pela CONTRATANTE.</w:t>
      </w:r>
    </w:p>
    <w:p w:rsidR="0094575A" w:rsidRPr="0018454A" w:rsidRDefault="0094575A" w:rsidP="00C322C3">
      <w:pPr>
        <w:rPr>
          <w:szCs w:val="24"/>
        </w:rPr>
      </w:pPr>
      <w:r w:rsidRPr="0018454A">
        <w:rPr>
          <w:szCs w:val="24"/>
        </w:rPr>
        <w:lastRenderedPageBreak/>
        <w:tab/>
        <w:t xml:space="preserve">As ART/RRT, devidamente pagas, referente aos projetos executivos deverão ser </w:t>
      </w:r>
      <w:proofErr w:type="gramStart"/>
      <w:r w:rsidRPr="0018454A">
        <w:rPr>
          <w:szCs w:val="24"/>
        </w:rPr>
        <w:t>apresentados</w:t>
      </w:r>
      <w:proofErr w:type="gramEnd"/>
      <w:r w:rsidRPr="0018454A">
        <w:rPr>
          <w:szCs w:val="24"/>
        </w:rPr>
        <w:t xml:space="preserve"> junto com os documentos dos projetos e serão considerados como parte integrante para fins de aceitação e medição destes. </w:t>
      </w:r>
    </w:p>
    <w:p w:rsidR="0094575A" w:rsidRPr="0018454A" w:rsidRDefault="0094575A" w:rsidP="00C322C3">
      <w:pPr>
        <w:rPr>
          <w:szCs w:val="24"/>
        </w:rPr>
      </w:pPr>
      <w:r w:rsidRPr="0018454A">
        <w:rPr>
          <w:szCs w:val="24"/>
        </w:rPr>
        <w:tab/>
        <w:t>Ressalta-se que a</w:t>
      </w:r>
      <w:r w:rsidR="003A50A0" w:rsidRPr="0018454A">
        <w:rPr>
          <w:szCs w:val="24"/>
        </w:rPr>
        <w:t>s</w:t>
      </w:r>
      <w:r w:rsidRPr="0018454A">
        <w:rPr>
          <w:szCs w:val="24"/>
        </w:rPr>
        <w:t xml:space="preserve"> ART/RRT necessariamente deve</w:t>
      </w:r>
      <w:r w:rsidR="003A50A0" w:rsidRPr="0018454A">
        <w:rPr>
          <w:szCs w:val="24"/>
        </w:rPr>
        <w:t>m</w:t>
      </w:r>
      <w:r w:rsidRPr="0018454A">
        <w:rPr>
          <w:szCs w:val="24"/>
        </w:rPr>
        <w:t xml:space="preserve"> estar em nome do projetista responsável pela elaboração dos projetos. O mesmo é válido para a ART/RRT de execução da obra</w:t>
      </w:r>
      <w:r w:rsidR="006D0AD7" w:rsidRPr="0018454A">
        <w:rPr>
          <w:szCs w:val="24"/>
        </w:rPr>
        <w:t>/</w:t>
      </w:r>
      <w:r w:rsidRPr="0018454A">
        <w:rPr>
          <w:szCs w:val="24"/>
        </w:rPr>
        <w:t>serviço de engenharia que deve estar no nome do responsável técnico indicado pela empresa. No caso de substituição do responsável técnico, nova ART/RRT deverá ser emitida, paga e apresentada à FISCALIZAÇÃO, porém sem qualquer ônus à CONTRATANTE.</w:t>
      </w:r>
    </w:p>
    <w:p w:rsidR="0094575A" w:rsidRDefault="0094575A" w:rsidP="00C322C3">
      <w:pPr>
        <w:rPr>
          <w:szCs w:val="24"/>
        </w:rPr>
      </w:pPr>
      <w:r w:rsidRPr="0018454A">
        <w:rPr>
          <w:szCs w:val="24"/>
        </w:rPr>
        <w:tab/>
        <w:t xml:space="preserve">Sugere-se que as ART/RRT sejam apresentadas à FISCALIZAÇÃO previamente ao seu pagamento para fins de conferência dos dados referente </w:t>
      </w:r>
      <w:proofErr w:type="gramStart"/>
      <w:r w:rsidRPr="0018454A">
        <w:rPr>
          <w:szCs w:val="24"/>
        </w:rPr>
        <w:t>a</w:t>
      </w:r>
      <w:proofErr w:type="gramEnd"/>
      <w:r w:rsidRPr="0018454A">
        <w:rPr>
          <w:szCs w:val="24"/>
        </w:rPr>
        <w:t xml:space="preserve"> obra ou serviço de engenharia. Erros de preenchimento não serão aceitos e o documento será desconsiderado, devendo a CONTRATADA reapresentar ART/RRT com dados corretos.</w:t>
      </w:r>
    </w:p>
    <w:p w:rsidR="008B3294" w:rsidRDefault="008B3294" w:rsidP="00C322C3">
      <w:pPr>
        <w:rPr>
          <w:szCs w:val="24"/>
        </w:rPr>
      </w:pPr>
    </w:p>
    <w:p w:rsidR="00874CB0" w:rsidRPr="004A4997" w:rsidRDefault="00874CB0" w:rsidP="004A4997">
      <w:pPr>
        <w:pStyle w:val="Ttulo1"/>
        <w:spacing w:before="0" w:after="0" w:line="360" w:lineRule="auto"/>
        <w:ind w:left="357" w:hanging="357"/>
        <w:jc w:val="both"/>
      </w:pPr>
      <w:bookmarkStart w:id="57" w:name="_Toc22568500"/>
      <w:r w:rsidRPr="004A4997">
        <w:t>DEMOLIÇÕES</w:t>
      </w:r>
      <w:bookmarkEnd w:id="57"/>
    </w:p>
    <w:p w:rsidR="00874CB0" w:rsidRPr="006A6AEF" w:rsidRDefault="008B73CA" w:rsidP="00874CB0">
      <w:pPr>
        <w:ind w:firstLine="708"/>
        <w:rPr>
          <w:szCs w:val="24"/>
        </w:rPr>
      </w:pPr>
      <w:r>
        <w:rPr>
          <w:szCs w:val="24"/>
        </w:rPr>
        <w:t>A cobertura do Pavilhão será substituíd</w:t>
      </w:r>
      <w:r w:rsidR="00457B5D">
        <w:rPr>
          <w:szCs w:val="24"/>
        </w:rPr>
        <w:t>a</w:t>
      </w:r>
      <w:r>
        <w:rPr>
          <w:szCs w:val="24"/>
        </w:rPr>
        <w:t>. Ao longo da obra, toda a cobertura existente será removida. Os elementos que compõem essa estrutura serão removidos de acordo com o cronograma de execução, a ser apresentado pela empresa</w:t>
      </w:r>
      <w:r w:rsidR="00874CB0" w:rsidRPr="006A6AEF">
        <w:rPr>
          <w:szCs w:val="24"/>
        </w:rPr>
        <w:t xml:space="preserve">. </w:t>
      </w:r>
      <w:r w:rsidR="00874CB0" w:rsidRPr="00874CB0">
        <w:rPr>
          <w:b/>
          <w:szCs w:val="24"/>
        </w:rPr>
        <w:t>Dúvidas em relação a estes serviços deverão ser necessariamente esclarecidas com o fiscal de obra e registradas no livro de diário de obras</w:t>
      </w:r>
      <w:r w:rsidR="00874CB0" w:rsidRPr="006A6AEF">
        <w:rPr>
          <w:szCs w:val="24"/>
        </w:rPr>
        <w:t xml:space="preserve">. Erros de execução quanto </w:t>
      </w:r>
      <w:proofErr w:type="gramStart"/>
      <w:r w:rsidR="00874CB0" w:rsidRPr="006A6AEF">
        <w:rPr>
          <w:szCs w:val="24"/>
        </w:rPr>
        <w:t>a</w:t>
      </w:r>
      <w:proofErr w:type="gramEnd"/>
      <w:r w:rsidR="00874CB0" w:rsidRPr="006A6AEF">
        <w:rPr>
          <w:szCs w:val="24"/>
        </w:rPr>
        <w:t xml:space="preserve"> remoção ou demolição indevidas não serão tolerados, devendo a CONTRATADA reconstruir ou recolocar os itens correspondentes.</w:t>
      </w:r>
    </w:p>
    <w:p w:rsidR="00874CB0" w:rsidRPr="006A6AEF" w:rsidRDefault="008B73CA" w:rsidP="00874CB0">
      <w:pPr>
        <w:rPr>
          <w:szCs w:val="24"/>
        </w:rPr>
      </w:pPr>
      <w:r>
        <w:rPr>
          <w:szCs w:val="24"/>
        </w:rPr>
        <w:tab/>
      </w:r>
      <w:r w:rsidR="00874CB0" w:rsidRPr="006A6AEF">
        <w:rPr>
          <w:szCs w:val="24"/>
        </w:rPr>
        <w:t>Todos os funcionários envolvidos nos serviços de demolição e remoção deverão estar devidamente equipados para execução do serviço, com luvas, óculos de proteção, capacete, roupas compridas e de tecido resistente e protetores auriculares. O encarregado de obras deverá garantir que não há circulação de quaisquer pessoas nas áreas em que serão executadas as demolições, utilizando de utensílios de</w:t>
      </w:r>
      <w:proofErr w:type="gramStart"/>
      <w:r w:rsidR="00874CB0" w:rsidRPr="006A6AEF">
        <w:rPr>
          <w:szCs w:val="24"/>
        </w:rPr>
        <w:t xml:space="preserve">  </w:t>
      </w:r>
      <w:proofErr w:type="gramEnd"/>
      <w:r w:rsidR="00874CB0" w:rsidRPr="006A6AEF">
        <w:rPr>
          <w:szCs w:val="24"/>
        </w:rPr>
        <w:t>isolamento se for necessário.</w:t>
      </w:r>
    </w:p>
    <w:p w:rsidR="00874CB0" w:rsidRPr="006A6AEF" w:rsidRDefault="00874CB0" w:rsidP="00874CB0">
      <w:pPr>
        <w:rPr>
          <w:szCs w:val="24"/>
        </w:rPr>
      </w:pPr>
      <w:r w:rsidRPr="006A6AEF">
        <w:rPr>
          <w:szCs w:val="24"/>
        </w:rPr>
        <w:tab/>
        <w:t xml:space="preserve">Para execução das remoções o encarregado deverá garantir que toda distribuição de energia elétrica e de água estão devidamente desativadas, evitando qualquer risco à segurança dos funcionários. </w:t>
      </w:r>
    </w:p>
    <w:p w:rsidR="00874CB0" w:rsidRDefault="00874CB0" w:rsidP="00874CB0">
      <w:pPr>
        <w:rPr>
          <w:szCs w:val="24"/>
        </w:rPr>
      </w:pPr>
      <w:r w:rsidRPr="006A6AEF">
        <w:rPr>
          <w:szCs w:val="24"/>
        </w:rPr>
        <w:tab/>
        <w:t xml:space="preserve">Todo o material oriundo da demolição ou remoção sem reaproveitamento deve ser depositado em local adequado. </w:t>
      </w:r>
      <w:r w:rsidR="00BE4210">
        <w:rPr>
          <w:szCs w:val="24"/>
        </w:rPr>
        <w:t xml:space="preserve">Antes de destinar os materiais removidos da cobertura, a CONTRATADA deverá verificar juntamente com a FISCALIZAÇÃO se o material será reaproveitado para outros fins. Caso o material removido seja inservível para a FISCALIZAÇÃO, </w:t>
      </w:r>
      <w:proofErr w:type="gramStart"/>
      <w:r w:rsidR="00BE4210">
        <w:rPr>
          <w:szCs w:val="24"/>
        </w:rPr>
        <w:t>o</w:t>
      </w:r>
      <w:r w:rsidRPr="006A6AEF">
        <w:rPr>
          <w:szCs w:val="24"/>
        </w:rPr>
        <w:t xml:space="preserve"> destino dos materiais </w:t>
      </w:r>
      <w:r w:rsidR="00BE4210">
        <w:rPr>
          <w:szCs w:val="24"/>
        </w:rPr>
        <w:t>de</w:t>
      </w:r>
      <w:r w:rsidRPr="006A6AEF">
        <w:rPr>
          <w:szCs w:val="24"/>
        </w:rPr>
        <w:t xml:space="preserve"> entulhos ficarão</w:t>
      </w:r>
      <w:proofErr w:type="gramEnd"/>
      <w:r w:rsidRPr="006A6AEF">
        <w:rPr>
          <w:szCs w:val="24"/>
        </w:rPr>
        <w:t xml:space="preserve"> por conta da CONTRATADA.</w:t>
      </w:r>
      <w:r w:rsidR="008B73CA">
        <w:rPr>
          <w:szCs w:val="24"/>
        </w:rPr>
        <w:t xml:space="preserve"> Em nenhuma hipótese, os materiais oriundos da estrutura da cobertura, que serão removidos, poderão ser reutilizados na nova cobertura.</w:t>
      </w:r>
    </w:p>
    <w:p w:rsidR="009A18B9" w:rsidRDefault="001973A1" w:rsidP="001973A1">
      <w:pPr>
        <w:pStyle w:val="Ttulo2"/>
        <w:spacing w:before="0" w:after="0" w:line="360" w:lineRule="auto"/>
        <w:ind w:left="431" w:hanging="431"/>
        <w:jc w:val="both"/>
        <w:rPr>
          <w:rFonts w:cs="Times New Roman"/>
          <w:szCs w:val="24"/>
        </w:rPr>
      </w:pPr>
      <w:bookmarkStart w:id="58" w:name="_Toc529198859"/>
      <w:bookmarkStart w:id="59" w:name="_Toc22568501"/>
      <w:r w:rsidRPr="00190777">
        <w:rPr>
          <w:rFonts w:cs="Times New Roman"/>
          <w:szCs w:val="24"/>
        </w:rPr>
        <w:lastRenderedPageBreak/>
        <w:t>REMOÇÃO DO ENTULHO DA OBRA</w:t>
      </w:r>
      <w:bookmarkEnd w:id="58"/>
      <w:bookmarkEnd w:id="59"/>
    </w:p>
    <w:p w:rsidR="009A18B9" w:rsidRPr="00874CB0" w:rsidRDefault="009A18B9" w:rsidP="00C322C3">
      <w:pPr>
        <w:suppressAutoHyphens/>
        <w:ind w:firstLine="284"/>
        <w:rPr>
          <w:color w:val="auto"/>
          <w:szCs w:val="24"/>
        </w:rPr>
      </w:pPr>
      <w:r w:rsidRPr="00874CB0">
        <w:rPr>
          <w:color w:val="auto"/>
          <w:szCs w:val="24"/>
        </w:rPr>
        <w:tab/>
      </w:r>
      <w:r w:rsidR="000E13B2" w:rsidRPr="00874CB0">
        <w:rPr>
          <w:color w:val="auto"/>
          <w:szCs w:val="24"/>
        </w:rPr>
        <w:t xml:space="preserve">A CONTRATADA </w:t>
      </w:r>
      <w:r w:rsidR="00764F9E" w:rsidRPr="00874CB0">
        <w:rPr>
          <w:color w:val="auto"/>
          <w:szCs w:val="24"/>
        </w:rPr>
        <w:t>deverá d</w:t>
      </w:r>
      <w:r w:rsidRPr="00874CB0">
        <w:rPr>
          <w:color w:val="auto"/>
          <w:szCs w:val="24"/>
        </w:rPr>
        <w:t>estinar o entulho da obra</w:t>
      </w:r>
      <w:r w:rsidR="003B6A0D" w:rsidRPr="00874CB0">
        <w:rPr>
          <w:color w:val="auto"/>
          <w:szCs w:val="24"/>
        </w:rPr>
        <w:t xml:space="preserve"> para local apropriado</w:t>
      </w:r>
      <w:r w:rsidRPr="00874CB0">
        <w:rPr>
          <w:color w:val="auto"/>
          <w:szCs w:val="24"/>
        </w:rPr>
        <w:t>.</w:t>
      </w:r>
    </w:p>
    <w:p w:rsidR="009A18B9" w:rsidRPr="00874CB0" w:rsidRDefault="009A18B9" w:rsidP="00C322C3">
      <w:pPr>
        <w:ind w:firstLine="708"/>
        <w:rPr>
          <w:szCs w:val="24"/>
        </w:rPr>
      </w:pPr>
      <w:r w:rsidRPr="00874CB0">
        <w:rPr>
          <w:szCs w:val="24"/>
        </w:rPr>
        <w:t>Exige-se a utilização de Equipamento de Proteção Individual (EPI) e Equipamento de Proteção Coletivo (EPC).</w:t>
      </w:r>
    </w:p>
    <w:p w:rsidR="009A18B9" w:rsidRPr="00874CB0" w:rsidRDefault="009A18B9" w:rsidP="00C322C3">
      <w:pPr>
        <w:ind w:firstLine="708"/>
        <w:rPr>
          <w:szCs w:val="24"/>
        </w:rPr>
      </w:pPr>
      <w:r w:rsidRPr="00874CB0">
        <w:rPr>
          <w:szCs w:val="24"/>
        </w:rPr>
        <w:t xml:space="preserve">O entulho da obra deve ser condicionado de forma temporária em local definido pela FISCALIZAÇÃO e enviado de forma definitiva, </w:t>
      </w:r>
      <w:proofErr w:type="gramStart"/>
      <w:r w:rsidRPr="00874CB0">
        <w:rPr>
          <w:szCs w:val="24"/>
        </w:rPr>
        <w:t>sob responsabilidade</w:t>
      </w:r>
      <w:proofErr w:type="gramEnd"/>
      <w:r w:rsidRPr="00874CB0">
        <w:rPr>
          <w:szCs w:val="24"/>
        </w:rPr>
        <w:t xml:space="preserve"> da contratada, para o local autorizado pela </w:t>
      </w:r>
      <w:r w:rsidR="009C13B2">
        <w:rPr>
          <w:szCs w:val="24"/>
        </w:rPr>
        <w:t>prefeitura local</w:t>
      </w:r>
      <w:r w:rsidRPr="00874CB0">
        <w:rPr>
          <w:szCs w:val="24"/>
        </w:rPr>
        <w:t xml:space="preserve">. </w:t>
      </w:r>
    </w:p>
    <w:p w:rsidR="009A18B9" w:rsidRPr="00874CB0" w:rsidRDefault="009A18B9" w:rsidP="00C322C3">
      <w:pPr>
        <w:ind w:firstLine="708"/>
        <w:rPr>
          <w:szCs w:val="24"/>
        </w:rPr>
      </w:pPr>
      <w:r w:rsidRPr="00874CB0">
        <w:rPr>
          <w:szCs w:val="24"/>
        </w:rPr>
        <w:t xml:space="preserve">A </w:t>
      </w:r>
      <w:r w:rsidR="00C97E25" w:rsidRPr="00874CB0">
        <w:rPr>
          <w:szCs w:val="24"/>
        </w:rPr>
        <w:t xml:space="preserve">CONTRATADA </w:t>
      </w:r>
      <w:r w:rsidR="009C13B2">
        <w:rPr>
          <w:szCs w:val="24"/>
        </w:rPr>
        <w:t>poderá realizar</w:t>
      </w:r>
      <w:r w:rsidRPr="00874CB0">
        <w:rPr>
          <w:szCs w:val="24"/>
        </w:rPr>
        <w:t xml:space="preserve"> a retirada do entulho </w:t>
      </w:r>
      <w:r w:rsidR="002E1D9B" w:rsidRPr="00874CB0">
        <w:rPr>
          <w:szCs w:val="24"/>
        </w:rPr>
        <w:t>através</w:t>
      </w:r>
      <w:r w:rsidR="001B5F70" w:rsidRPr="00874CB0">
        <w:rPr>
          <w:szCs w:val="24"/>
        </w:rPr>
        <w:t xml:space="preserve"> de</w:t>
      </w:r>
      <w:r w:rsidR="009C13B2">
        <w:rPr>
          <w:szCs w:val="24"/>
        </w:rPr>
        <w:t xml:space="preserve"> empresa especializada ou por conta própria. Em ambos os casos, deverá </w:t>
      </w:r>
      <w:r w:rsidRPr="00874CB0">
        <w:rPr>
          <w:szCs w:val="24"/>
        </w:rPr>
        <w:t>apresentar comprovante de destino dos resíduos da obra.</w:t>
      </w:r>
    </w:p>
    <w:p w:rsidR="009A18B9" w:rsidRPr="00874CB0" w:rsidRDefault="009A18B9" w:rsidP="00C322C3">
      <w:pPr>
        <w:ind w:firstLine="708"/>
        <w:rPr>
          <w:szCs w:val="24"/>
        </w:rPr>
      </w:pPr>
      <w:r w:rsidRPr="00874CB0">
        <w:rPr>
          <w:szCs w:val="24"/>
        </w:rPr>
        <w:t>A coleta e remoção dos resíduos do canteiro de obras</w:t>
      </w:r>
      <w:r w:rsidR="009C13B2">
        <w:rPr>
          <w:szCs w:val="24"/>
        </w:rPr>
        <w:t xml:space="preserve"> (RCC)</w:t>
      </w:r>
      <w:r w:rsidRPr="00874CB0">
        <w:rPr>
          <w:szCs w:val="24"/>
        </w:rPr>
        <w:t xml:space="preserve"> devem ser </w:t>
      </w:r>
      <w:proofErr w:type="gramStart"/>
      <w:r w:rsidRPr="00874CB0">
        <w:rPr>
          <w:szCs w:val="24"/>
        </w:rPr>
        <w:t>controlados</w:t>
      </w:r>
      <w:proofErr w:type="gramEnd"/>
      <w:r w:rsidRPr="00874CB0">
        <w:rPr>
          <w:szCs w:val="24"/>
        </w:rPr>
        <w:t xml:space="preserve"> através do preenchimento de ficha contendo dados do gerador, tipo e quantidade de resíduos, dados do transportador e dados do local de destinação final dos resíduos.</w:t>
      </w:r>
    </w:p>
    <w:p w:rsidR="009A18B9" w:rsidRPr="00874CB0" w:rsidRDefault="009A18B9" w:rsidP="00C322C3">
      <w:pPr>
        <w:ind w:firstLine="708"/>
        <w:rPr>
          <w:szCs w:val="24"/>
        </w:rPr>
      </w:pPr>
      <w:r w:rsidRPr="00874CB0">
        <w:rPr>
          <w:szCs w:val="24"/>
        </w:rPr>
        <w:t xml:space="preserve">O gerador deve guardar uma via deste documento assinado pelo transportador e destinatário dos resíduos, pois será sua garantia de que destinou adequadamente seus resíduos. Este controle servirá também para a sistematização das informações da geração de resíduos da sua obra. </w:t>
      </w:r>
    </w:p>
    <w:p w:rsidR="009A18B9" w:rsidRPr="00874CB0" w:rsidRDefault="009A18B9" w:rsidP="00C322C3">
      <w:pPr>
        <w:ind w:firstLine="708"/>
        <w:rPr>
          <w:szCs w:val="24"/>
        </w:rPr>
      </w:pPr>
      <w:r w:rsidRPr="00874CB0">
        <w:rPr>
          <w:szCs w:val="24"/>
        </w:rPr>
        <w:t xml:space="preserve">É importante contratar empresas licenciadas para a realização do transporte, bem como para a destinação dos resíduos. Os principais tipos de veículos utilizados para a remoção dos RCC são caminhões com equipamento poliguindaste ou caminhões com caçamba basculante que deverão sempre ser cobertos com lona, para evitar o derramamento em vias públicas. </w:t>
      </w:r>
    </w:p>
    <w:p w:rsidR="009A18B9" w:rsidRPr="00874CB0" w:rsidRDefault="009A18B9" w:rsidP="00C322C3">
      <w:pPr>
        <w:suppressAutoHyphens/>
        <w:ind w:firstLine="284"/>
        <w:rPr>
          <w:color w:val="auto"/>
          <w:szCs w:val="24"/>
        </w:rPr>
      </w:pPr>
      <w:r w:rsidRPr="00874CB0">
        <w:rPr>
          <w:color w:val="auto"/>
          <w:szCs w:val="24"/>
        </w:rPr>
        <w:tab/>
        <w:t>Todas as áreas envolvidas pelos serviços serão entregues totalmente limpas e isentas de entulho.</w:t>
      </w:r>
    </w:p>
    <w:p w:rsidR="009A18B9" w:rsidRPr="00874CB0" w:rsidRDefault="009A18B9" w:rsidP="00C322C3">
      <w:pPr>
        <w:suppressAutoHyphens/>
        <w:ind w:firstLine="284"/>
        <w:rPr>
          <w:color w:val="auto"/>
          <w:szCs w:val="24"/>
        </w:rPr>
      </w:pPr>
      <w:r w:rsidRPr="00874CB0">
        <w:rPr>
          <w:color w:val="auto"/>
          <w:szCs w:val="24"/>
        </w:rPr>
        <w:tab/>
        <w:t>Recomenda-se realizar pilhas pequenas dos entulhos próximas aos locais e que serão transportados posteriormente para seu acondicionamento. Ao fim de um dia de trabalho ou ao término de um serviço específico deverá ser realizada a segregação preferencialmente por quem realizou o serviço, com o intuito de assegurar a qualidade do resíduo (sem contaminações) potencializando sua reutilização ou reciclagem.</w:t>
      </w:r>
    </w:p>
    <w:p w:rsidR="009A18B9" w:rsidRDefault="009A18B9" w:rsidP="00C322C3">
      <w:pPr>
        <w:suppressAutoHyphens/>
        <w:ind w:firstLine="284"/>
        <w:rPr>
          <w:color w:val="auto"/>
          <w:szCs w:val="24"/>
        </w:rPr>
      </w:pPr>
      <w:r w:rsidRPr="00874CB0">
        <w:rPr>
          <w:color w:val="auto"/>
          <w:szCs w:val="24"/>
        </w:rPr>
        <w:tab/>
        <w:t>Após a segregação e ao término da tarefa ou do dia de serviço, os resíduos devem ser acondicionados em recipientes estrategicamente distribuídos até que atinjam volumes tais que justifiquem seu transporte interno para o depósito final de onde sairão para a reutilização, reciclagem ou destinação definitiva.</w:t>
      </w:r>
    </w:p>
    <w:p w:rsidR="008D2AFE" w:rsidRPr="00874CB0" w:rsidRDefault="008D2AFE" w:rsidP="00C322C3">
      <w:pPr>
        <w:suppressAutoHyphens/>
        <w:ind w:firstLine="284"/>
        <w:rPr>
          <w:color w:val="auto"/>
          <w:szCs w:val="24"/>
        </w:rPr>
      </w:pPr>
      <w:r>
        <w:rPr>
          <w:color w:val="auto"/>
          <w:szCs w:val="24"/>
        </w:rPr>
        <w:tab/>
        <w:t>Os restos de materiais de construção que puderem ser transportados por intermédio de tubo condutor vertical de entulho deverão ser realizados dessa forma.</w:t>
      </w:r>
      <w:r w:rsidR="00A96B6E">
        <w:rPr>
          <w:color w:val="auto"/>
          <w:szCs w:val="24"/>
        </w:rPr>
        <w:t xml:space="preserve"> O orçamento descritivo prevê aluguel desse tipo de equipamento.</w:t>
      </w:r>
    </w:p>
    <w:p w:rsidR="00325661" w:rsidRPr="00874CB0" w:rsidRDefault="009A18B9" w:rsidP="00B60908">
      <w:pPr>
        <w:suppressAutoHyphens/>
        <w:ind w:firstLine="284"/>
        <w:rPr>
          <w:color w:val="auto"/>
          <w:szCs w:val="24"/>
        </w:rPr>
      </w:pPr>
      <w:r w:rsidRPr="00874CB0">
        <w:rPr>
          <w:color w:val="auto"/>
          <w:szCs w:val="24"/>
        </w:rPr>
        <w:lastRenderedPageBreak/>
        <w:tab/>
        <w:t xml:space="preserve">Os dispositivos de armazenamento mais utilizados na atualidade são as </w:t>
      </w:r>
      <w:proofErr w:type="spellStart"/>
      <w:r w:rsidRPr="00874CB0">
        <w:rPr>
          <w:color w:val="auto"/>
          <w:szCs w:val="24"/>
        </w:rPr>
        <w:t>bombonas</w:t>
      </w:r>
      <w:proofErr w:type="spellEnd"/>
      <w:r w:rsidRPr="00874CB0">
        <w:rPr>
          <w:color w:val="auto"/>
          <w:szCs w:val="24"/>
        </w:rPr>
        <w:t xml:space="preserve">, </w:t>
      </w:r>
      <w:proofErr w:type="spellStart"/>
      <w:r w:rsidRPr="00874CB0">
        <w:rPr>
          <w:i/>
          <w:color w:val="auto"/>
          <w:szCs w:val="24"/>
        </w:rPr>
        <w:t>bags</w:t>
      </w:r>
      <w:proofErr w:type="spellEnd"/>
      <w:r w:rsidRPr="00874CB0">
        <w:rPr>
          <w:color w:val="auto"/>
          <w:szCs w:val="24"/>
        </w:rPr>
        <w:t xml:space="preserve">, baias e caçambas estacionárias, que deverão ser devidamente sinalizados informando o tipo de resíduo que cada um acondiciona visando </w:t>
      </w:r>
      <w:proofErr w:type="gramStart"/>
      <w:r w:rsidRPr="00874CB0">
        <w:rPr>
          <w:color w:val="auto"/>
          <w:szCs w:val="24"/>
        </w:rPr>
        <w:t>a</w:t>
      </w:r>
      <w:proofErr w:type="gramEnd"/>
      <w:r w:rsidRPr="00874CB0">
        <w:rPr>
          <w:color w:val="auto"/>
          <w:szCs w:val="24"/>
        </w:rPr>
        <w:t xml:space="preserve"> organização da obra e preservação da qualidade do resíduo da construção civil.</w:t>
      </w:r>
    </w:p>
    <w:p w:rsidR="00503BC1" w:rsidRDefault="00503BC1" w:rsidP="00503BC1">
      <w:pPr>
        <w:rPr>
          <w:szCs w:val="24"/>
          <w:highlight w:val="yellow"/>
        </w:rPr>
      </w:pPr>
    </w:p>
    <w:p w:rsidR="0094575A" w:rsidRPr="009F706F" w:rsidRDefault="009B4352" w:rsidP="009F706F">
      <w:pPr>
        <w:pStyle w:val="Ttulo1"/>
        <w:spacing w:before="0" w:after="0" w:line="360" w:lineRule="auto"/>
        <w:ind w:left="357" w:hanging="357"/>
        <w:jc w:val="both"/>
      </w:pPr>
      <w:bookmarkStart w:id="60" w:name="_Toc22568502"/>
      <w:r w:rsidRPr="009F706F">
        <w:t>CANTEIRO DE OBRAS</w:t>
      </w:r>
      <w:bookmarkEnd w:id="60"/>
    </w:p>
    <w:p w:rsidR="00360AB6" w:rsidRPr="00190777" w:rsidRDefault="00360AB6" w:rsidP="00360AB6">
      <w:pPr>
        <w:autoSpaceDE w:val="0"/>
        <w:autoSpaceDN w:val="0"/>
        <w:adjustRightInd w:val="0"/>
        <w:textAlignment w:val="auto"/>
        <w:rPr>
          <w:rFonts w:eastAsiaTheme="minorHAnsi"/>
          <w:color w:val="auto"/>
          <w:szCs w:val="24"/>
          <w:lang w:eastAsia="en-US"/>
        </w:rPr>
      </w:pPr>
      <w:r w:rsidRPr="00190777">
        <w:rPr>
          <w:rFonts w:eastAsiaTheme="minorHAnsi"/>
          <w:color w:val="auto"/>
          <w:szCs w:val="24"/>
          <w:lang w:eastAsia="en-US"/>
        </w:rPr>
        <w:tab/>
        <w:t>O canteiro de obras deverá apresentar organização que reflita elevado nível de qualidade.</w:t>
      </w:r>
      <w:r w:rsidR="00E937A8" w:rsidRPr="00190777">
        <w:rPr>
          <w:rFonts w:eastAsiaTheme="minorHAnsi"/>
          <w:color w:val="auto"/>
          <w:szCs w:val="24"/>
          <w:lang w:eastAsia="en-US"/>
        </w:rPr>
        <w:t xml:space="preserve"> </w:t>
      </w:r>
      <w:r w:rsidRPr="00190777">
        <w:rPr>
          <w:rFonts w:eastAsiaTheme="minorHAnsi"/>
          <w:color w:val="auto"/>
          <w:szCs w:val="24"/>
          <w:lang w:eastAsia="en-US"/>
        </w:rPr>
        <w:t>Todo</w:t>
      </w:r>
      <w:r w:rsidR="00E937A8" w:rsidRPr="00190777">
        <w:rPr>
          <w:rFonts w:eastAsiaTheme="minorHAnsi"/>
          <w:color w:val="auto"/>
          <w:szCs w:val="24"/>
          <w:lang w:eastAsia="en-US"/>
        </w:rPr>
        <w:t xml:space="preserve"> </w:t>
      </w:r>
      <w:r w:rsidRPr="00190777">
        <w:rPr>
          <w:rFonts w:eastAsiaTheme="minorHAnsi"/>
          <w:color w:val="auto"/>
          <w:szCs w:val="24"/>
          <w:lang w:eastAsia="en-US"/>
        </w:rPr>
        <w:t>material destinado à aplicação na obra, apoio à construção, máquinas e equipamentos ou</w:t>
      </w:r>
      <w:r w:rsidR="009911D1" w:rsidRPr="00190777">
        <w:rPr>
          <w:rFonts w:eastAsiaTheme="minorHAnsi"/>
          <w:color w:val="auto"/>
          <w:szCs w:val="24"/>
          <w:lang w:eastAsia="en-US"/>
        </w:rPr>
        <w:t xml:space="preserve"> </w:t>
      </w:r>
      <w:r w:rsidRPr="00190777">
        <w:rPr>
          <w:rFonts w:eastAsiaTheme="minorHAnsi"/>
          <w:color w:val="auto"/>
          <w:szCs w:val="24"/>
          <w:lang w:eastAsia="en-US"/>
        </w:rPr>
        <w:t>entulho, deverá ser armazenado ou instalado de forma rigorosamente planejada. Em hipótese</w:t>
      </w:r>
      <w:r w:rsidR="009911D1" w:rsidRPr="00190777">
        <w:rPr>
          <w:rFonts w:eastAsiaTheme="minorHAnsi"/>
          <w:color w:val="auto"/>
          <w:szCs w:val="24"/>
          <w:lang w:eastAsia="en-US"/>
        </w:rPr>
        <w:t xml:space="preserve"> algum</w:t>
      </w:r>
      <w:r w:rsidR="009D023A" w:rsidRPr="00190777">
        <w:rPr>
          <w:rFonts w:eastAsiaTheme="minorHAnsi"/>
          <w:color w:val="auto"/>
          <w:szCs w:val="24"/>
          <w:lang w:eastAsia="en-US"/>
        </w:rPr>
        <w:t>a</w:t>
      </w:r>
      <w:r w:rsidRPr="00190777">
        <w:rPr>
          <w:rFonts w:eastAsiaTheme="minorHAnsi"/>
          <w:color w:val="auto"/>
          <w:szCs w:val="24"/>
          <w:lang w:eastAsia="en-US"/>
        </w:rPr>
        <w:t xml:space="preserve"> poderá existir qualquer material jogado nas áreas do canteiro sem estar</w:t>
      </w:r>
      <w:r w:rsidR="009911D1" w:rsidRPr="00190777">
        <w:rPr>
          <w:rFonts w:eastAsiaTheme="minorHAnsi"/>
          <w:color w:val="auto"/>
          <w:szCs w:val="24"/>
          <w:lang w:eastAsia="en-US"/>
        </w:rPr>
        <w:t xml:space="preserve"> </w:t>
      </w:r>
      <w:r w:rsidRPr="00190777">
        <w:rPr>
          <w:rFonts w:eastAsiaTheme="minorHAnsi"/>
          <w:color w:val="auto"/>
          <w:szCs w:val="24"/>
          <w:lang w:eastAsia="en-US"/>
        </w:rPr>
        <w:t>sistematicamente empilhado em local previamente identificado para essa finalidade. Não serão</w:t>
      </w:r>
      <w:r w:rsidR="009911D1" w:rsidRPr="00190777">
        <w:rPr>
          <w:rFonts w:eastAsiaTheme="minorHAnsi"/>
          <w:color w:val="auto"/>
          <w:szCs w:val="24"/>
          <w:lang w:eastAsia="en-US"/>
        </w:rPr>
        <w:t xml:space="preserve"> </w:t>
      </w:r>
      <w:r w:rsidRPr="00190777">
        <w:rPr>
          <w:rFonts w:eastAsiaTheme="minorHAnsi"/>
          <w:color w:val="auto"/>
          <w:szCs w:val="24"/>
          <w:lang w:eastAsia="en-US"/>
        </w:rPr>
        <w:t>aceitos pela FISCALIZAÇÃO pretextos para armazenagem incorreta</w:t>
      </w:r>
      <w:r w:rsidR="00486C4F" w:rsidRPr="00190777">
        <w:rPr>
          <w:rFonts w:eastAsiaTheme="minorHAnsi"/>
          <w:color w:val="auto"/>
          <w:szCs w:val="24"/>
          <w:lang w:eastAsia="en-US"/>
        </w:rPr>
        <w:t xml:space="preserve"> ou</w:t>
      </w:r>
      <w:r w:rsidRPr="00190777">
        <w:rPr>
          <w:rFonts w:eastAsiaTheme="minorHAnsi"/>
          <w:color w:val="auto"/>
          <w:szCs w:val="24"/>
          <w:lang w:eastAsia="en-US"/>
        </w:rPr>
        <w:t xml:space="preserve"> desorganização das</w:t>
      </w:r>
      <w:r w:rsidR="009911D1" w:rsidRPr="00190777">
        <w:rPr>
          <w:rFonts w:eastAsiaTheme="minorHAnsi"/>
          <w:color w:val="auto"/>
          <w:szCs w:val="24"/>
          <w:lang w:eastAsia="en-US"/>
        </w:rPr>
        <w:t xml:space="preserve"> </w:t>
      </w:r>
      <w:r w:rsidRPr="00190777">
        <w:rPr>
          <w:rFonts w:eastAsiaTheme="minorHAnsi"/>
          <w:color w:val="auto"/>
          <w:szCs w:val="24"/>
          <w:lang w:eastAsia="en-US"/>
        </w:rPr>
        <w:t>pilhas de material.</w:t>
      </w:r>
    </w:p>
    <w:p w:rsidR="00360AB6" w:rsidRPr="00190777" w:rsidRDefault="001C3EA9" w:rsidP="00360AB6">
      <w:pPr>
        <w:autoSpaceDE w:val="0"/>
        <w:autoSpaceDN w:val="0"/>
        <w:adjustRightInd w:val="0"/>
        <w:textAlignment w:val="auto"/>
        <w:rPr>
          <w:rFonts w:eastAsiaTheme="minorHAnsi"/>
          <w:color w:val="auto"/>
          <w:szCs w:val="24"/>
          <w:lang w:eastAsia="en-US"/>
        </w:rPr>
      </w:pPr>
      <w:r w:rsidRPr="00190777">
        <w:rPr>
          <w:rFonts w:eastAsiaTheme="minorHAnsi"/>
          <w:color w:val="auto"/>
          <w:szCs w:val="24"/>
          <w:lang w:eastAsia="en-US"/>
        </w:rPr>
        <w:tab/>
      </w:r>
      <w:r w:rsidR="00360AB6" w:rsidRPr="00190777">
        <w:rPr>
          <w:rFonts w:eastAsiaTheme="minorHAnsi"/>
          <w:color w:val="auto"/>
          <w:szCs w:val="24"/>
          <w:lang w:eastAsia="en-US"/>
        </w:rPr>
        <w:t>A FISCALIZAÇÃO determinará à CONTRATADA a imediata retirada de qualquer material</w:t>
      </w:r>
      <w:r w:rsidR="0004675C" w:rsidRPr="00190777">
        <w:rPr>
          <w:rFonts w:eastAsiaTheme="minorHAnsi"/>
          <w:color w:val="auto"/>
          <w:szCs w:val="24"/>
          <w:lang w:eastAsia="en-US"/>
        </w:rPr>
        <w:t xml:space="preserve"> </w:t>
      </w:r>
      <w:r w:rsidR="00360AB6" w:rsidRPr="00190777">
        <w:rPr>
          <w:rFonts w:eastAsiaTheme="minorHAnsi"/>
          <w:color w:val="auto"/>
          <w:szCs w:val="24"/>
          <w:lang w:eastAsia="en-US"/>
        </w:rPr>
        <w:t>encontrado fora dos locais projetados ou a reorganização daqueles cuja armazenagem não se</w:t>
      </w:r>
      <w:r w:rsidR="0004675C" w:rsidRPr="00190777">
        <w:rPr>
          <w:rFonts w:eastAsiaTheme="minorHAnsi"/>
          <w:color w:val="auto"/>
          <w:szCs w:val="24"/>
          <w:lang w:eastAsia="en-US"/>
        </w:rPr>
        <w:t xml:space="preserve"> </w:t>
      </w:r>
      <w:r w:rsidR="00360AB6" w:rsidRPr="00190777">
        <w:rPr>
          <w:rFonts w:eastAsiaTheme="minorHAnsi"/>
          <w:color w:val="auto"/>
          <w:szCs w:val="24"/>
          <w:lang w:eastAsia="en-US"/>
        </w:rPr>
        <w:t>enquadre em padrões de elevada qualidade e produtividade.</w:t>
      </w:r>
    </w:p>
    <w:p w:rsidR="00360AB6" w:rsidRPr="00190777" w:rsidRDefault="001C3EA9" w:rsidP="00360AB6">
      <w:pPr>
        <w:autoSpaceDE w:val="0"/>
        <w:autoSpaceDN w:val="0"/>
        <w:adjustRightInd w:val="0"/>
        <w:textAlignment w:val="auto"/>
        <w:rPr>
          <w:rFonts w:eastAsiaTheme="minorHAnsi"/>
          <w:color w:val="auto"/>
          <w:szCs w:val="24"/>
          <w:lang w:eastAsia="en-US"/>
        </w:rPr>
      </w:pPr>
      <w:r w:rsidRPr="00190777">
        <w:rPr>
          <w:rFonts w:eastAsiaTheme="minorHAnsi"/>
          <w:color w:val="auto"/>
          <w:szCs w:val="24"/>
          <w:lang w:eastAsia="en-US"/>
        </w:rPr>
        <w:tab/>
      </w:r>
      <w:r w:rsidR="00360AB6" w:rsidRPr="00190777">
        <w:rPr>
          <w:rFonts w:eastAsiaTheme="minorHAnsi"/>
          <w:color w:val="auto"/>
          <w:szCs w:val="24"/>
          <w:lang w:eastAsia="en-US"/>
        </w:rPr>
        <w:t xml:space="preserve">Deverá haver no local da obra equipamentos para proteção e combate a incêndio, na forma </w:t>
      </w:r>
      <w:proofErr w:type="gramStart"/>
      <w:r w:rsidR="00360AB6" w:rsidRPr="00190777">
        <w:rPr>
          <w:rFonts w:eastAsiaTheme="minorHAnsi"/>
          <w:color w:val="auto"/>
          <w:szCs w:val="24"/>
          <w:lang w:eastAsia="en-US"/>
        </w:rPr>
        <w:t>da</w:t>
      </w:r>
      <w:proofErr w:type="gramEnd"/>
    </w:p>
    <w:p w:rsidR="00360AB6" w:rsidRPr="00190777" w:rsidRDefault="00360AB6" w:rsidP="00360AB6">
      <w:pPr>
        <w:autoSpaceDE w:val="0"/>
        <w:autoSpaceDN w:val="0"/>
        <w:adjustRightInd w:val="0"/>
        <w:textAlignment w:val="auto"/>
        <w:rPr>
          <w:rFonts w:eastAsiaTheme="minorHAnsi"/>
          <w:color w:val="auto"/>
          <w:szCs w:val="24"/>
          <w:lang w:eastAsia="en-US"/>
        </w:rPr>
      </w:pPr>
      <w:proofErr w:type="gramStart"/>
      <w:r w:rsidRPr="00190777">
        <w:rPr>
          <w:rFonts w:eastAsiaTheme="minorHAnsi"/>
          <w:color w:val="auto"/>
          <w:szCs w:val="24"/>
          <w:lang w:eastAsia="en-US"/>
        </w:rPr>
        <w:t>legislação</w:t>
      </w:r>
      <w:proofErr w:type="gramEnd"/>
      <w:r w:rsidRPr="00190777">
        <w:rPr>
          <w:rFonts w:eastAsiaTheme="minorHAnsi"/>
          <w:color w:val="auto"/>
          <w:szCs w:val="24"/>
          <w:lang w:eastAsia="en-US"/>
        </w:rPr>
        <w:t xml:space="preserve"> em vigor. A CONTRATADA deverá manter um ambiente saudável no canteiro de</w:t>
      </w:r>
      <w:r w:rsidR="0004675C" w:rsidRPr="00190777">
        <w:rPr>
          <w:rFonts w:eastAsiaTheme="minorHAnsi"/>
          <w:color w:val="auto"/>
          <w:szCs w:val="24"/>
          <w:lang w:eastAsia="en-US"/>
        </w:rPr>
        <w:t xml:space="preserve"> </w:t>
      </w:r>
      <w:r w:rsidRPr="00190777">
        <w:rPr>
          <w:rFonts w:eastAsiaTheme="minorHAnsi"/>
          <w:color w:val="auto"/>
          <w:szCs w:val="24"/>
          <w:lang w:eastAsia="en-US"/>
        </w:rPr>
        <w:t>obras.</w:t>
      </w:r>
    </w:p>
    <w:p w:rsidR="00360AB6" w:rsidRPr="00050A7A" w:rsidRDefault="00A931E6" w:rsidP="00360AB6">
      <w:p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ab/>
      </w:r>
      <w:r w:rsidR="00360AB6" w:rsidRPr="00050A7A">
        <w:rPr>
          <w:rFonts w:eastAsiaTheme="minorHAnsi"/>
          <w:color w:val="auto"/>
          <w:szCs w:val="24"/>
          <w:lang w:eastAsia="en-US"/>
        </w:rPr>
        <w:t>É de responsabilidade da CONTRATADA o fornecimento de água fria filtrada em copos</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individuais ou descartáveis a todos os operários.</w:t>
      </w:r>
    </w:p>
    <w:p w:rsidR="00360AB6" w:rsidRPr="00050A7A" w:rsidRDefault="00A931E6" w:rsidP="00360AB6">
      <w:p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ab/>
      </w:r>
      <w:r w:rsidR="00360AB6" w:rsidRPr="00050A7A">
        <w:rPr>
          <w:rFonts w:eastAsiaTheme="minorHAnsi"/>
          <w:color w:val="auto"/>
          <w:szCs w:val="24"/>
          <w:lang w:eastAsia="en-US"/>
        </w:rPr>
        <w:t>A CONTRATADA deverá comunicar à Delegacia Regional do Trabalho - DRT, antes do</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início da obra, as seguintes informações:</w:t>
      </w:r>
    </w:p>
    <w:p w:rsidR="00360AB6" w:rsidRPr="00050A7A" w:rsidRDefault="00360AB6" w:rsidP="007C00C4">
      <w:pPr>
        <w:pStyle w:val="PargrafodaLista"/>
        <w:numPr>
          <w:ilvl w:val="0"/>
          <w:numId w:val="18"/>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Endereço da obra;</w:t>
      </w:r>
    </w:p>
    <w:p w:rsidR="00360AB6" w:rsidRPr="00050A7A" w:rsidRDefault="00360AB6" w:rsidP="007C00C4">
      <w:pPr>
        <w:pStyle w:val="PargrafodaLista"/>
        <w:numPr>
          <w:ilvl w:val="0"/>
          <w:numId w:val="18"/>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Endereço da CONTRATANTE e da CONTRATADA;</w:t>
      </w:r>
    </w:p>
    <w:p w:rsidR="00360AB6" w:rsidRPr="00050A7A" w:rsidRDefault="00360AB6" w:rsidP="007C00C4">
      <w:pPr>
        <w:pStyle w:val="PargrafodaLista"/>
        <w:numPr>
          <w:ilvl w:val="0"/>
          <w:numId w:val="18"/>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Tipo de obra;</w:t>
      </w:r>
    </w:p>
    <w:p w:rsidR="00360AB6" w:rsidRPr="00050A7A" w:rsidRDefault="00360AB6" w:rsidP="007C00C4">
      <w:pPr>
        <w:pStyle w:val="PargrafodaLista"/>
        <w:numPr>
          <w:ilvl w:val="0"/>
          <w:numId w:val="18"/>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Data prevista para início e término da obra;</w:t>
      </w:r>
      <w:r w:rsidR="008C5FE3" w:rsidRPr="00050A7A">
        <w:rPr>
          <w:rFonts w:eastAsiaTheme="minorHAnsi"/>
          <w:color w:val="auto"/>
          <w:szCs w:val="24"/>
          <w:lang w:eastAsia="en-US"/>
        </w:rPr>
        <w:t xml:space="preserve"> </w:t>
      </w:r>
      <w:proofErr w:type="gramStart"/>
      <w:r w:rsidR="008C5FE3" w:rsidRPr="00050A7A">
        <w:rPr>
          <w:rFonts w:eastAsiaTheme="minorHAnsi"/>
          <w:color w:val="auto"/>
          <w:szCs w:val="24"/>
          <w:lang w:eastAsia="en-US"/>
        </w:rPr>
        <w:t>e</w:t>
      </w:r>
      <w:proofErr w:type="gramEnd"/>
    </w:p>
    <w:p w:rsidR="00360AB6" w:rsidRPr="00050A7A" w:rsidRDefault="00360AB6" w:rsidP="007C00C4">
      <w:pPr>
        <w:pStyle w:val="PargrafodaLista"/>
        <w:numPr>
          <w:ilvl w:val="0"/>
          <w:numId w:val="18"/>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Número máximo previsto de trabalhadores na obra.</w:t>
      </w:r>
    </w:p>
    <w:p w:rsidR="00360AB6" w:rsidRPr="00050A7A" w:rsidRDefault="008C5FE3" w:rsidP="007D665A">
      <w:p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ab/>
      </w:r>
      <w:r w:rsidR="00360AB6" w:rsidRPr="00050A7A">
        <w:rPr>
          <w:rFonts w:eastAsiaTheme="minorHAnsi"/>
          <w:color w:val="auto"/>
          <w:szCs w:val="24"/>
          <w:lang w:eastAsia="en-US"/>
        </w:rPr>
        <w:t>A CONTRATADA deverá apresentar à FISCALIZAÇÃO um comprovante da comunicação</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prévia à DRT.</w:t>
      </w:r>
    </w:p>
    <w:p w:rsidR="00360AB6" w:rsidRPr="00050A7A" w:rsidRDefault="007D665A" w:rsidP="00360AB6">
      <w:p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ab/>
      </w:r>
      <w:r w:rsidR="00360AB6" w:rsidRPr="00050A7A">
        <w:rPr>
          <w:rFonts w:eastAsiaTheme="minorHAnsi"/>
          <w:color w:val="auto"/>
          <w:szCs w:val="24"/>
          <w:lang w:eastAsia="en-US"/>
        </w:rPr>
        <w:t>Quando a CONTRATADA possuir 20 ou mais operários trabalhando na obra, deverá</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apresentar o Programa de Condições e Meio Ambiente de Trabalho</w:t>
      </w:r>
      <w:r w:rsidRPr="00050A7A">
        <w:rPr>
          <w:rFonts w:eastAsiaTheme="minorHAnsi"/>
          <w:color w:val="auto"/>
          <w:szCs w:val="24"/>
          <w:lang w:eastAsia="en-US"/>
        </w:rPr>
        <w:t xml:space="preserve"> (PCMAT</w:t>
      </w:r>
      <w:r w:rsidR="00360AB6" w:rsidRPr="00050A7A">
        <w:rPr>
          <w:rFonts w:eastAsiaTheme="minorHAnsi"/>
          <w:color w:val="auto"/>
          <w:szCs w:val="24"/>
          <w:lang w:eastAsia="en-US"/>
        </w:rPr>
        <w:t>), elaborado por</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profissional habilitado (técnico ou engenheiro de segurança do trabalho) contendo</w:t>
      </w:r>
      <w:r w:rsidR="0004675C" w:rsidRPr="00050A7A">
        <w:rPr>
          <w:rFonts w:eastAsiaTheme="minorHAnsi"/>
          <w:color w:val="auto"/>
          <w:szCs w:val="24"/>
          <w:lang w:eastAsia="en-US"/>
        </w:rPr>
        <w:t xml:space="preserve"> </w:t>
      </w:r>
      <w:r w:rsidR="00360AB6" w:rsidRPr="00050A7A">
        <w:rPr>
          <w:rFonts w:eastAsiaTheme="minorHAnsi"/>
          <w:color w:val="auto"/>
          <w:szCs w:val="24"/>
          <w:lang w:eastAsia="en-US"/>
        </w:rPr>
        <w:t>obrigatoriamente os seguintes itens:</w:t>
      </w:r>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lastRenderedPageBreak/>
        <w:t>Memorial sobre condições e meio ambiente de trabalho, levando em consideração</w:t>
      </w:r>
      <w:r w:rsidR="0004675C" w:rsidRPr="00050A7A">
        <w:rPr>
          <w:rFonts w:eastAsiaTheme="minorHAnsi"/>
          <w:color w:val="auto"/>
          <w:szCs w:val="24"/>
          <w:lang w:eastAsia="en-US"/>
        </w:rPr>
        <w:t xml:space="preserve"> </w:t>
      </w:r>
      <w:r w:rsidRPr="00050A7A">
        <w:rPr>
          <w:rFonts w:eastAsiaTheme="minorHAnsi"/>
          <w:color w:val="auto"/>
          <w:szCs w:val="24"/>
          <w:lang w:eastAsia="en-US"/>
        </w:rPr>
        <w:t>os riscos de acidentes e doenças do trabalho e as respectivas medidas preventivas;</w:t>
      </w:r>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Projeto de execução de proteções coletivas;</w:t>
      </w:r>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Especificações técnicas das proteções coletivas e individuais a serem utilizadas;</w:t>
      </w:r>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Cronograma de implantação das medidas preventivas definidas no PCMAT;</w:t>
      </w:r>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Layout do canteiro de obras, contemplando inclusive o dimensionamento das áreas</w:t>
      </w:r>
      <w:r w:rsidR="0004675C" w:rsidRPr="00050A7A">
        <w:rPr>
          <w:rFonts w:eastAsiaTheme="minorHAnsi"/>
          <w:color w:val="auto"/>
          <w:szCs w:val="24"/>
          <w:lang w:eastAsia="en-US"/>
        </w:rPr>
        <w:t xml:space="preserve"> </w:t>
      </w:r>
      <w:r w:rsidRPr="00050A7A">
        <w:rPr>
          <w:rFonts w:eastAsiaTheme="minorHAnsi"/>
          <w:color w:val="auto"/>
          <w:szCs w:val="24"/>
          <w:lang w:eastAsia="en-US"/>
        </w:rPr>
        <w:t>de vivência;</w:t>
      </w:r>
      <w:r w:rsidR="00366E18" w:rsidRPr="00050A7A">
        <w:rPr>
          <w:rFonts w:eastAsiaTheme="minorHAnsi"/>
          <w:color w:val="auto"/>
          <w:szCs w:val="24"/>
          <w:lang w:eastAsia="en-US"/>
        </w:rPr>
        <w:t xml:space="preserve"> </w:t>
      </w:r>
      <w:proofErr w:type="gramStart"/>
      <w:r w:rsidR="00366E18" w:rsidRPr="00050A7A">
        <w:rPr>
          <w:rFonts w:eastAsiaTheme="minorHAnsi"/>
          <w:color w:val="auto"/>
          <w:szCs w:val="24"/>
          <w:lang w:eastAsia="en-US"/>
        </w:rPr>
        <w:t>e</w:t>
      </w:r>
      <w:proofErr w:type="gramEnd"/>
    </w:p>
    <w:p w:rsidR="00360AB6" w:rsidRPr="00050A7A" w:rsidRDefault="00360AB6" w:rsidP="007C00C4">
      <w:pPr>
        <w:pStyle w:val="PargrafodaLista"/>
        <w:numPr>
          <w:ilvl w:val="0"/>
          <w:numId w:val="19"/>
        </w:numPr>
        <w:autoSpaceDE w:val="0"/>
        <w:autoSpaceDN w:val="0"/>
        <w:adjustRightInd w:val="0"/>
        <w:textAlignment w:val="auto"/>
        <w:rPr>
          <w:rFonts w:eastAsiaTheme="minorHAnsi"/>
          <w:color w:val="auto"/>
          <w:szCs w:val="24"/>
          <w:lang w:eastAsia="en-US"/>
        </w:rPr>
      </w:pPr>
      <w:r w:rsidRPr="00050A7A">
        <w:rPr>
          <w:rFonts w:eastAsiaTheme="minorHAnsi"/>
          <w:color w:val="auto"/>
          <w:szCs w:val="24"/>
          <w:lang w:eastAsia="en-US"/>
        </w:rPr>
        <w:t>Programa educativo de prevenção de acidentes e doenças do trabalho com, no</w:t>
      </w:r>
      <w:r w:rsidR="0004675C" w:rsidRPr="00050A7A">
        <w:rPr>
          <w:rFonts w:eastAsiaTheme="minorHAnsi"/>
          <w:color w:val="auto"/>
          <w:szCs w:val="24"/>
          <w:lang w:eastAsia="en-US"/>
        </w:rPr>
        <w:t xml:space="preserve"> </w:t>
      </w:r>
      <w:r w:rsidRPr="00050A7A">
        <w:rPr>
          <w:rFonts w:eastAsiaTheme="minorHAnsi"/>
          <w:color w:val="auto"/>
          <w:szCs w:val="24"/>
          <w:lang w:eastAsia="en-US"/>
        </w:rPr>
        <w:t>mínimo, 6 horas de carga horária.</w:t>
      </w:r>
    </w:p>
    <w:p w:rsidR="00360AB6" w:rsidRPr="009D023A" w:rsidRDefault="0020087C"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As áreas de vivência deverão ser mantidas em perfeito estado de conservação e limpeza. As</w:t>
      </w:r>
      <w:r w:rsidR="0004675C" w:rsidRPr="009D023A">
        <w:rPr>
          <w:rFonts w:eastAsiaTheme="minorHAnsi"/>
          <w:color w:val="auto"/>
          <w:szCs w:val="24"/>
          <w:lang w:eastAsia="en-US"/>
        </w:rPr>
        <w:t xml:space="preserve"> </w:t>
      </w:r>
      <w:r w:rsidR="00360AB6" w:rsidRPr="009D023A">
        <w:rPr>
          <w:rFonts w:eastAsiaTheme="minorHAnsi"/>
          <w:color w:val="auto"/>
          <w:szCs w:val="24"/>
          <w:lang w:eastAsia="en-US"/>
        </w:rPr>
        <w:t>áreas circunvizinhas ao canteiro de obras deverão ser isoladas e sinalizadas de forma que</w:t>
      </w:r>
      <w:r w:rsidR="0004675C" w:rsidRPr="009D023A">
        <w:rPr>
          <w:rFonts w:eastAsiaTheme="minorHAnsi"/>
          <w:color w:val="auto"/>
          <w:szCs w:val="24"/>
          <w:lang w:eastAsia="en-US"/>
        </w:rPr>
        <w:t xml:space="preserve"> </w:t>
      </w:r>
      <w:r w:rsidR="00360AB6" w:rsidRPr="009D023A">
        <w:rPr>
          <w:rFonts w:eastAsiaTheme="minorHAnsi"/>
          <w:color w:val="auto"/>
          <w:szCs w:val="24"/>
          <w:lang w:eastAsia="en-US"/>
        </w:rPr>
        <w:t>pessoas que transitarem nas proximidades não se acidentem.</w:t>
      </w:r>
    </w:p>
    <w:p w:rsidR="00360AB6" w:rsidRPr="009D023A" w:rsidRDefault="0020087C"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O canteiro de obra deverá ser mantido limpo, organizado, desimpedido e com suas vias de</w:t>
      </w:r>
      <w:r w:rsidR="0004675C" w:rsidRPr="009D023A">
        <w:rPr>
          <w:rFonts w:eastAsiaTheme="minorHAnsi"/>
          <w:color w:val="auto"/>
          <w:szCs w:val="24"/>
          <w:lang w:eastAsia="en-US"/>
        </w:rPr>
        <w:t xml:space="preserve"> </w:t>
      </w:r>
      <w:r w:rsidR="00360AB6" w:rsidRPr="009D023A">
        <w:rPr>
          <w:rFonts w:eastAsiaTheme="minorHAnsi"/>
          <w:color w:val="auto"/>
          <w:szCs w:val="24"/>
          <w:lang w:eastAsia="en-US"/>
        </w:rPr>
        <w:t>circulação livres.</w:t>
      </w:r>
    </w:p>
    <w:p w:rsidR="00360AB6" w:rsidRPr="009D023A" w:rsidRDefault="0020087C"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Será exigido o fiel cumprimento das Normas Reguladoras do Ministério do Trabalho no que</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diz respeito à Medicina e Segurança do Trabalho, em particular a NR-18-CONDIÇÕES EMEIO AMBIENTE DO TRABALHO NA INDÚSTRIA DA CONSTRUÇÃO.</w:t>
      </w:r>
    </w:p>
    <w:p w:rsidR="00360AB6" w:rsidRPr="009D023A" w:rsidRDefault="0020087C"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O não cumprimento às exigências de Segurança e Medicina do Trabalho implicará em</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penalizações na forma da lei.</w:t>
      </w:r>
    </w:p>
    <w:p w:rsidR="00360AB6" w:rsidRPr="009D023A" w:rsidRDefault="0020087C"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De acordo com a IN nº 01/2010, Art. 4º § 3º, deverá ser assegurado o fiel cumprimento ao</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Projeto de Gerenciamento de Resíduos de Construção Civil</w:t>
      </w:r>
      <w:r w:rsidRPr="009D023A">
        <w:rPr>
          <w:rFonts w:eastAsiaTheme="minorHAnsi"/>
          <w:color w:val="auto"/>
          <w:szCs w:val="24"/>
          <w:lang w:eastAsia="en-US"/>
        </w:rPr>
        <w:t xml:space="preserve"> (PGRCC</w:t>
      </w:r>
      <w:r w:rsidR="00360AB6" w:rsidRPr="009D023A">
        <w:rPr>
          <w:rFonts w:eastAsiaTheme="minorHAnsi"/>
          <w:color w:val="auto"/>
          <w:szCs w:val="24"/>
          <w:lang w:eastAsia="en-US"/>
        </w:rPr>
        <w:t>), nas condições</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determinadas pelo Conselho Nacional do Meio Ambiente – CONAMA, através da Resolução</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 xml:space="preserve">nº 307, de </w:t>
      </w:r>
      <w:proofErr w:type="gramStart"/>
      <w:r w:rsidR="00360AB6" w:rsidRPr="009D023A">
        <w:rPr>
          <w:rFonts w:eastAsiaTheme="minorHAnsi"/>
          <w:color w:val="auto"/>
          <w:szCs w:val="24"/>
          <w:lang w:eastAsia="en-US"/>
        </w:rPr>
        <w:t>5</w:t>
      </w:r>
      <w:proofErr w:type="gramEnd"/>
      <w:r w:rsidR="00360AB6" w:rsidRPr="009D023A">
        <w:rPr>
          <w:rFonts w:eastAsiaTheme="minorHAnsi"/>
          <w:color w:val="auto"/>
          <w:szCs w:val="24"/>
          <w:lang w:eastAsia="en-US"/>
        </w:rPr>
        <w:t xml:space="preserve"> de julho de 2002 e as normas da ABNT, especificamente as NBR 15.112/04,15.113/04, 15.114/04, 15.115/04 e 15.116/04.</w:t>
      </w:r>
    </w:p>
    <w:p w:rsidR="00360AB6" w:rsidRPr="009D023A" w:rsidRDefault="007B1F3B" w:rsidP="00360AB6">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A CONTRATADA deverá elaborar, antes do início das obras e mediante ajuste com a</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FISCALIZAÇÃO, o projeto do canteiro de obras, dentro dos padrões exigidos pelas</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concessionárias de serviços públicos e Normas Regulamentadoras do Ministério do Trabalho</w:t>
      </w:r>
      <w:r w:rsidR="00B35E08" w:rsidRPr="009D023A">
        <w:rPr>
          <w:rFonts w:eastAsiaTheme="minorHAnsi"/>
          <w:color w:val="auto"/>
          <w:szCs w:val="24"/>
          <w:lang w:eastAsia="en-US"/>
        </w:rPr>
        <w:t xml:space="preserve"> </w:t>
      </w:r>
      <w:r w:rsidR="00360AB6" w:rsidRPr="009D023A">
        <w:rPr>
          <w:rFonts w:eastAsiaTheme="minorHAnsi"/>
          <w:color w:val="auto"/>
          <w:szCs w:val="24"/>
          <w:lang w:eastAsia="en-US"/>
        </w:rPr>
        <w:t>(NR 18). A construção do canteiro está condicionada à aprovação de seu projeto pela</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FISCALIZAÇÃO.</w:t>
      </w:r>
    </w:p>
    <w:p w:rsidR="00360AB6" w:rsidRDefault="00240C3B" w:rsidP="00240C3B">
      <w:pPr>
        <w:autoSpaceDE w:val="0"/>
        <w:autoSpaceDN w:val="0"/>
        <w:adjustRightInd w:val="0"/>
        <w:textAlignment w:val="auto"/>
        <w:rPr>
          <w:rFonts w:eastAsiaTheme="minorHAnsi"/>
          <w:color w:val="auto"/>
          <w:szCs w:val="24"/>
          <w:lang w:eastAsia="en-US"/>
        </w:rPr>
      </w:pPr>
      <w:r w:rsidRPr="009D023A">
        <w:rPr>
          <w:rFonts w:eastAsiaTheme="minorHAnsi"/>
          <w:color w:val="auto"/>
          <w:szCs w:val="24"/>
          <w:lang w:eastAsia="en-US"/>
        </w:rPr>
        <w:tab/>
      </w:r>
      <w:r w:rsidR="00360AB6" w:rsidRPr="009D023A">
        <w:rPr>
          <w:rFonts w:eastAsiaTheme="minorHAnsi"/>
          <w:color w:val="auto"/>
          <w:szCs w:val="24"/>
          <w:lang w:eastAsia="en-US"/>
        </w:rPr>
        <w:t>O projeto do canteiro de obras deverá prever ainda local destinado à armazenagem de todos</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os</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 xml:space="preserve">materiais a serem empregados na obra. O entulho proveniente da obra, durante sua </w:t>
      </w:r>
      <w:proofErr w:type="gramStart"/>
      <w:r w:rsidR="00360AB6" w:rsidRPr="009D023A">
        <w:rPr>
          <w:rFonts w:eastAsiaTheme="minorHAnsi"/>
          <w:color w:val="auto"/>
          <w:szCs w:val="24"/>
          <w:lang w:eastAsia="en-US"/>
        </w:rPr>
        <w:t>execução,</w:t>
      </w:r>
      <w:proofErr w:type="gramEnd"/>
      <w:r w:rsidR="00360AB6" w:rsidRPr="009D023A">
        <w:rPr>
          <w:rFonts w:eastAsiaTheme="minorHAnsi"/>
          <w:color w:val="auto"/>
          <w:szCs w:val="24"/>
          <w:lang w:eastAsia="en-US"/>
        </w:rPr>
        <w:t>deverá ser removido continuamente para local autorizado pelo governo local. O local da obra</w:t>
      </w:r>
      <w:r w:rsidR="00BF0E89" w:rsidRPr="009D023A">
        <w:rPr>
          <w:rFonts w:eastAsiaTheme="minorHAnsi"/>
          <w:color w:val="auto"/>
          <w:szCs w:val="24"/>
          <w:lang w:eastAsia="en-US"/>
        </w:rPr>
        <w:t xml:space="preserve"> </w:t>
      </w:r>
      <w:r w:rsidR="00360AB6" w:rsidRPr="009D023A">
        <w:rPr>
          <w:rFonts w:eastAsiaTheme="minorHAnsi"/>
          <w:color w:val="auto"/>
          <w:szCs w:val="24"/>
          <w:lang w:eastAsia="en-US"/>
        </w:rPr>
        <w:t xml:space="preserve">deverá estar permanentemente limpo e organizado. </w:t>
      </w:r>
      <w:r w:rsidR="00990C78">
        <w:rPr>
          <w:rFonts w:eastAsiaTheme="minorHAnsi"/>
          <w:color w:val="auto"/>
          <w:szCs w:val="24"/>
          <w:lang w:eastAsia="en-US"/>
        </w:rPr>
        <w:t xml:space="preserve"> Além disso, o canteiro de obras deverá contar com extintor de incêndio, devidamente sinalizado.</w:t>
      </w:r>
    </w:p>
    <w:p w:rsidR="00FD6647" w:rsidRPr="009F706F" w:rsidRDefault="00FD6647" w:rsidP="009F706F">
      <w:pPr>
        <w:pStyle w:val="Ttulo2"/>
        <w:spacing w:before="0" w:after="0" w:line="360" w:lineRule="auto"/>
        <w:ind w:left="431" w:hanging="431"/>
        <w:jc w:val="both"/>
        <w:rPr>
          <w:rFonts w:cs="Times New Roman"/>
          <w:szCs w:val="24"/>
        </w:rPr>
      </w:pPr>
      <w:bookmarkStart w:id="61" w:name="_Toc22568503"/>
      <w:r w:rsidRPr="009F706F">
        <w:rPr>
          <w:rFonts w:cs="Times New Roman"/>
          <w:szCs w:val="24"/>
        </w:rPr>
        <w:lastRenderedPageBreak/>
        <w:t>MOBILIZAÇÃO</w:t>
      </w:r>
      <w:bookmarkEnd w:id="61"/>
    </w:p>
    <w:p w:rsidR="00FD6647" w:rsidRPr="00C21C83" w:rsidRDefault="00FD6647" w:rsidP="00FD6647">
      <w:pPr>
        <w:ind w:firstLine="708"/>
      </w:pPr>
      <w:r w:rsidRPr="00C21C83">
        <w:t>A mobilização consistirá na colocação e montagem no local da obra, de todo o equipamento necessário à execução dos serviços, de acordo com o cronograma proposto. Inclusive a construção de alojamentos, escritórios e outras instalações necessárias ao trabalho.</w:t>
      </w:r>
    </w:p>
    <w:p w:rsidR="00FD6647" w:rsidRPr="00C21C83" w:rsidRDefault="00FD6647" w:rsidP="00FD6647">
      <w:pPr>
        <w:ind w:firstLine="708"/>
      </w:pPr>
      <w:r w:rsidRPr="00C21C83">
        <w:t>Será considerada como mobilização a obtenção, preparo e conservação das áreas e respectivos acessos a serem utilizados. A desmobilização consistirá na desmontagem e retirada do canteiro da obra de todos os equipamentos e instalações executadas, com exceção das instalações para a Fiscalização.</w:t>
      </w:r>
    </w:p>
    <w:p w:rsidR="00FD6647" w:rsidRPr="00C21C83" w:rsidRDefault="00FD6647" w:rsidP="00FD6647">
      <w:pPr>
        <w:ind w:firstLine="708"/>
      </w:pPr>
      <w:r w:rsidRPr="00C21C83">
        <w:t xml:space="preserve">A Executante deverá, durante todo o tempo, proporcionar supervisão adequada, </w:t>
      </w:r>
      <w:proofErr w:type="spellStart"/>
      <w:r w:rsidRPr="00C21C83">
        <w:t>mão-de-obra</w:t>
      </w:r>
      <w:proofErr w:type="spellEnd"/>
      <w:r w:rsidRPr="00C21C83">
        <w:t xml:space="preserve"> e equipamento suficiente para executar os serviços até a sua conclusão, dentro do prazo requerido no Contrato. Todo o pessoal da Executante deverá possuir habilitação e experiência para executar, adequadamente, os serviços que lhes forem atribuídos.</w:t>
      </w:r>
    </w:p>
    <w:p w:rsidR="00FD6647" w:rsidRPr="009D023A" w:rsidRDefault="00FD6647" w:rsidP="00240C3B">
      <w:pPr>
        <w:autoSpaceDE w:val="0"/>
        <w:autoSpaceDN w:val="0"/>
        <w:adjustRightInd w:val="0"/>
        <w:textAlignment w:val="auto"/>
        <w:rPr>
          <w:rFonts w:eastAsiaTheme="minorHAnsi"/>
          <w:color w:val="auto"/>
          <w:szCs w:val="24"/>
          <w:lang w:eastAsia="en-US"/>
        </w:rPr>
      </w:pPr>
    </w:p>
    <w:p w:rsidR="009D023A" w:rsidRDefault="00342947" w:rsidP="00342947">
      <w:pPr>
        <w:pStyle w:val="Ttulo2"/>
        <w:spacing w:before="0" w:after="0" w:line="360" w:lineRule="auto"/>
        <w:ind w:left="431" w:hanging="431"/>
        <w:jc w:val="both"/>
        <w:rPr>
          <w:rFonts w:cs="Times New Roman"/>
          <w:szCs w:val="24"/>
        </w:rPr>
      </w:pPr>
      <w:bookmarkStart w:id="62" w:name="_Toc22568504"/>
      <w:r>
        <w:rPr>
          <w:rFonts w:cs="Times New Roman"/>
          <w:szCs w:val="24"/>
        </w:rPr>
        <w:t>BARRACÕES</w:t>
      </w:r>
      <w:bookmarkEnd w:id="62"/>
    </w:p>
    <w:p w:rsidR="009D023A" w:rsidRPr="009430A1" w:rsidRDefault="009D023A" w:rsidP="009D023A">
      <w:pPr>
        <w:suppressAutoHyphens/>
        <w:ind w:firstLine="284"/>
        <w:rPr>
          <w:color w:val="auto"/>
          <w:szCs w:val="24"/>
        </w:rPr>
      </w:pPr>
      <w:r w:rsidRPr="009430A1">
        <w:rPr>
          <w:szCs w:val="24"/>
        </w:rPr>
        <w:tab/>
        <w:t>O</w:t>
      </w:r>
      <w:r>
        <w:rPr>
          <w:szCs w:val="24"/>
        </w:rPr>
        <w:t>s diversos tipos de</w:t>
      </w:r>
      <w:r w:rsidRPr="009430A1">
        <w:rPr>
          <w:szCs w:val="24"/>
        </w:rPr>
        <w:t xml:space="preserve"> </w:t>
      </w:r>
      <w:r>
        <w:rPr>
          <w:szCs w:val="24"/>
        </w:rPr>
        <w:t>barracões</w:t>
      </w:r>
      <w:r w:rsidRPr="009430A1">
        <w:rPr>
          <w:szCs w:val="24"/>
        </w:rPr>
        <w:t xml:space="preserve"> </w:t>
      </w:r>
      <w:proofErr w:type="gramStart"/>
      <w:r w:rsidRPr="009430A1">
        <w:rPr>
          <w:szCs w:val="24"/>
        </w:rPr>
        <w:t>trata</w:t>
      </w:r>
      <w:r>
        <w:rPr>
          <w:szCs w:val="24"/>
        </w:rPr>
        <w:t>m</w:t>
      </w:r>
      <w:r w:rsidRPr="009430A1">
        <w:rPr>
          <w:szCs w:val="24"/>
        </w:rPr>
        <w:t>-se</w:t>
      </w:r>
      <w:proofErr w:type="gramEnd"/>
      <w:r w:rsidRPr="009430A1">
        <w:rPr>
          <w:szCs w:val="24"/>
        </w:rPr>
        <w:t xml:space="preserve"> de </w:t>
      </w:r>
      <w:r w:rsidRPr="009430A1">
        <w:rPr>
          <w:color w:val="auto"/>
          <w:szCs w:val="24"/>
        </w:rPr>
        <w:t>construç</w:t>
      </w:r>
      <w:r>
        <w:rPr>
          <w:color w:val="auto"/>
          <w:szCs w:val="24"/>
        </w:rPr>
        <w:t>ões</w:t>
      </w:r>
      <w:r w:rsidRPr="009430A1">
        <w:rPr>
          <w:color w:val="auto"/>
          <w:szCs w:val="24"/>
        </w:rPr>
        <w:t xml:space="preserve"> provisória</w:t>
      </w:r>
      <w:r>
        <w:rPr>
          <w:color w:val="auto"/>
          <w:szCs w:val="24"/>
        </w:rPr>
        <w:t>s</w:t>
      </w:r>
      <w:r w:rsidRPr="009430A1">
        <w:rPr>
          <w:color w:val="auto"/>
          <w:szCs w:val="24"/>
        </w:rPr>
        <w:t xml:space="preserve"> destinada</w:t>
      </w:r>
      <w:r>
        <w:rPr>
          <w:color w:val="auto"/>
          <w:szCs w:val="24"/>
        </w:rPr>
        <w:t>s</w:t>
      </w:r>
      <w:r w:rsidRPr="009430A1">
        <w:rPr>
          <w:color w:val="auto"/>
          <w:szCs w:val="24"/>
        </w:rPr>
        <w:t xml:space="preserve"> a funcionar como depósito</w:t>
      </w:r>
      <w:r>
        <w:rPr>
          <w:color w:val="auto"/>
          <w:szCs w:val="24"/>
        </w:rPr>
        <w:t>s, sanitários, vestiários, etc</w:t>
      </w:r>
      <w:r w:rsidRPr="009430A1">
        <w:rPr>
          <w:color w:val="auto"/>
          <w:szCs w:val="24"/>
        </w:rPr>
        <w:t>.</w:t>
      </w:r>
    </w:p>
    <w:p w:rsidR="009D023A" w:rsidRPr="009430A1" w:rsidRDefault="009D023A" w:rsidP="009D023A">
      <w:pPr>
        <w:ind w:firstLine="708"/>
        <w:rPr>
          <w:color w:val="auto"/>
          <w:szCs w:val="24"/>
        </w:rPr>
      </w:pPr>
      <w:r w:rsidRPr="009430A1">
        <w:rPr>
          <w:color w:val="auto"/>
          <w:szCs w:val="24"/>
        </w:rPr>
        <w:t xml:space="preserve">Colocação de tapume em chapa de madeira compensada, pintado na face externa, inclusive com logotipo do órgão, identificação da obra e logotipo da construtora, espessura 6,00 mm, para fechamento, fixada com pontalete de pinho de </w:t>
      </w:r>
      <w:proofErr w:type="gramStart"/>
      <w:r w:rsidRPr="009430A1">
        <w:rPr>
          <w:color w:val="auto"/>
          <w:szCs w:val="24"/>
        </w:rPr>
        <w:t>3ª,</w:t>
      </w:r>
      <w:proofErr w:type="gramEnd"/>
      <w:r w:rsidRPr="009430A1">
        <w:rPr>
          <w:color w:val="auto"/>
          <w:szCs w:val="24"/>
        </w:rPr>
        <w:t>3”x 3”, tendo portão e abertura para pedestre</w:t>
      </w:r>
    </w:p>
    <w:p w:rsidR="009D023A" w:rsidRPr="009430A1" w:rsidRDefault="009D023A" w:rsidP="009D023A">
      <w:pPr>
        <w:ind w:firstLine="708"/>
        <w:rPr>
          <w:szCs w:val="24"/>
        </w:rPr>
      </w:pPr>
      <w:r w:rsidRPr="009430A1">
        <w:rPr>
          <w:szCs w:val="24"/>
        </w:rPr>
        <w:t xml:space="preserve">Os tapumes deverão ser construídos atendendo as exigências da prefeitura, da norma regulamentadora NR 18 e o tempo de duração da obra. Os tapumes deverão ser construídos de forma a resistirem </w:t>
      </w:r>
      <w:proofErr w:type="gramStart"/>
      <w:r w:rsidRPr="009430A1">
        <w:rPr>
          <w:szCs w:val="24"/>
        </w:rPr>
        <w:t>a impactos</w:t>
      </w:r>
      <w:proofErr w:type="gramEnd"/>
      <w:r w:rsidRPr="009430A1">
        <w:rPr>
          <w:szCs w:val="24"/>
        </w:rPr>
        <w:t xml:space="preserve"> de no mínimo 60 </w:t>
      </w:r>
      <w:proofErr w:type="spellStart"/>
      <w:r w:rsidRPr="009430A1">
        <w:rPr>
          <w:szCs w:val="24"/>
        </w:rPr>
        <w:t>kgf</w:t>
      </w:r>
      <w:proofErr w:type="spellEnd"/>
      <w:r w:rsidRPr="009430A1">
        <w:rPr>
          <w:szCs w:val="24"/>
        </w:rPr>
        <w:t xml:space="preserve">/m² e ter altura mínima de 2,20 m em relação ao nível do terreno. Deverá ser prevista abertura e colocação de portão para acesso de pessoas e entrada de material. O tapume deverá estar no prumo, sem abertura ou irregularidades e apresentar altura uniforme. </w:t>
      </w:r>
    </w:p>
    <w:p w:rsidR="009D023A" w:rsidRDefault="009D023A" w:rsidP="009D023A">
      <w:pPr>
        <w:rPr>
          <w:szCs w:val="24"/>
        </w:rPr>
      </w:pPr>
      <w:r w:rsidRPr="009430A1">
        <w:rPr>
          <w:szCs w:val="24"/>
        </w:rPr>
        <w:tab/>
        <w:t xml:space="preserve">Substituições de interesse por parte da CONTRATADA dos itens adotados em projeto para escritório do canteiro de obra deverão ser submetidas à apreciação da FISCALIZAÇÃO. De forma alguma </w:t>
      </w:r>
      <w:proofErr w:type="gramStart"/>
      <w:r w:rsidRPr="009430A1">
        <w:rPr>
          <w:szCs w:val="24"/>
        </w:rPr>
        <w:t>serão</w:t>
      </w:r>
      <w:proofErr w:type="gramEnd"/>
      <w:r w:rsidRPr="009430A1">
        <w:rPr>
          <w:szCs w:val="24"/>
        </w:rPr>
        <w:t xml:space="preserve"> toleradas a redução da qualidade e da estrutura considerada em projeto. Serão consideradas apenas propostas que não tenham ônus para CONTRANTANE e que sejam alternativas similares ou que apresentem melhorias. A CONTRATADA só poderá realizar alteração dos materiais adotados em projeto por ocasião da autorização da FISCALIZAÇÃO registrada por escrito </w:t>
      </w:r>
      <w:r w:rsidR="00CE59B2">
        <w:rPr>
          <w:szCs w:val="24"/>
        </w:rPr>
        <w:t>no Diário de O</w:t>
      </w:r>
      <w:r w:rsidRPr="00200B52">
        <w:rPr>
          <w:szCs w:val="24"/>
        </w:rPr>
        <w:t>bras.</w:t>
      </w:r>
    </w:p>
    <w:p w:rsidR="00200B52" w:rsidRDefault="00200B52" w:rsidP="009D023A">
      <w:pPr>
        <w:rPr>
          <w:szCs w:val="24"/>
        </w:rPr>
      </w:pPr>
    </w:p>
    <w:p w:rsidR="000A591A" w:rsidRPr="00200B52" w:rsidRDefault="000A591A" w:rsidP="009D023A">
      <w:pPr>
        <w:rPr>
          <w:szCs w:val="24"/>
        </w:rPr>
      </w:pPr>
    </w:p>
    <w:p w:rsidR="00200B52" w:rsidRDefault="000A591A" w:rsidP="000A591A">
      <w:pPr>
        <w:pStyle w:val="Ttulo2"/>
        <w:spacing w:before="0" w:after="0" w:line="360" w:lineRule="auto"/>
        <w:ind w:left="431" w:hanging="431"/>
        <w:jc w:val="both"/>
        <w:rPr>
          <w:rFonts w:cs="Times New Roman"/>
          <w:szCs w:val="24"/>
        </w:rPr>
      </w:pPr>
      <w:bookmarkStart w:id="63" w:name="_Toc535567801"/>
      <w:bookmarkStart w:id="64" w:name="_Toc22568505"/>
      <w:r w:rsidRPr="00122B6F">
        <w:rPr>
          <w:rFonts w:cs="Times New Roman"/>
          <w:szCs w:val="24"/>
        </w:rPr>
        <w:lastRenderedPageBreak/>
        <w:t>L</w:t>
      </w:r>
      <w:bookmarkEnd w:id="63"/>
      <w:r>
        <w:rPr>
          <w:rFonts w:cs="Times New Roman"/>
          <w:szCs w:val="24"/>
        </w:rPr>
        <w:t>IGAÇÕES PROVISÓRIAS</w:t>
      </w:r>
      <w:bookmarkEnd w:id="64"/>
    </w:p>
    <w:p w:rsidR="00200B52" w:rsidRPr="00200B52" w:rsidRDefault="00200B52" w:rsidP="00200B52">
      <w:pPr>
        <w:rPr>
          <w:szCs w:val="24"/>
        </w:rPr>
      </w:pPr>
      <w:r w:rsidRPr="00200B52">
        <w:rPr>
          <w:szCs w:val="24"/>
        </w:rPr>
        <w:tab/>
        <w:t>Serão de responsabilidade da CONTRATADA todas as providências relativas às ligações provisórias hidráulicas, sanitárias e de energia elétrica necessária para o canteiro de obras.  As ligações serão realizadas nas redes internas existentes no quartel, sendo que o consumo será medido através de hidrômetro e medidor de energia a ser instalado pela CONTRATADA.</w:t>
      </w:r>
    </w:p>
    <w:p w:rsidR="00200B52" w:rsidRPr="00200B52" w:rsidRDefault="00200B52" w:rsidP="00200B52">
      <w:pPr>
        <w:rPr>
          <w:szCs w:val="24"/>
        </w:rPr>
      </w:pPr>
      <w:r w:rsidRPr="00200B52">
        <w:rPr>
          <w:szCs w:val="24"/>
        </w:rPr>
        <w:tab/>
        <w:t xml:space="preserve">As contas das concessionárias serão pagas pela OM, porém a FISCALIZAÇÃO realizará a leitura dos medidores e serão emitidas GRU (guias de recolhimento da União) para que a CONTRATADA </w:t>
      </w:r>
      <w:proofErr w:type="spellStart"/>
      <w:r w:rsidRPr="00200B52">
        <w:rPr>
          <w:szCs w:val="24"/>
        </w:rPr>
        <w:t>ressarça</w:t>
      </w:r>
      <w:proofErr w:type="spellEnd"/>
      <w:r w:rsidRPr="00200B52">
        <w:rPr>
          <w:szCs w:val="24"/>
        </w:rPr>
        <w:t xml:space="preserve"> a OM pelo consumo de água e energia elétrica referente à obra.</w:t>
      </w:r>
    </w:p>
    <w:p w:rsidR="00200B52" w:rsidRPr="00200B52" w:rsidRDefault="00200B52" w:rsidP="00200B52">
      <w:pPr>
        <w:rPr>
          <w:szCs w:val="24"/>
        </w:rPr>
      </w:pPr>
      <w:r w:rsidRPr="00200B52">
        <w:rPr>
          <w:szCs w:val="24"/>
        </w:rPr>
        <w:tab/>
        <w:t>Os projetos das instalações provisórias de água, energia e esgoto e dos barracões necessários à execução da obra deverão também ser previamente submetidos à aprovação da FISCALIZAÇÃO.</w:t>
      </w:r>
    </w:p>
    <w:p w:rsidR="00200B52" w:rsidRPr="00200B52" w:rsidRDefault="00200B52" w:rsidP="00200B52">
      <w:pPr>
        <w:rPr>
          <w:szCs w:val="24"/>
        </w:rPr>
      </w:pPr>
      <w:r w:rsidRPr="00200B52">
        <w:rPr>
          <w:szCs w:val="24"/>
        </w:rPr>
        <w:t>A CONTRATADA deverá exercer vigilância nas instalações provisórias de energia elétrica, a fim de evitar acidentes de trabalho e curtos-circuitos que venham a prejudicar o andamento normal dos serviços da obra.</w:t>
      </w:r>
    </w:p>
    <w:p w:rsidR="00200B52" w:rsidRPr="00200B52" w:rsidRDefault="00200B52" w:rsidP="00200B52">
      <w:pPr>
        <w:rPr>
          <w:szCs w:val="24"/>
        </w:rPr>
      </w:pPr>
      <w:r w:rsidRPr="00200B52">
        <w:rPr>
          <w:szCs w:val="24"/>
        </w:rPr>
        <w:tab/>
        <w:t>A CONTRATADA deverá informar à FISCALIZAÇÃO, com antecedência mínima de 24 (vinte e quatro) horas, as interrupções de fornecimento de água e de energia elétrica decorrentes da execução dos serviços.</w:t>
      </w:r>
    </w:p>
    <w:p w:rsidR="00200B52" w:rsidRPr="00200B52" w:rsidRDefault="00200B52" w:rsidP="00200B52">
      <w:pPr>
        <w:rPr>
          <w:szCs w:val="24"/>
        </w:rPr>
      </w:pPr>
      <w:r w:rsidRPr="00200B52">
        <w:rPr>
          <w:szCs w:val="24"/>
        </w:rPr>
        <w:tab/>
        <w:t>Na construção dos ramais internos de energia, deverão ser obedecidas as seguintes recomendações:</w:t>
      </w:r>
    </w:p>
    <w:p w:rsidR="00200B52" w:rsidRPr="00200B52" w:rsidRDefault="00200B52" w:rsidP="00200B52">
      <w:pPr>
        <w:pStyle w:val="PargrafodaLista"/>
        <w:numPr>
          <w:ilvl w:val="0"/>
          <w:numId w:val="20"/>
        </w:numPr>
        <w:rPr>
          <w:szCs w:val="24"/>
        </w:rPr>
      </w:pPr>
      <w:proofErr w:type="gramStart"/>
      <w:r w:rsidRPr="00200B52">
        <w:rPr>
          <w:szCs w:val="24"/>
        </w:rPr>
        <w:t>os</w:t>
      </w:r>
      <w:proofErr w:type="gramEnd"/>
      <w:r w:rsidRPr="00200B52">
        <w:rPr>
          <w:szCs w:val="24"/>
        </w:rPr>
        <w:t xml:space="preserve"> ramais internos deverão ser executados com condutores isolados por camada termoplástica, devidamente dimensionados para atender às respectivas demandas dos pontos de utilização;</w:t>
      </w:r>
    </w:p>
    <w:p w:rsidR="00200B52" w:rsidRPr="00200B52" w:rsidRDefault="00200B52" w:rsidP="00200B52">
      <w:pPr>
        <w:pStyle w:val="PargrafodaLista"/>
        <w:numPr>
          <w:ilvl w:val="0"/>
          <w:numId w:val="20"/>
        </w:numPr>
        <w:rPr>
          <w:szCs w:val="24"/>
        </w:rPr>
      </w:pPr>
      <w:proofErr w:type="gramStart"/>
      <w:r w:rsidRPr="00200B52">
        <w:rPr>
          <w:szCs w:val="24"/>
        </w:rPr>
        <w:t>os</w:t>
      </w:r>
      <w:proofErr w:type="gramEnd"/>
      <w:r w:rsidRPr="00200B52">
        <w:rPr>
          <w:szCs w:val="24"/>
        </w:rPr>
        <w:t xml:space="preserve"> condutores aéreos deverão ser fixados em postes de madeira com isoladores de porcelana;</w:t>
      </w:r>
    </w:p>
    <w:p w:rsidR="00200B52" w:rsidRPr="00200B52" w:rsidRDefault="00200B52" w:rsidP="00200B52">
      <w:pPr>
        <w:pStyle w:val="PargrafodaLista"/>
        <w:numPr>
          <w:ilvl w:val="0"/>
          <w:numId w:val="20"/>
        </w:numPr>
        <w:rPr>
          <w:szCs w:val="24"/>
        </w:rPr>
      </w:pPr>
      <w:proofErr w:type="gramStart"/>
      <w:r w:rsidRPr="00200B52">
        <w:rPr>
          <w:szCs w:val="24"/>
        </w:rPr>
        <w:t>as</w:t>
      </w:r>
      <w:proofErr w:type="gramEnd"/>
      <w:r w:rsidRPr="00200B52">
        <w:rPr>
          <w:szCs w:val="24"/>
        </w:rPr>
        <w:t xml:space="preserve"> emendas de fios e cabos deverão ser executadas com conectores apropriados e guarnecidas com fita isolante. Não serão admitidos fios desencapados;</w:t>
      </w:r>
    </w:p>
    <w:p w:rsidR="00200B52" w:rsidRPr="00200B52" w:rsidRDefault="00200B52" w:rsidP="00200B52">
      <w:pPr>
        <w:pStyle w:val="PargrafodaLista"/>
        <w:numPr>
          <w:ilvl w:val="0"/>
          <w:numId w:val="20"/>
        </w:numPr>
        <w:rPr>
          <w:szCs w:val="24"/>
        </w:rPr>
      </w:pPr>
      <w:proofErr w:type="gramStart"/>
      <w:r w:rsidRPr="00200B52">
        <w:rPr>
          <w:szCs w:val="24"/>
        </w:rPr>
        <w:t>as</w:t>
      </w:r>
      <w:proofErr w:type="gramEnd"/>
      <w:r w:rsidRPr="00200B52">
        <w:rPr>
          <w:szCs w:val="24"/>
        </w:rPr>
        <w:t xml:space="preserve"> descidas de condutores para alimentação de máquinas e/ou equipamentos deverão ser protegidas por eletrodutos;</w:t>
      </w:r>
    </w:p>
    <w:p w:rsidR="00200B52" w:rsidRPr="00200B52" w:rsidRDefault="00200B52" w:rsidP="00200B52">
      <w:pPr>
        <w:pStyle w:val="PargrafodaLista"/>
        <w:numPr>
          <w:ilvl w:val="0"/>
          <w:numId w:val="20"/>
        </w:numPr>
        <w:rPr>
          <w:szCs w:val="24"/>
        </w:rPr>
      </w:pPr>
      <w:proofErr w:type="gramStart"/>
      <w:r w:rsidRPr="00200B52">
        <w:rPr>
          <w:szCs w:val="24"/>
        </w:rPr>
        <w:t>os</w:t>
      </w:r>
      <w:proofErr w:type="gramEnd"/>
      <w:r w:rsidRPr="00200B52">
        <w:rPr>
          <w:szCs w:val="24"/>
        </w:rPr>
        <w:t xml:space="preserve"> circuitos deverão ser dotados de disjuntores eletromagnéticos; e</w:t>
      </w:r>
    </w:p>
    <w:p w:rsidR="00200B52" w:rsidRPr="00200B52" w:rsidRDefault="00200B52" w:rsidP="00200B52">
      <w:pPr>
        <w:pStyle w:val="PargrafodaLista"/>
        <w:numPr>
          <w:ilvl w:val="0"/>
          <w:numId w:val="20"/>
        </w:numPr>
        <w:rPr>
          <w:szCs w:val="24"/>
        </w:rPr>
      </w:pPr>
      <w:proofErr w:type="gramStart"/>
      <w:r w:rsidRPr="00200B52">
        <w:rPr>
          <w:szCs w:val="24"/>
        </w:rPr>
        <w:t>cada</w:t>
      </w:r>
      <w:proofErr w:type="gramEnd"/>
      <w:r w:rsidRPr="00200B52">
        <w:rPr>
          <w:szCs w:val="24"/>
        </w:rPr>
        <w:t xml:space="preserve"> máquina e equipamento deverão receber proteção individual por disjuntor termomagnético, fixado próximo ao local de operação do equipamento, devidamente abrigado.</w:t>
      </w:r>
    </w:p>
    <w:p w:rsidR="00360AB6" w:rsidRDefault="00360AB6" w:rsidP="00360AB6">
      <w:pPr>
        <w:rPr>
          <w:szCs w:val="24"/>
        </w:rPr>
      </w:pPr>
    </w:p>
    <w:p w:rsidR="00E951AE" w:rsidRDefault="00E951AE" w:rsidP="00360AB6">
      <w:pPr>
        <w:rPr>
          <w:szCs w:val="24"/>
        </w:rPr>
      </w:pPr>
    </w:p>
    <w:p w:rsidR="00E951AE" w:rsidRPr="003704E9" w:rsidRDefault="00E951AE" w:rsidP="00360AB6">
      <w:pPr>
        <w:rPr>
          <w:szCs w:val="24"/>
        </w:rPr>
      </w:pPr>
    </w:p>
    <w:p w:rsidR="009B4352" w:rsidRDefault="001973A1" w:rsidP="001973A1">
      <w:pPr>
        <w:pStyle w:val="Ttulo2"/>
        <w:spacing w:before="0" w:after="0" w:line="360" w:lineRule="auto"/>
        <w:ind w:left="431" w:hanging="431"/>
        <w:jc w:val="both"/>
        <w:rPr>
          <w:rFonts w:cs="Times New Roman"/>
        </w:rPr>
      </w:pPr>
      <w:bookmarkStart w:id="65" w:name="_Toc22568506"/>
      <w:r w:rsidRPr="003704E9">
        <w:rPr>
          <w:rFonts w:cs="Times New Roman"/>
        </w:rPr>
        <w:lastRenderedPageBreak/>
        <w:t>PLACA DE OBRA</w:t>
      </w:r>
      <w:bookmarkEnd w:id="65"/>
    </w:p>
    <w:p w:rsidR="00A52293" w:rsidRPr="003704E9" w:rsidRDefault="00760C1C" w:rsidP="00760C1C">
      <w:pPr>
        <w:ind w:firstLine="708"/>
        <w:rPr>
          <w:szCs w:val="24"/>
        </w:rPr>
      </w:pPr>
      <w:r>
        <w:rPr>
          <w:noProof/>
          <w:szCs w:val="24"/>
        </w:rPr>
        <w:drawing>
          <wp:anchor distT="0" distB="0" distL="114300" distR="114300" simplePos="0" relativeHeight="251658240" behindDoc="0" locked="0" layoutInCell="1" allowOverlap="1">
            <wp:simplePos x="0" y="0"/>
            <wp:positionH relativeFrom="column">
              <wp:posOffset>92075</wp:posOffset>
            </wp:positionH>
            <wp:positionV relativeFrom="paragraph">
              <wp:posOffset>1086485</wp:posOffset>
            </wp:positionV>
            <wp:extent cx="6189980" cy="3847465"/>
            <wp:effectExtent l="19050" t="0" r="1270" b="0"/>
            <wp:wrapThrough wrapText="bothSides">
              <wp:wrapPolygon edited="0">
                <wp:start x="-66" y="0"/>
                <wp:lineTo x="-66" y="21497"/>
                <wp:lineTo x="21604" y="21497"/>
                <wp:lineTo x="21604" y="0"/>
                <wp:lineTo x="-66" y="0"/>
              </wp:wrapPolygon>
            </wp:wrapThrough>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189980" cy="3847465"/>
                    </a:xfrm>
                    <a:prstGeom prst="rect">
                      <a:avLst/>
                    </a:prstGeom>
                    <a:noFill/>
                    <a:ln w="9525">
                      <a:noFill/>
                      <a:miter lim="800000"/>
                      <a:headEnd/>
                      <a:tailEnd/>
                    </a:ln>
                  </pic:spPr>
                </pic:pic>
              </a:graphicData>
            </a:graphic>
          </wp:anchor>
        </w:drawing>
      </w:r>
      <w:r w:rsidR="00A52293" w:rsidRPr="003704E9">
        <w:rPr>
          <w:szCs w:val="24"/>
        </w:rPr>
        <w:t>A CONTRATADA deverá fornecer e instalar a placa do Sistema de Obras Militares do Exército. O modelo da placa deve atender ao preconizado pelo Manual de uso da marca do Governo Federal - Obras, de janeiro de 2019, respeitando as devidas proporções estabelecidas, conform</w:t>
      </w:r>
      <w:r w:rsidR="00CB4ECC">
        <w:rPr>
          <w:szCs w:val="24"/>
        </w:rPr>
        <w:t>e apresentado na figura abaixo:</w:t>
      </w:r>
    </w:p>
    <w:p w:rsidR="00CB4ECC" w:rsidRDefault="00CB4ECC" w:rsidP="00CB4ECC">
      <w:pPr>
        <w:pStyle w:val="Legenda"/>
        <w:jc w:val="center"/>
        <w:rPr>
          <w:b w:val="0"/>
        </w:rPr>
      </w:pPr>
      <w:r w:rsidRPr="009942E4">
        <w:rPr>
          <w:b w:val="0"/>
        </w:rPr>
        <w:t xml:space="preserve">Figura </w:t>
      </w:r>
      <w:r>
        <w:rPr>
          <w:b w:val="0"/>
        </w:rPr>
        <w:t>2</w:t>
      </w:r>
      <w:r w:rsidRPr="009942E4">
        <w:rPr>
          <w:b w:val="0"/>
        </w:rPr>
        <w:t xml:space="preserve"> </w:t>
      </w:r>
      <w:r w:rsidR="00B90973" w:rsidRPr="009942E4">
        <w:rPr>
          <w:b w:val="0"/>
        </w:rPr>
        <w:t>- Modelo</w:t>
      </w:r>
      <w:r>
        <w:rPr>
          <w:b w:val="0"/>
        </w:rPr>
        <w:t xml:space="preserve"> da Placa da Obra</w:t>
      </w:r>
      <w:proofErr w:type="gramStart"/>
      <w:r w:rsidRPr="009942E4">
        <w:rPr>
          <w:b w:val="0"/>
        </w:rPr>
        <w:t xml:space="preserve">  </w:t>
      </w:r>
    </w:p>
    <w:p w:rsidR="00B90973" w:rsidRPr="00B90973" w:rsidRDefault="00B90973" w:rsidP="00B90973">
      <w:pPr>
        <w:rPr>
          <w:lang w:eastAsia="ar-SA"/>
        </w:rPr>
      </w:pPr>
      <w:proofErr w:type="gramEnd"/>
    </w:p>
    <w:p w:rsidR="00A52293" w:rsidRPr="003704E9" w:rsidRDefault="00A52293" w:rsidP="00AD2E1C">
      <w:pPr>
        <w:rPr>
          <w:color w:val="000000" w:themeColor="text1"/>
          <w:szCs w:val="24"/>
        </w:rPr>
      </w:pPr>
      <w:r w:rsidRPr="003704E9">
        <w:rPr>
          <w:szCs w:val="24"/>
        </w:rPr>
        <w:tab/>
        <w:t xml:space="preserve">Além de todos os dados relacionados à obra ou ao serviço de engenharia, deverão ser incluídos no módulo inferior o brasão do Exército e o brasão da CRO </w:t>
      </w:r>
      <w:proofErr w:type="gramStart"/>
      <w:r w:rsidRPr="003704E9">
        <w:rPr>
          <w:szCs w:val="24"/>
        </w:rPr>
        <w:t>3</w:t>
      </w:r>
      <w:proofErr w:type="gramEnd"/>
      <w:r w:rsidRPr="003704E9">
        <w:rPr>
          <w:szCs w:val="24"/>
        </w:rPr>
        <w:t>.</w:t>
      </w:r>
    </w:p>
    <w:p w:rsidR="00B90973" w:rsidRDefault="00A52293" w:rsidP="00AD2E1C">
      <w:pPr>
        <w:rPr>
          <w:color w:val="000000" w:themeColor="text1"/>
          <w:szCs w:val="24"/>
        </w:rPr>
      </w:pPr>
      <w:r w:rsidRPr="003704E9">
        <w:rPr>
          <w:color w:val="000000" w:themeColor="text1"/>
          <w:szCs w:val="24"/>
        </w:rPr>
        <w:tab/>
        <w:t xml:space="preserve">A placa será em chapa galvanizada n° 22, estruturada com cantoneiras de ferro e pintura em esmalte sintético de base </w:t>
      </w:r>
      <w:proofErr w:type="spellStart"/>
      <w:r w:rsidRPr="003704E9">
        <w:rPr>
          <w:color w:val="000000" w:themeColor="text1"/>
          <w:szCs w:val="24"/>
        </w:rPr>
        <w:t>alquídica</w:t>
      </w:r>
      <w:proofErr w:type="spellEnd"/>
      <w:r w:rsidRPr="003704E9">
        <w:rPr>
          <w:color w:val="000000" w:themeColor="text1"/>
          <w:szCs w:val="24"/>
        </w:rPr>
        <w:t xml:space="preserve">. A placa deverá ser instalada em local visível ao público externo </w:t>
      </w:r>
    </w:p>
    <w:p w:rsidR="00A52293" w:rsidRPr="001E48DF" w:rsidRDefault="00A52293" w:rsidP="00AD2E1C">
      <w:pPr>
        <w:rPr>
          <w:color w:val="000000" w:themeColor="text1"/>
          <w:szCs w:val="24"/>
          <w:highlight w:val="yellow"/>
        </w:rPr>
      </w:pPr>
      <w:proofErr w:type="gramStart"/>
      <w:r w:rsidRPr="003704E9">
        <w:rPr>
          <w:color w:val="000000" w:themeColor="text1"/>
          <w:szCs w:val="24"/>
        </w:rPr>
        <w:t>ao</w:t>
      </w:r>
      <w:proofErr w:type="gramEnd"/>
      <w:r w:rsidRPr="003704E9">
        <w:rPr>
          <w:color w:val="000000" w:themeColor="text1"/>
          <w:szCs w:val="24"/>
        </w:rPr>
        <w:t xml:space="preserve"> Quartel, devendo a sua localização ser previamente aprovada pela </w:t>
      </w:r>
      <w:r w:rsidRPr="00E42417">
        <w:rPr>
          <w:color w:val="000000" w:themeColor="text1"/>
          <w:szCs w:val="24"/>
        </w:rPr>
        <w:t>FISCALIZAÇÃO.</w:t>
      </w:r>
    </w:p>
    <w:p w:rsidR="0094575A" w:rsidRPr="003704E9" w:rsidRDefault="0094575A" w:rsidP="00C322C3">
      <w:pPr>
        <w:rPr>
          <w:szCs w:val="24"/>
        </w:rPr>
      </w:pPr>
    </w:p>
    <w:p w:rsidR="009B4352" w:rsidRDefault="001973A1" w:rsidP="001973A1">
      <w:pPr>
        <w:pStyle w:val="Ttulo2"/>
        <w:spacing w:before="0" w:after="0" w:line="360" w:lineRule="auto"/>
        <w:ind w:left="431" w:hanging="431"/>
        <w:jc w:val="both"/>
        <w:rPr>
          <w:rFonts w:cs="Times New Roman"/>
        </w:rPr>
      </w:pPr>
      <w:bookmarkStart w:id="66" w:name="_Toc22568507"/>
      <w:r w:rsidRPr="003704E9">
        <w:rPr>
          <w:rFonts w:cs="Times New Roman"/>
        </w:rPr>
        <w:t>PLACA DE DETALHAMENTO DA OBRA (BANNER)</w:t>
      </w:r>
      <w:bookmarkEnd w:id="66"/>
    </w:p>
    <w:p w:rsidR="009B4352" w:rsidRPr="003704E9" w:rsidRDefault="009B4352" w:rsidP="00C322C3">
      <w:pPr>
        <w:ind w:firstLine="708"/>
        <w:rPr>
          <w:szCs w:val="24"/>
        </w:rPr>
      </w:pPr>
      <w:r w:rsidRPr="003704E9">
        <w:rPr>
          <w:szCs w:val="24"/>
        </w:rPr>
        <w:t>A CONTRATADA deverá fornecer e instalar no canteiro de obras um banner impresso em lona de alta qualidade no formato horizontal ou vertical medindo 90x120</w:t>
      </w:r>
      <w:r w:rsidR="00B35E08" w:rsidRPr="003704E9">
        <w:rPr>
          <w:szCs w:val="24"/>
        </w:rPr>
        <w:t xml:space="preserve"> </w:t>
      </w:r>
      <w:r w:rsidRPr="003704E9">
        <w:rPr>
          <w:szCs w:val="24"/>
        </w:rPr>
        <w:t>cm. A matéria prima do banner será em lona brilho com espessura de 440 gramas completo, com bastão, ponteiras brancas e cordas, pronto para pendurar. O local de instalação deverá ser definido com a Fiscalização da Obra.</w:t>
      </w:r>
    </w:p>
    <w:p w:rsidR="009B4352" w:rsidRPr="003704E9" w:rsidRDefault="009B4352" w:rsidP="00C322C3">
      <w:pPr>
        <w:ind w:firstLine="708"/>
        <w:rPr>
          <w:szCs w:val="24"/>
        </w:rPr>
      </w:pPr>
      <w:r w:rsidRPr="003704E9">
        <w:rPr>
          <w:szCs w:val="24"/>
        </w:rPr>
        <w:lastRenderedPageBreak/>
        <w:t>As informações que deverão conter no banner deverão seguir o modelo da figura abaixo. Caso haja alguma dúvida, o fiscal da obra deverá ser consultado a respeito.</w:t>
      </w: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43"/>
        <w:gridCol w:w="4943"/>
      </w:tblGrid>
      <w:tr w:rsidR="009B4352" w:rsidRPr="001E48DF" w:rsidTr="009B4352">
        <w:trPr>
          <w:jc w:val="center"/>
        </w:trPr>
        <w:tc>
          <w:tcPr>
            <w:tcW w:w="4943" w:type="dxa"/>
            <w:vAlign w:val="bottom"/>
          </w:tcPr>
          <w:p w:rsidR="00A14D79" w:rsidRPr="003704E9" w:rsidRDefault="009B4352" w:rsidP="00A14D79">
            <w:pPr>
              <w:keepNext/>
              <w:spacing w:after="120"/>
              <w:ind w:firstLine="357"/>
              <w:jc w:val="center"/>
            </w:pPr>
            <w:r w:rsidRPr="003704E9">
              <w:rPr>
                <w:noProof/>
                <w:szCs w:val="24"/>
              </w:rPr>
              <w:drawing>
                <wp:inline distT="0" distB="0" distL="0" distR="0">
                  <wp:extent cx="2794959" cy="2096219"/>
                  <wp:effectExtent l="19050" t="0" r="5391" b="0"/>
                  <wp:docPr id="6" name="Imagem 24" descr="Template Banner -horizontalPDF-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Banner -horizontalPDF-001.jpg"/>
                          <pic:cNvPicPr/>
                        </pic:nvPicPr>
                        <pic:blipFill>
                          <a:blip r:embed="rId11" cstate="print"/>
                          <a:stretch>
                            <a:fillRect/>
                          </a:stretch>
                        </pic:blipFill>
                        <pic:spPr>
                          <a:xfrm>
                            <a:off x="0" y="0"/>
                            <a:ext cx="2794959" cy="2096219"/>
                          </a:xfrm>
                          <a:prstGeom prst="rect">
                            <a:avLst/>
                          </a:prstGeom>
                        </pic:spPr>
                      </pic:pic>
                    </a:graphicData>
                  </a:graphic>
                </wp:inline>
              </w:drawing>
            </w:r>
          </w:p>
          <w:p w:rsidR="009B4352" w:rsidRPr="003704E9" w:rsidRDefault="00A14D79" w:rsidP="00A07028">
            <w:pPr>
              <w:pStyle w:val="Legenda"/>
              <w:jc w:val="center"/>
            </w:pPr>
            <w:r w:rsidRPr="00A07028">
              <w:rPr>
                <w:b w:val="0"/>
              </w:rPr>
              <w:t xml:space="preserve">Figura </w:t>
            </w:r>
            <w:r w:rsidR="00A07028" w:rsidRPr="00A07028">
              <w:rPr>
                <w:b w:val="0"/>
              </w:rPr>
              <w:t>3.a</w:t>
            </w:r>
            <w:r w:rsidR="00A07028">
              <w:rPr>
                <w:b w:val="0"/>
              </w:rPr>
              <w:t xml:space="preserve"> - </w:t>
            </w:r>
            <w:r w:rsidRPr="00A07028">
              <w:rPr>
                <w:b w:val="0"/>
              </w:rPr>
              <w:t>banner horizontal</w:t>
            </w:r>
          </w:p>
        </w:tc>
        <w:tc>
          <w:tcPr>
            <w:tcW w:w="4943" w:type="dxa"/>
            <w:vAlign w:val="bottom"/>
          </w:tcPr>
          <w:p w:rsidR="00A14D79" w:rsidRPr="003704E9" w:rsidRDefault="009B4352" w:rsidP="00A14D79">
            <w:pPr>
              <w:keepNext/>
              <w:spacing w:after="120"/>
              <w:ind w:firstLine="360"/>
              <w:jc w:val="center"/>
            </w:pPr>
            <w:r w:rsidRPr="003704E9">
              <w:rPr>
                <w:noProof/>
                <w:szCs w:val="24"/>
              </w:rPr>
              <w:drawing>
                <wp:inline distT="0" distB="0" distL="0" distR="0">
                  <wp:extent cx="2430283" cy="2838616"/>
                  <wp:effectExtent l="19050" t="0" r="8117" b="0"/>
                  <wp:docPr id="11" name="Imagem 26" descr="Template Banner -verticalPDF-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Banner -verticalPDF-001.jpg"/>
                          <pic:cNvPicPr/>
                        </pic:nvPicPr>
                        <pic:blipFill>
                          <a:blip r:embed="rId12" cstate="print"/>
                          <a:stretch>
                            <a:fillRect/>
                          </a:stretch>
                        </pic:blipFill>
                        <pic:spPr>
                          <a:xfrm>
                            <a:off x="0" y="0"/>
                            <a:ext cx="2429715" cy="2837953"/>
                          </a:xfrm>
                          <a:prstGeom prst="rect">
                            <a:avLst/>
                          </a:prstGeom>
                        </pic:spPr>
                      </pic:pic>
                    </a:graphicData>
                  </a:graphic>
                </wp:inline>
              </w:drawing>
            </w:r>
          </w:p>
          <w:p w:rsidR="009B4352" w:rsidRPr="003704E9" w:rsidRDefault="00A14D79" w:rsidP="00A07028">
            <w:pPr>
              <w:pStyle w:val="Legenda"/>
              <w:jc w:val="center"/>
            </w:pPr>
            <w:r w:rsidRPr="00A07028">
              <w:rPr>
                <w:b w:val="0"/>
              </w:rPr>
              <w:t xml:space="preserve">Figura </w:t>
            </w:r>
            <w:r w:rsidR="00A07028" w:rsidRPr="00A07028">
              <w:rPr>
                <w:b w:val="0"/>
              </w:rPr>
              <w:t>3.b -</w:t>
            </w:r>
            <w:r w:rsidRPr="00A07028">
              <w:rPr>
                <w:b w:val="0"/>
              </w:rPr>
              <w:t xml:space="preserve"> banner vertical</w:t>
            </w:r>
          </w:p>
        </w:tc>
      </w:tr>
    </w:tbl>
    <w:p w:rsidR="009B4352" w:rsidRPr="001E48DF" w:rsidRDefault="009B4352" w:rsidP="0094575A">
      <w:pPr>
        <w:rPr>
          <w:szCs w:val="24"/>
          <w:highlight w:val="yellow"/>
        </w:rPr>
      </w:pPr>
    </w:p>
    <w:p w:rsidR="005B24E2" w:rsidRDefault="001973A1" w:rsidP="001973A1">
      <w:pPr>
        <w:pStyle w:val="Ttulo2"/>
        <w:spacing w:before="0" w:after="0" w:line="360" w:lineRule="auto"/>
        <w:ind w:left="431" w:hanging="431"/>
        <w:jc w:val="both"/>
        <w:rPr>
          <w:rFonts w:cs="Times New Roman"/>
        </w:rPr>
      </w:pPr>
      <w:bookmarkStart w:id="67" w:name="_Toc22568508"/>
      <w:r w:rsidRPr="004E570F">
        <w:rPr>
          <w:rFonts w:cs="Times New Roman"/>
        </w:rPr>
        <w:t>ANDAIMES</w:t>
      </w:r>
      <w:bookmarkEnd w:id="67"/>
    </w:p>
    <w:p w:rsidR="005B24E2" w:rsidRPr="00A07028" w:rsidRDefault="005B24E2" w:rsidP="005B24E2">
      <w:pPr>
        <w:ind w:firstLine="708"/>
        <w:rPr>
          <w:color w:val="auto"/>
          <w:szCs w:val="24"/>
        </w:rPr>
      </w:pPr>
      <w:r w:rsidRPr="00A07028">
        <w:rPr>
          <w:color w:val="auto"/>
          <w:szCs w:val="24"/>
        </w:rPr>
        <w:t>A contrata</w:t>
      </w:r>
      <w:r w:rsidR="00A07028">
        <w:rPr>
          <w:color w:val="auto"/>
          <w:szCs w:val="24"/>
        </w:rPr>
        <w:t>da deve prever o uso de</w:t>
      </w:r>
      <w:proofErr w:type="gramStart"/>
      <w:r w:rsidR="00A07028">
        <w:rPr>
          <w:color w:val="auto"/>
          <w:szCs w:val="24"/>
        </w:rPr>
        <w:t xml:space="preserve"> </w:t>
      </w:r>
      <w:r w:rsidR="00D458AA">
        <w:rPr>
          <w:color w:val="auto"/>
          <w:szCs w:val="24"/>
        </w:rPr>
        <w:t xml:space="preserve"> </w:t>
      </w:r>
      <w:proofErr w:type="spellStart"/>
      <w:proofErr w:type="gramEnd"/>
      <w:r w:rsidR="003971D9">
        <w:rPr>
          <w:color w:val="auto"/>
          <w:szCs w:val="24"/>
        </w:rPr>
        <w:t>de</w:t>
      </w:r>
      <w:proofErr w:type="spellEnd"/>
      <w:r w:rsidR="003971D9">
        <w:rPr>
          <w:color w:val="auto"/>
          <w:szCs w:val="24"/>
        </w:rPr>
        <w:t xml:space="preserve"> andaime</w:t>
      </w:r>
      <w:r w:rsidR="00990C78">
        <w:rPr>
          <w:color w:val="auto"/>
          <w:szCs w:val="24"/>
        </w:rPr>
        <w:t>s com intuito de propiciar o trabalho em altura. Esses andaimes deverão proporcionar a segurança necessária aos trabalhos que serão executados. Além disso, os andaimes deverão ser</w:t>
      </w:r>
      <w:r w:rsidRPr="00A07028">
        <w:rPr>
          <w:color w:val="auto"/>
          <w:szCs w:val="24"/>
        </w:rPr>
        <w:t xml:space="preserve"> dimensiona</w:t>
      </w:r>
      <w:r w:rsidR="00990C78">
        <w:rPr>
          <w:color w:val="auto"/>
          <w:szCs w:val="24"/>
        </w:rPr>
        <w:t>dos de modo a resistir aos esforços inerentes à atividade em questão. Caso seja necessário, o andaime deverá ser escorado para aumentar a estabilidade do funcionário que utilizará a estrutura.</w:t>
      </w:r>
    </w:p>
    <w:p w:rsidR="00A07028" w:rsidRDefault="00D458AA" w:rsidP="005B24E2">
      <w:pPr>
        <w:ind w:firstLine="708"/>
        <w:rPr>
          <w:strike/>
          <w:color w:val="auto"/>
          <w:szCs w:val="24"/>
        </w:rPr>
      </w:pPr>
      <w:r>
        <w:rPr>
          <w:strike/>
          <w:noProof/>
          <w:color w:val="auto"/>
          <w:szCs w:val="24"/>
        </w:rPr>
        <w:drawing>
          <wp:anchor distT="0" distB="0" distL="114300" distR="114300" simplePos="0" relativeHeight="251659264" behindDoc="0" locked="0" layoutInCell="1" allowOverlap="1">
            <wp:simplePos x="0" y="0"/>
            <wp:positionH relativeFrom="column">
              <wp:posOffset>1336675</wp:posOffset>
            </wp:positionH>
            <wp:positionV relativeFrom="paragraph">
              <wp:posOffset>22225</wp:posOffset>
            </wp:positionV>
            <wp:extent cx="3542665" cy="2782570"/>
            <wp:effectExtent l="19050" t="0" r="635" b="0"/>
            <wp:wrapThrough wrapText="bothSides">
              <wp:wrapPolygon edited="0">
                <wp:start x="-116" y="0"/>
                <wp:lineTo x="-116" y="21442"/>
                <wp:lineTo x="21604" y="21442"/>
                <wp:lineTo x="21604" y="0"/>
                <wp:lineTo x="-116" y="0"/>
              </wp:wrapPolygon>
            </wp:wrapThrough>
            <wp:docPr id="3" name="Imagem 2" descr="TORRE ANDAIME FACHADEIRO ESC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RE ANDAIME FACHADEIRO ESCADA.jpg"/>
                    <pic:cNvPicPr/>
                  </pic:nvPicPr>
                  <pic:blipFill>
                    <a:blip r:embed="rId13" cstate="print"/>
                    <a:stretch>
                      <a:fillRect/>
                    </a:stretch>
                  </pic:blipFill>
                  <pic:spPr>
                    <a:xfrm>
                      <a:off x="0" y="0"/>
                      <a:ext cx="3542665" cy="2782570"/>
                    </a:xfrm>
                    <a:prstGeom prst="rect">
                      <a:avLst/>
                    </a:prstGeom>
                  </pic:spPr>
                </pic:pic>
              </a:graphicData>
            </a:graphic>
          </wp:anchor>
        </w:drawing>
      </w: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Default="00A07028" w:rsidP="005B24E2">
      <w:pPr>
        <w:ind w:firstLine="708"/>
        <w:rPr>
          <w:strike/>
          <w:color w:val="auto"/>
          <w:szCs w:val="24"/>
        </w:rPr>
      </w:pPr>
    </w:p>
    <w:p w:rsidR="00A07028" w:rsidRPr="009942E4" w:rsidRDefault="00A07028" w:rsidP="00A07028">
      <w:pPr>
        <w:pStyle w:val="Legenda"/>
        <w:jc w:val="center"/>
        <w:rPr>
          <w:b w:val="0"/>
        </w:rPr>
      </w:pPr>
      <w:r w:rsidRPr="009942E4">
        <w:rPr>
          <w:b w:val="0"/>
        </w:rPr>
        <w:t xml:space="preserve">Figura </w:t>
      </w:r>
      <w:r>
        <w:rPr>
          <w:b w:val="0"/>
        </w:rPr>
        <w:t>4</w:t>
      </w:r>
      <w:r w:rsidRPr="009942E4">
        <w:rPr>
          <w:b w:val="0"/>
        </w:rPr>
        <w:t xml:space="preserve"> -</w:t>
      </w:r>
      <w:proofErr w:type="gramStart"/>
      <w:r w:rsidRPr="009942E4">
        <w:rPr>
          <w:b w:val="0"/>
        </w:rPr>
        <w:t xml:space="preserve">  </w:t>
      </w:r>
      <w:proofErr w:type="gramEnd"/>
      <w:r w:rsidR="00CF4D0D">
        <w:rPr>
          <w:b w:val="0"/>
        </w:rPr>
        <w:t>Torre de andaime fixa com escada de fachada.</w:t>
      </w:r>
    </w:p>
    <w:p w:rsidR="00A07028" w:rsidRDefault="00A07028" w:rsidP="005B24E2">
      <w:pPr>
        <w:ind w:firstLine="708"/>
        <w:rPr>
          <w:strike/>
          <w:color w:val="auto"/>
          <w:szCs w:val="24"/>
        </w:rPr>
      </w:pPr>
    </w:p>
    <w:p w:rsidR="005B24E2" w:rsidRPr="00CF4D0D" w:rsidRDefault="005B24E2" w:rsidP="005B24E2">
      <w:pPr>
        <w:ind w:firstLine="708"/>
        <w:rPr>
          <w:strike/>
          <w:color w:val="auto"/>
          <w:szCs w:val="24"/>
        </w:rPr>
      </w:pPr>
      <w:r w:rsidRPr="00A07028">
        <w:rPr>
          <w:color w:val="auto"/>
          <w:szCs w:val="24"/>
        </w:rPr>
        <w:lastRenderedPageBreak/>
        <w:t xml:space="preserve">Os andaimes devem ser dimensionados e construídos de modo a suportar, com segurança, as cargas de trabalho a que estarão sujeitos. O piso de trabalho dos andaimes deve ter forração completa, antiderrapante, ser nivelado e fixado de modo seguro e resistente.   Devem ser tomadas precauções especiais quando da montagem, desmontagem e movimentação de andaimes próximos às redes elétricas.  </w:t>
      </w:r>
    </w:p>
    <w:p w:rsidR="005B24E2" w:rsidRPr="00A07028" w:rsidRDefault="005B24E2" w:rsidP="005B24E2">
      <w:pPr>
        <w:ind w:firstLine="708"/>
        <w:rPr>
          <w:color w:val="auto"/>
          <w:szCs w:val="24"/>
        </w:rPr>
      </w:pPr>
      <w:r w:rsidRPr="00A07028">
        <w:rPr>
          <w:color w:val="auto"/>
          <w:szCs w:val="24"/>
        </w:rPr>
        <w:t>A CONTRATADA está VEEMENTE PROIBIDA de realizar qualquer trabalho em altura e de utilizar andaimes, ou qualquer estrutura equivalente, sem o concorde da FISCALIZAÇÃO nos moldes apresentados acima.</w:t>
      </w:r>
      <w:r w:rsidR="00DF5BED">
        <w:rPr>
          <w:color w:val="auto"/>
          <w:szCs w:val="24"/>
        </w:rPr>
        <w:t xml:space="preserve"> Além disso, todas as atividades envolvendo trabalhos em altura deverão ser observadas pelo técnico de segurança do trabalho da </w:t>
      </w:r>
      <w:r w:rsidR="00DF5BED" w:rsidRPr="00A07028">
        <w:rPr>
          <w:color w:val="auto"/>
          <w:szCs w:val="24"/>
        </w:rPr>
        <w:t>CONTRATADA</w:t>
      </w:r>
      <w:r w:rsidR="00DF5BED">
        <w:rPr>
          <w:color w:val="auto"/>
          <w:szCs w:val="24"/>
        </w:rPr>
        <w:t>.</w:t>
      </w:r>
    </w:p>
    <w:p w:rsidR="005B24E2" w:rsidRDefault="005B24E2" w:rsidP="005B24E2">
      <w:pPr>
        <w:suppressAutoHyphens/>
        <w:ind w:firstLine="708"/>
      </w:pPr>
      <w:r w:rsidRPr="00A07028">
        <w:t xml:space="preserve">Os andaimes devem dispor de sistema guarda-corpo e rodapé, inclusive nas cabeceiras, com exceção do lado da face de trabalho; é proibida, sobre o piso de trabalho de andaimes, </w:t>
      </w:r>
      <w:proofErr w:type="gramStart"/>
      <w:r w:rsidRPr="00A07028">
        <w:t>a utilização de escadas e outros meios para</w:t>
      </w:r>
      <w:proofErr w:type="gramEnd"/>
      <w:r w:rsidRPr="00A07028">
        <w:t xml:space="preserve"> se atingirem lugares mais altos. O acesso aos andaimes deve ser feito de maneira segura. Os montantes dos andaimes devem ser apoiados em </w:t>
      </w:r>
      <w:proofErr w:type="gramStart"/>
      <w:r w:rsidRPr="00A07028">
        <w:t>sapatas</w:t>
      </w:r>
      <w:proofErr w:type="gramEnd"/>
      <w:r w:rsidRPr="00A07028">
        <w:t xml:space="preserve"> sobre o piso existente, deverá ser previsto uma proteção nas sapatas do andaime para proteger o piso. É proibido o deslocamento das estruturas dos andaimes com trabalhadores sobre os mesmos. Os usuários e o responsável pela verificação deverão receber treinamento e manual de procedimentos.</w:t>
      </w:r>
    </w:p>
    <w:p w:rsidR="0087489C" w:rsidRPr="004E570F" w:rsidRDefault="0087489C" w:rsidP="005B24E2">
      <w:pPr>
        <w:suppressAutoHyphens/>
        <w:ind w:firstLine="708"/>
      </w:pPr>
    </w:p>
    <w:p w:rsidR="00D23598" w:rsidRDefault="00D23598" w:rsidP="00D23598">
      <w:pPr>
        <w:pStyle w:val="Ttulo2"/>
        <w:spacing w:before="0" w:after="0" w:line="360" w:lineRule="auto"/>
        <w:ind w:left="431" w:hanging="431"/>
        <w:jc w:val="both"/>
        <w:rPr>
          <w:rFonts w:cs="Times New Roman"/>
        </w:rPr>
      </w:pPr>
      <w:bookmarkStart w:id="68" w:name="_Toc22568509"/>
      <w:r>
        <w:rPr>
          <w:rFonts w:cs="Times New Roman"/>
        </w:rPr>
        <w:t>SISTEMA DE ANCORAGEM</w:t>
      </w:r>
      <w:bookmarkEnd w:id="68"/>
      <w:r>
        <w:rPr>
          <w:rFonts w:cs="Times New Roman"/>
        </w:rPr>
        <w:t xml:space="preserve"> </w:t>
      </w:r>
    </w:p>
    <w:p w:rsidR="00D23598" w:rsidRDefault="00D23598" w:rsidP="00D23598">
      <w:pPr>
        <w:ind w:firstLine="431"/>
      </w:pPr>
      <w:r>
        <w:t xml:space="preserve">A NR 35 estabelece que nos trabalhos em altura sejam utilizados equipamentos de proteção individual certificados, acessórios e sistemas de ancoragem; e devem ser especificados e selecionados considerando-se a sua eficiência, limites de uso, o conforto, a carga aplicada a eles e o respectivo fator de segurança, em caso de eventual queda. </w:t>
      </w:r>
    </w:p>
    <w:p w:rsidR="0094575A" w:rsidRDefault="00D23598" w:rsidP="00D23598">
      <w:pPr>
        <w:ind w:firstLine="431"/>
      </w:pPr>
      <w:r>
        <w:t>Durante todo o período de exposição ao risco de queda, o trabalhador deve permanecer conectado ao sistema de ancoragem.</w:t>
      </w:r>
      <w:r w:rsidR="00DF5BED">
        <w:t xml:space="preserve"> A ancoragem do trabalhador poderá ser realizada nas tesouras existente ou que serão instaladas. Esse sistema de proteção deverá proporcionar a segurança do funcionário, caso o mesmo se desequilibre do andaime.</w:t>
      </w:r>
    </w:p>
    <w:p w:rsidR="0087489C" w:rsidRDefault="0087489C" w:rsidP="00D23598">
      <w:pPr>
        <w:ind w:firstLine="431"/>
      </w:pPr>
    </w:p>
    <w:p w:rsidR="00703299" w:rsidRPr="00FA0160" w:rsidRDefault="00703299" w:rsidP="00FA0160">
      <w:pPr>
        <w:pStyle w:val="Ttulo1"/>
        <w:spacing w:before="0" w:after="0" w:line="360" w:lineRule="auto"/>
        <w:ind w:left="357" w:hanging="357"/>
        <w:jc w:val="both"/>
      </w:pPr>
      <w:bookmarkStart w:id="69" w:name="_Toc22568510"/>
      <w:r w:rsidRPr="00FA0160">
        <w:t>COBERTURA</w:t>
      </w:r>
      <w:bookmarkEnd w:id="69"/>
    </w:p>
    <w:p w:rsidR="00703299" w:rsidRPr="00FA0160" w:rsidRDefault="00FA0160" w:rsidP="00FA0160">
      <w:pPr>
        <w:pStyle w:val="Ttulo2"/>
        <w:spacing w:before="0" w:after="0" w:line="360" w:lineRule="auto"/>
        <w:ind w:left="431" w:hanging="431"/>
        <w:jc w:val="both"/>
        <w:rPr>
          <w:rFonts w:cs="Times New Roman"/>
        </w:rPr>
      </w:pPr>
      <w:bookmarkStart w:id="70" w:name="_Toc22568511"/>
      <w:r w:rsidRPr="00FA0160">
        <w:rPr>
          <w:rFonts w:cs="Times New Roman"/>
        </w:rPr>
        <w:t>REMOÇÃO DE TELHAS</w:t>
      </w:r>
      <w:bookmarkEnd w:id="70"/>
    </w:p>
    <w:p w:rsidR="00861C8A" w:rsidRDefault="00861C8A" w:rsidP="00F64DC9">
      <w:r>
        <w:tab/>
        <w:t xml:space="preserve">O telhado existente é coberto com telhas </w:t>
      </w:r>
      <w:proofErr w:type="gramStart"/>
      <w:r>
        <w:t>cerâmicas do tipo francesa</w:t>
      </w:r>
      <w:proofErr w:type="gramEnd"/>
      <w:r>
        <w:t>. Todas as telhas deverão ser substituídas. De forma alguma as telhas poderão ser reaproveitadas. A remoção desse material deverá ser feita por tubos coletores de entulho.</w:t>
      </w:r>
    </w:p>
    <w:p w:rsidR="00F64DC9" w:rsidRDefault="00861C8A" w:rsidP="00F64DC9">
      <w:r>
        <w:tab/>
        <w:t>A remoção desse material deverá ser coordenada juntamente com a FISCALIZAÇÃO para evitar longos períodos em que a benfeitoria não tenha abrigo contra chuvas.</w:t>
      </w:r>
    </w:p>
    <w:p w:rsidR="00090A2D" w:rsidRPr="00863BEE" w:rsidRDefault="00863BEE" w:rsidP="00863BEE">
      <w:pPr>
        <w:pStyle w:val="Ttulo2"/>
        <w:spacing w:before="0" w:after="0" w:line="360" w:lineRule="auto"/>
        <w:ind w:left="431" w:hanging="431"/>
        <w:jc w:val="both"/>
        <w:rPr>
          <w:rFonts w:cs="Times New Roman"/>
        </w:rPr>
      </w:pPr>
      <w:bookmarkStart w:id="71" w:name="_Toc22568512"/>
      <w:r w:rsidRPr="00863BEE">
        <w:rPr>
          <w:rFonts w:cs="Times New Roman"/>
        </w:rPr>
        <w:lastRenderedPageBreak/>
        <w:t>RETIRADA DO FORRO</w:t>
      </w:r>
      <w:bookmarkEnd w:id="71"/>
    </w:p>
    <w:p w:rsidR="00861C8A" w:rsidRDefault="00861C8A" w:rsidP="00861C8A">
      <w:r>
        <w:tab/>
        <w:t>O forro, por ser muito antigo, deverá ser removido. Posteriormente, deverá ser instalado forro de PVC. O forro de madeira retirado deverá ser cortado em pedaços menores para facilitar o transporte.</w:t>
      </w:r>
    </w:p>
    <w:p w:rsidR="00861C8A" w:rsidRDefault="00861C8A" w:rsidP="00861C8A">
      <w:r>
        <w:tab/>
        <w:t>As luminárias e fios de cobre que estejam instalados sobre o forro também deverão ser substituídos.</w:t>
      </w:r>
    </w:p>
    <w:p w:rsidR="00863BEE" w:rsidRDefault="00863BEE" w:rsidP="00861C8A"/>
    <w:p w:rsidR="009A073B" w:rsidRPr="00863BEE" w:rsidRDefault="00863BEE" w:rsidP="00863BEE">
      <w:pPr>
        <w:pStyle w:val="Ttulo2"/>
        <w:spacing w:before="0" w:after="0" w:line="360" w:lineRule="auto"/>
        <w:ind w:left="431" w:hanging="431"/>
        <w:jc w:val="both"/>
        <w:rPr>
          <w:rFonts w:cs="Times New Roman"/>
        </w:rPr>
      </w:pPr>
      <w:bookmarkStart w:id="72" w:name="_Toc22568513"/>
      <w:r w:rsidRPr="00863BEE">
        <w:rPr>
          <w:rFonts w:cs="Times New Roman"/>
        </w:rPr>
        <w:t>RETIRADA DO MADEIRAMENTO E TESOURAS</w:t>
      </w:r>
      <w:bookmarkEnd w:id="72"/>
    </w:p>
    <w:p w:rsidR="00D458AA" w:rsidRDefault="007A2367" w:rsidP="00D458AA">
      <w:pPr>
        <w:ind w:firstLine="646"/>
      </w:pPr>
      <w:r>
        <w:t>Todo madeiramento existente deve ser trocado, ou seja, madeiramento defeituoso, com apodrecimento,</w:t>
      </w:r>
      <w:r w:rsidR="00D458AA">
        <w:t xml:space="preserve"> estruturas quebradas ou comprometidas de qualquer forma deverão ser removidas. O descarte deverá ser conforme previsto no item </w:t>
      </w:r>
      <w:proofErr w:type="gramStart"/>
      <w:r>
        <w:t>5</w:t>
      </w:r>
      <w:proofErr w:type="gramEnd"/>
      <w:r w:rsidR="00D458AA">
        <w:t>.</w:t>
      </w:r>
    </w:p>
    <w:p w:rsidR="003D265B" w:rsidRPr="00D458AA" w:rsidRDefault="003D265B" w:rsidP="00D458AA">
      <w:pPr>
        <w:ind w:firstLine="646"/>
      </w:pPr>
    </w:p>
    <w:p w:rsidR="007375AD" w:rsidRPr="003D265B" w:rsidRDefault="003D265B" w:rsidP="003D265B">
      <w:pPr>
        <w:pStyle w:val="Ttulo2"/>
        <w:spacing w:before="0" w:after="0" w:line="360" w:lineRule="auto"/>
        <w:ind w:left="431" w:hanging="431"/>
        <w:jc w:val="both"/>
        <w:rPr>
          <w:rFonts w:cs="Times New Roman"/>
        </w:rPr>
      </w:pPr>
      <w:bookmarkStart w:id="73" w:name="_Toc22568514"/>
      <w:r w:rsidRPr="003D265B">
        <w:rPr>
          <w:rFonts w:cs="Times New Roman"/>
        </w:rPr>
        <w:t>IMPERMEABILIZAÇÃO COM LONA PLÁSTICA</w:t>
      </w:r>
      <w:bookmarkEnd w:id="73"/>
    </w:p>
    <w:p w:rsidR="00703299" w:rsidRDefault="007375AD" w:rsidP="003F7126">
      <w:pPr>
        <w:ind w:left="142" w:firstLine="504"/>
      </w:pPr>
      <w:r>
        <w:t>Durante o período de execução dos serviços a empresa deverá proteger a cobertura que estiver sido removida ou descoberta com auxílio de lonas plásticas para garantir que a água de chuva ou umidade atinja o interior da edificação. Todo e qualquer problema decorrente desta fase que comprometa a</w:t>
      </w:r>
      <w:r w:rsidR="003E0540">
        <w:t xml:space="preserve"> área interna </w:t>
      </w:r>
      <w:r>
        <w:t>é de inteira responsabilidade do executante. É recomendável que a reforma seja efetuada em etapas</w:t>
      </w:r>
      <w:r w:rsidR="00861C8A">
        <w:t xml:space="preserve"> para minimizar a área desprotegida</w:t>
      </w:r>
      <w:r>
        <w:t xml:space="preserve">. </w:t>
      </w:r>
      <w:r w:rsidR="00703299" w:rsidRPr="00703299">
        <w:t xml:space="preserve"> </w:t>
      </w:r>
    </w:p>
    <w:p w:rsidR="005176EF" w:rsidRDefault="005176EF" w:rsidP="003F7126">
      <w:pPr>
        <w:ind w:left="142" w:firstLine="504"/>
      </w:pPr>
    </w:p>
    <w:p w:rsidR="004977BA" w:rsidRPr="005176EF" w:rsidRDefault="005176EF" w:rsidP="005176EF">
      <w:pPr>
        <w:pStyle w:val="Ttulo2"/>
        <w:spacing w:before="0" w:after="0" w:line="360" w:lineRule="auto"/>
        <w:ind w:left="431" w:hanging="431"/>
        <w:jc w:val="both"/>
        <w:rPr>
          <w:rFonts w:cs="Times New Roman"/>
        </w:rPr>
      </w:pPr>
      <w:bookmarkStart w:id="74" w:name="_Toc22568515"/>
      <w:r w:rsidRPr="005176EF">
        <w:rPr>
          <w:rFonts w:cs="Times New Roman"/>
        </w:rPr>
        <w:t>PROTEÇÃO DO PISO</w:t>
      </w:r>
      <w:bookmarkEnd w:id="74"/>
      <w:r w:rsidRPr="005176EF">
        <w:rPr>
          <w:rFonts w:cs="Times New Roman"/>
        </w:rPr>
        <w:t xml:space="preserve"> </w:t>
      </w:r>
    </w:p>
    <w:p w:rsidR="004977BA" w:rsidRDefault="004977BA" w:rsidP="007A2367">
      <w:pPr>
        <w:ind w:left="142" w:firstLine="504"/>
      </w:pPr>
      <w:r w:rsidRPr="007A2367">
        <w:t>Deverá ser utilizada uma camad</w:t>
      </w:r>
      <w:r w:rsidR="00001211">
        <w:t xml:space="preserve">a de lona plástica </w:t>
      </w:r>
      <w:r w:rsidRPr="007A2367">
        <w:t xml:space="preserve">e uma camada de papelão de espessura mínima de </w:t>
      </w:r>
      <w:proofErr w:type="gramStart"/>
      <w:r w:rsidRPr="007A2367">
        <w:t>3mm</w:t>
      </w:r>
      <w:proofErr w:type="gramEnd"/>
      <w:r w:rsidRPr="007A2367">
        <w:t xml:space="preserve"> para proteção do piso de madeira. Nos locais onde forem instalados andaimes é necessário a instalação de chapas de </w:t>
      </w:r>
      <w:proofErr w:type="spellStart"/>
      <w:r w:rsidRPr="007A2367">
        <w:t>madeirite</w:t>
      </w:r>
      <w:proofErr w:type="spellEnd"/>
      <w:r w:rsidRPr="007A2367">
        <w:t xml:space="preserve"> 2,20</w:t>
      </w:r>
      <w:proofErr w:type="gramStart"/>
      <w:r w:rsidRPr="007A2367">
        <w:t>x1,</w:t>
      </w:r>
      <w:proofErr w:type="gramEnd"/>
      <w:r w:rsidRPr="007A2367">
        <w:t>10m, espessura 10mm, estas chapas deverão ser instaladas embaixo dos pés dos andaimes para proteção mecânica do piso. As evaporadoras de ar condicionado deverão ser protegidas com lona, e tomado cuidado especial para não danificá-las, caso ocorra dano, ficará a CONTRATADA responsável pelo seu conserto e/ou substituição, sem ônus a CONTRATANTE</w:t>
      </w:r>
      <w:r w:rsidR="005176EF">
        <w:t>.</w:t>
      </w:r>
    </w:p>
    <w:p w:rsidR="005176EF" w:rsidRPr="00703299" w:rsidRDefault="005176EF" w:rsidP="007A2367">
      <w:pPr>
        <w:ind w:left="142" w:firstLine="504"/>
      </w:pPr>
    </w:p>
    <w:p w:rsidR="00475942" w:rsidRPr="005176EF" w:rsidRDefault="005176EF" w:rsidP="005176EF">
      <w:pPr>
        <w:pStyle w:val="Ttulo2"/>
        <w:spacing w:before="0" w:after="0" w:line="360" w:lineRule="auto"/>
        <w:ind w:left="431" w:hanging="431"/>
        <w:jc w:val="both"/>
        <w:rPr>
          <w:rFonts w:cs="Times New Roman"/>
        </w:rPr>
      </w:pPr>
      <w:bookmarkStart w:id="75" w:name="_Toc22568516"/>
      <w:r w:rsidRPr="005176EF">
        <w:rPr>
          <w:rFonts w:cs="Times New Roman"/>
        </w:rPr>
        <w:t>ESTRUTURA DE MADEIRA</w:t>
      </w:r>
      <w:bookmarkEnd w:id="75"/>
    </w:p>
    <w:p w:rsidR="004B7A28" w:rsidRDefault="00475942" w:rsidP="003E3C99">
      <w:pPr>
        <w:ind w:left="142" w:firstLine="504"/>
      </w:pPr>
      <w:r w:rsidRPr="003E3C99">
        <w:t>A estrutura do telhado deve ser executada com madeira de lei seca, de primeira qualidade com travamentos suficientes para manter a estrutura rígida e esta deverá possuir pontos de ancoragem chumbada na estrutura de concreto ou alvenaria. A estrutura deve ficar alinhada e em nenhuma hipótese será aceita madeiramento empenado formando “barrigas” no telhado.</w:t>
      </w:r>
      <w:r w:rsidR="004B7A28" w:rsidRPr="003E3C99">
        <w:t xml:space="preserve"> </w:t>
      </w:r>
      <w:r w:rsidR="003E3C99">
        <w:t xml:space="preserve">Ainda, é aconselhável que as madeiras usadas em cobertas ou em outras estruturas de madeira não </w:t>
      </w:r>
      <w:r w:rsidR="003E3C99">
        <w:lastRenderedPageBreak/>
        <w:t xml:space="preserve">contenham parte branca (alburno), nós ou falhas comprometedoras e </w:t>
      </w:r>
      <w:r w:rsidR="004B7A28">
        <w:t>devem ser resistentes às intempéries, aos ataques de insetos de madeira seca e aos fungos de apodrecimento, bem como possuir capacidade de carga compatível com a sua utilização e ter as características técnicas recomendadas pelas normas técnicas pertinentes.</w:t>
      </w:r>
    </w:p>
    <w:p w:rsidR="00926E56" w:rsidRPr="003E3C99" w:rsidRDefault="00926E56" w:rsidP="003E3C99">
      <w:pPr>
        <w:ind w:left="142" w:firstLine="504"/>
      </w:pPr>
      <w:r>
        <w:t>A estrutura de madeira será executada de acordo com as normas da ABNT, em particular a NBR 7140 – Cálculo e Execução de Estruturas de Madeira e conforme projeto elaborado por calculistas/</w:t>
      </w:r>
      <w:proofErr w:type="gramStart"/>
      <w:r>
        <w:t>empresas especializadas</w:t>
      </w:r>
      <w:proofErr w:type="gramEnd"/>
      <w:r>
        <w:t>.</w:t>
      </w:r>
    </w:p>
    <w:p w:rsidR="00926E56" w:rsidRPr="003E3C99" w:rsidRDefault="003E3C99" w:rsidP="003E3C99">
      <w:pPr>
        <w:ind w:left="142" w:firstLine="504"/>
      </w:pPr>
      <w:r>
        <w:t>As emendas serão sempre evitadas, mas quando forem extremamente necessárias, serão alvo de detalhes em PROJETO específico, elaborado pela CONTRATADA ou calculista.</w:t>
      </w:r>
    </w:p>
    <w:p w:rsidR="00C46E72" w:rsidRDefault="00A079BA" w:rsidP="00A079BA">
      <w:pPr>
        <w:ind w:left="142" w:firstLine="504"/>
      </w:pPr>
      <w:r>
        <w:t>O madeiramento estrutural (tesoura, terças, caibros, ripas, etc.) deverá ser previamente imunizado com produto específico para esse fim e aprovado pela FISCALIZAÇÃO.</w:t>
      </w:r>
    </w:p>
    <w:p w:rsidR="005176EF" w:rsidRPr="00A079BA" w:rsidRDefault="005176EF" w:rsidP="00A079BA">
      <w:pPr>
        <w:ind w:left="142" w:firstLine="504"/>
      </w:pPr>
    </w:p>
    <w:p w:rsidR="00DB7682" w:rsidRPr="00C46E72" w:rsidRDefault="005176EF" w:rsidP="005176EF">
      <w:pPr>
        <w:pStyle w:val="Ttulo2"/>
        <w:spacing w:before="0" w:after="0" w:line="360" w:lineRule="auto"/>
        <w:ind w:left="431" w:hanging="431"/>
        <w:jc w:val="both"/>
      </w:pPr>
      <w:bookmarkStart w:id="76" w:name="_Toc22568517"/>
      <w:r w:rsidRPr="005176EF">
        <w:rPr>
          <w:rFonts w:cs="Times New Roman"/>
        </w:rPr>
        <w:t>EXECUÇÃO DA SUBCOBERTURA</w:t>
      </w:r>
      <w:bookmarkEnd w:id="76"/>
    </w:p>
    <w:p w:rsidR="00A079BA" w:rsidRDefault="00DB7682" w:rsidP="00A079BA">
      <w:pPr>
        <w:ind w:left="142" w:firstLine="504"/>
      </w:pPr>
      <w:r>
        <w:t xml:space="preserve"> O item remunera o fornecimento da lâmina refletiva revestida nas duas faces com alumínio, entremeadas por reforço interno em fibra de vidro, colado com adesivos especiais, com espessura total de 0,30 mm, referência </w:t>
      </w:r>
      <w:proofErr w:type="spellStart"/>
      <w:r>
        <w:t>Duralfoil</w:t>
      </w:r>
      <w:proofErr w:type="spellEnd"/>
      <w:r>
        <w:t xml:space="preserve"> 50 fabri</w:t>
      </w:r>
      <w:r w:rsidR="00C46E72">
        <w:t xml:space="preserve">cante </w:t>
      </w:r>
      <w:proofErr w:type="spellStart"/>
      <w:r w:rsidR="00C46E72">
        <w:t>Gib</w:t>
      </w:r>
      <w:proofErr w:type="spellEnd"/>
      <w:r w:rsidR="00C46E72">
        <w:t>, ou equivalente.</w:t>
      </w:r>
    </w:p>
    <w:p w:rsidR="00C46E72" w:rsidRDefault="00C46E72" w:rsidP="00A079BA">
      <w:pPr>
        <w:ind w:left="142" w:firstLine="504"/>
      </w:pPr>
      <w:r>
        <w:t>Os detalhes referentes à instalação desse material deverão estar previstos no projeto executivo da cobertura (item 3.1.1).</w:t>
      </w:r>
    </w:p>
    <w:p w:rsidR="00DB7682" w:rsidRDefault="00DB7682" w:rsidP="00A079BA">
      <w:pPr>
        <w:ind w:left="142" w:firstLine="504"/>
      </w:pPr>
      <w:r>
        <w:t xml:space="preserve">Deve ser </w:t>
      </w:r>
      <w:r w:rsidR="00A079BA">
        <w:t>instalada sobre os caibros e esticada</w:t>
      </w:r>
      <w:r>
        <w:t xml:space="preserve"> o máximo possível. A manta deve ser fixada com o uso de </w:t>
      </w:r>
      <w:proofErr w:type="spellStart"/>
      <w:r>
        <w:t>contra-caibro</w:t>
      </w:r>
      <w:proofErr w:type="spellEnd"/>
      <w:r>
        <w:t xml:space="preserve"> feito com ripas de dimensão 1,5 x </w:t>
      </w:r>
      <w:proofErr w:type="gramStart"/>
      <w:r>
        <w:t>5cm</w:t>
      </w:r>
      <w:proofErr w:type="gramEnd"/>
      <w:r>
        <w:t xml:space="preserve">, aparelhado, para evitar acumulo de águas em eventuais falhas do </w:t>
      </w:r>
      <w:proofErr w:type="spellStart"/>
      <w:r>
        <w:t>telhamento</w:t>
      </w:r>
      <w:proofErr w:type="spellEnd"/>
      <w:r>
        <w:t xml:space="preserve">. A manta de subcobertura deve ser colocada desde o beiral até a cumeeira obrigatoriamente neste sentido, para que as lâminas acima tenha uma emenda com sobreposição das lâminas inferiores de, no mínimo, </w:t>
      </w:r>
      <w:proofErr w:type="gramStart"/>
      <w:r>
        <w:t>15cm</w:t>
      </w:r>
      <w:proofErr w:type="gramEnd"/>
      <w:r>
        <w:t xml:space="preserve">. Todos os reparos, bem como as substituições, deverão ser comunicados previamente à Fiscalização. </w:t>
      </w:r>
    </w:p>
    <w:p w:rsidR="005176EF" w:rsidRPr="00A079BA" w:rsidRDefault="005176EF" w:rsidP="00A079BA">
      <w:pPr>
        <w:ind w:left="142" w:firstLine="504"/>
      </w:pPr>
    </w:p>
    <w:p w:rsidR="00540029" w:rsidRPr="005176EF" w:rsidRDefault="005176EF" w:rsidP="005176EF">
      <w:pPr>
        <w:pStyle w:val="Ttulo2"/>
        <w:spacing w:before="0" w:after="0" w:line="360" w:lineRule="auto"/>
        <w:ind w:left="431" w:hanging="431"/>
        <w:jc w:val="both"/>
        <w:rPr>
          <w:rFonts w:cs="Times New Roman"/>
        </w:rPr>
      </w:pPr>
      <w:bookmarkStart w:id="77" w:name="_Toc22568518"/>
      <w:r w:rsidRPr="005176EF">
        <w:rPr>
          <w:rFonts w:cs="Times New Roman"/>
        </w:rPr>
        <w:t>TELHAS FRANCESAS</w:t>
      </w:r>
      <w:bookmarkEnd w:id="77"/>
    </w:p>
    <w:p w:rsidR="00A079BA" w:rsidRDefault="00B36F47" w:rsidP="00F44694">
      <w:pPr>
        <w:ind w:left="142" w:firstLine="504"/>
      </w:pPr>
      <w:r>
        <w:t xml:space="preserve">A cobertura em será em telhas cerâmicas francesas, sendo instaladas com a mesma declividade existente na cobertura da edificação. As telhas deverão ser de material fabricado com argila, conformado por prensagem, queimado a temperatura adequada, sem </w:t>
      </w:r>
      <w:proofErr w:type="spellStart"/>
      <w:r>
        <w:t>vitrificação</w:t>
      </w:r>
      <w:proofErr w:type="spellEnd"/>
      <w:r>
        <w:t xml:space="preserve">, apresentando dimensões uniformes. As dimensões nominais e tolerâncias admitidas deverão ser de 400 ± 8 mm para o comprimento, 240 ± 4,8 mm para a largura e 340 ± 6,8 mm para o comprimento útil, respeitando-se os limites estabelecidos pela NBR 8038 - Telha cerâmica tipo francesa. A massa da telha seca não deverá ser superior a 3,0 kg e a absorção de água não deverá ultrapassar 20%. A carga de ruptura à flexão, não deverá ser inferior a 700 N (70 </w:t>
      </w:r>
      <w:proofErr w:type="spellStart"/>
      <w:r>
        <w:t>kgf</w:t>
      </w:r>
      <w:proofErr w:type="spellEnd"/>
      <w:r>
        <w:t xml:space="preserve">). A cobertura deverá ser </w:t>
      </w:r>
      <w:r>
        <w:lastRenderedPageBreak/>
        <w:t xml:space="preserve">executada conforme os procedimentos estabelecidos na NBR 8039 da ABNT e nas dimensões e formas indicadas no projeto executivo. As telhas deverão ser fixadas à estrutura de apoio, através de um arame que passa pelo orifício localizado na orelha de armar da telha, próprio para este fim. As telhas deverão atender às condições especificadas na NBR 7172 da ABNT. Deverão ser utilizadas telhas de mesma procedência. Deverá ser executado um furo localizado na parte posterior da telha, com broca diamantada. O corte também deverá ser executado com disco seccionado </w:t>
      </w:r>
      <w:r w:rsidR="00265A02">
        <w:rPr>
          <w:noProof/>
        </w:rPr>
        <w:drawing>
          <wp:anchor distT="0" distB="0" distL="114300" distR="114300" simplePos="0" relativeHeight="251660288" behindDoc="0" locked="0" layoutInCell="1" allowOverlap="1">
            <wp:simplePos x="0" y="0"/>
            <wp:positionH relativeFrom="column">
              <wp:posOffset>1403350</wp:posOffset>
            </wp:positionH>
            <wp:positionV relativeFrom="paragraph">
              <wp:posOffset>1816100</wp:posOffset>
            </wp:positionV>
            <wp:extent cx="3575050" cy="2768600"/>
            <wp:effectExtent l="19050" t="0" r="6350" b="0"/>
            <wp:wrapThrough wrapText="bothSides">
              <wp:wrapPolygon edited="0">
                <wp:start x="-115" y="0"/>
                <wp:lineTo x="-115" y="21402"/>
                <wp:lineTo x="21638" y="21402"/>
                <wp:lineTo x="21638" y="0"/>
                <wp:lineTo x="-115" y="0"/>
              </wp:wrapPolygon>
            </wp:wrapThrough>
            <wp:docPr id="1" name="Imagem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4" cstate="print"/>
                    <a:stretch>
                      <a:fillRect/>
                    </a:stretch>
                  </pic:blipFill>
                  <pic:spPr>
                    <a:xfrm>
                      <a:off x="0" y="0"/>
                      <a:ext cx="3575050" cy="2768600"/>
                    </a:xfrm>
                    <a:prstGeom prst="rect">
                      <a:avLst/>
                    </a:prstGeom>
                  </pic:spPr>
                </pic:pic>
              </a:graphicData>
            </a:graphic>
          </wp:anchor>
        </w:drawing>
      </w:r>
      <w:r>
        <w:t>diamantado, conforme figura abaixo:</w:t>
      </w:r>
    </w:p>
    <w:p w:rsidR="00A079BA" w:rsidRDefault="00A079BA" w:rsidP="00A079BA"/>
    <w:p w:rsidR="00A079BA" w:rsidRDefault="00A079BA" w:rsidP="00A079BA"/>
    <w:p w:rsidR="00F44694" w:rsidRDefault="00F44694" w:rsidP="00A079BA"/>
    <w:p w:rsidR="00F44694" w:rsidRDefault="00F44694" w:rsidP="00A079BA"/>
    <w:p w:rsidR="00F44694" w:rsidRDefault="00F44694" w:rsidP="00A079BA"/>
    <w:p w:rsidR="00A079BA" w:rsidRDefault="00A079BA" w:rsidP="00A079BA"/>
    <w:p w:rsidR="00F44694" w:rsidRDefault="00F44694" w:rsidP="00A079BA"/>
    <w:p w:rsidR="00F44694" w:rsidRDefault="00F44694" w:rsidP="00A079BA"/>
    <w:p w:rsidR="00F44694" w:rsidRDefault="00F44694" w:rsidP="00A079BA"/>
    <w:p w:rsidR="00F44694" w:rsidRDefault="00F44694" w:rsidP="00A079BA"/>
    <w:p w:rsidR="00F44694" w:rsidRDefault="00F44694" w:rsidP="00A079BA"/>
    <w:p w:rsidR="00A079BA" w:rsidRDefault="00F44694" w:rsidP="00A079BA">
      <w:r>
        <w:t>A fixação das telhas deve ser feita com fios de cobre ou arame de aço galvanizado. Segue ilustração:</w:t>
      </w:r>
    </w:p>
    <w:p w:rsidR="00F44694" w:rsidRDefault="00F44694" w:rsidP="00A079BA">
      <w:r>
        <w:rPr>
          <w:noProof/>
        </w:rPr>
        <w:drawing>
          <wp:anchor distT="0" distB="0" distL="114300" distR="114300" simplePos="0" relativeHeight="251661312" behindDoc="0" locked="0" layoutInCell="1" allowOverlap="1">
            <wp:simplePos x="0" y="0"/>
            <wp:positionH relativeFrom="column">
              <wp:posOffset>1524000</wp:posOffset>
            </wp:positionH>
            <wp:positionV relativeFrom="paragraph">
              <wp:posOffset>130175</wp:posOffset>
            </wp:positionV>
            <wp:extent cx="3190875" cy="1790700"/>
            <wp:effectExtent l="19050" t="0" r="9525" b="0"/>
            <wp:wrapThrough wrapText="bothSides">
              <wp:wrapPolygon edited="0">
                <wp:start x="-129" y="0"/>
                <wp:lineTo x="-129" y="21370"/>
                <wp:lineTo x="21664" y="21370"/>
                <wp:lineTo x="21664" y="0"/>
                <wp:lineTo x="-129" y="0"/>
              </wp:wrapPolygon>
            </wp:wrapThrough>
            <wp:docPr id="4" name="Imagem 3"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5" cstate="print"/>
                    <a:stretch>
                      <a:fillRect/>
                    </a:stretch>
                  </pic:blipFill>
                  <pic:spPr>
                    <a:xfrm>
                      <a:off x="0" y="0"/>
                      <a:ext cx="3190875" cy="1790700"/>
                    </a:xfrm>
                    <a:prstGeom prst="rect">
                      <a:avLst/>
                    </a:prstGeom>
                  </pic:spPr>
                </pic:pic>
              </a:graphicData>
            </a:graphic>
          </wp:anchor>
        </w:drawing>
      </w:r>
    </w:p>
    <w:p w:rsidR="00F44694" w:rsidRDefault="00F44694" w:rsidP="00A079BA"/>
    <w:p w:rsidR="00F44694" w:rsidRDefault="00F44694" w:rsidP="00A079BA"/>
    <w:p w:rsidR="00265A02" w:rsidRDefault="00265A02" w:rsidP="000F5591">
      <w:pPr>
        <w:ind w:firstLine="646"/>
        <w:rPr>
          <w:b/>
          <w:color w:val="auto"/>
        </w:rPr>
      </w:pPr>
    </w:p>
    <w:p w:rsidR="00265A02" w:rsidRDefault="00265A02" w:rsidP="000F5591">
      <w:pPr>
        <w:ind w:firstLine="646"/>
        <w:rPr>
          <w:b/>
          <w:color w:val="auto"/>
        </w:rPr>
      </w:pPr>
    </w:p>
    <w:p w:rsidR="00265A02" w:rsidRDefault="00265A02" w:rsidP="000F5591">
      <w:pPr>
        <w:ind w:firstLine="646"/>
        <w:rPr>
          <w:b/>
          <w:color w:val="auto"/>
        </w:rPr>
      </w:pPr>
    </w:p>
    <w:p w:rsidR="00265A02" w:rsidRDefault="00265A02" w:rsidP="000F5591">
      <w:pPr>
        <w:ind w:firstLine="646"/>
        <w:rPr>
          <w:b/>
          <w:color w:val="auto"/>
        </w:rPr>
      </w:pPr>
    </w:p>
    <w:p w:rsidR="00265A02" w:rsidRDefault="00265A02" w:rsidP="000F5591">
      <w:pPr>
        <w:ind w:firstLine="646"/>
        <w:rPr>
          <w:b/>
          <w:color w:val="auto"/>
        </w:rPr>
      </w:pPr>
    </w:p>
    <w:p w:rsidR="00F44694" w:rsidRPr="00F44694" w:rsidRDefault="00F44694" w:rsidP="000F5591">
      <w:pPr>
        <w:ind w:firstLine="646"/>
        <w:rPr>
          <w:b/>
          <w:color w:val="auto"/>
        </w:rPr>
      </w:pPr>
      <w:r w:rsidRPr="00F44694">
        <w:rPr>
          <w:b/>
          <w:color w:val="auto"/>
        </w:rPr>
        <w:t xml:space="preserve">Após o arame ser amarrado, os furos deverão ser vedados com silicone. </w:t>
      </w:r>
    </w:p>
    <w:p w:rsidR="00A079BA" w:rsidRDefault="00F44694" w:rsidP="000F5591">
      <w:pPr>
        <w:ind w:firstLine="646"/>
      </w:pPr>
      <w:r>
        <w:t xml:space="preserve">Cuidados especiais deverão ser tomados no transporte, armazenamento das telhas e peças complementares e durante a montagem do telhado. As telhas deverão ser manuseadas individualmente e não sofrer esforços de torção. Durante a montagem e manutenção, não pisar diretamente sobre as telhas. O caminhamento deverá ser feito sobre tábuas que se </w:t>
      </w:r>
      <w:proofErr w:type="spellStart"/>
      <w:r>
        <w:t>apóiem</w:t>
      </w:r>
      <w:proofErr w:type="spellEnd"/>
      <w:r>
        <w:t xml:space="preserve"> nas terças. Deve-se usar de </w:t>
      </w:r>
      <w:proofErr w:type="spellStart"/>
      <w:r>
        <w:t>mão-de-obra</w:t>
      </w:r>
      <w:proofErr w:type="spellEnd"/>
      <w:r>
        <w:t xml:space="preserve"> habilitada e é obrigatório o uso de Equipamento de Proteção Individual (EPI), principalmente de máscara pelo operador durante o corte dos cantos, perfuração das peças e </w:t>
      </w:r>
      <w:r>
        <w:lastRenderedPageBreak/>
        <w:t>montagem. As telhas serão assentadas diretamente sobre as ripas que compõem a armação da cobertura. Embora a distância entre ripas esteja fixada por norma, será conveniente executar o ripamento após o recebimento das telhas no canteiro, a fim de evitar diferenças no espaçamento das ripas que dificultam o assentamento das telhas. A colocação das telhas deverá ser feita por fiadas, iniciando-se pelo beiral e prosseguindo-se em direção à cumeeira. A ripa do beiral deverá ter altura dupla, ou seja, duas ripas sobrepostas, a fim de manter a declividade do telhado. A cumeeira e os espigões deverão ser arrematados por meio de componentes cerâmicos, especialmente projetados para este fim e deverão ter recobrimento no mínimo, 30 cm. As telhas que se encontram nos espigões deverão ser cortadas com inclinação apropriada, de tal modo que haja concordância entre as duas águas do telhado. Nas concordâncias reentrantes, águas furtadas ou rincões, o arremate dos dois planos deverá ser feito por intermédio de calhas de material metálico, construídas no próprio local.</w:t>
      </w:r>
    </w:p>
    <w:p w:rsidR="00265A02" w:rsidRDefault="00265A02" w:rsidP="000F5591">
      <w:pPr>
        <w:ind w:firstLine="646"/>
      </w:pPr>
    </w:p>
    <w:p w:rsidR="00763E9D" w:rsidRPr="00265A02" w:rsidRDefault="00265A02" w:rsidP="00265A02">
      <w:pPr>
        <w:pStyle w:val="Ttulo2"/>
        <w:spacing w:before="0" w:after="0" w:line="360" w:lineRule="auto"/>
        <w:ind w:left="431" w:hanging="431"/>
        <w:jc w:val="both"/>
        <w:rPr>
          <w:rFonts w:cs="Times New Roman"/>
        </w:rPr>
      </w:pPr>
      <w:bookmarkStart w:id="78" w:name="_Toc22568519"/>
      <w:r w:rsidRPr="00265A02">
        <w:rPr>
          <w:rFonts w:cs="Times New Roman"/>
        </w:rPr>
        <w:t>CUMEEIRAS E ESPIGÕES</w:t>
      </w:r>
      <w:bookmarkEnd w:id="78"/>
    </w:p>
    <w:p w:rsidR="00763E9D" w:rsidRDefault="00763E9D" w:rsidP="000F5591">
      <w:pPr>
        <w:ind w:firstLine="646"/>
      </w:pPr>
      <w:r>
        <w:t xml:space="preserve">As cumeeiras e os espigões serão feitos com as mesmas telhas, colocadas com a convexidade para cima, sendo a junção garantida por meio de argamassa de cimento, cal e areia no traço volumétrico de </w:t>
      </w:r>
      <w:proofErr w:type="gramStart"/>
      <w:r>
        <w:t>1:2:</w:t>
      </w:r>
      <w:proofErr w:type="gramEnd"/>
      <w:r>
        <w:t>9 ou, de preferência, com argamassa pré-fabricada.</w:t>
      </w:r>
    </w:p>
    <w:p w:rsidR="00265A02" w:rsidRDefault="00265A02" w:rsidP="000F5591">
      <w:pPr>
        <w:ind w:firstLine="646"/>
      </w:pPr>
    </w:p>
    <w:p w:rsidR="00C057ED" w:rsidRPr="00265A02" w:rsidRDefault="00265A02" w:rsidP="00265A02">
      <w:pPr>
        <w:pStyle w:val="Ttulo2"/>
        <w:spacing w:before="0" w:after="0" w:line="360" w:lineRule="auto"/>
        <w:ind w:left="431" w:hanging="431"/>
        <w:jc w:val="both"/>
        <w:rPr>
          <w:rFonts w:cs="Times New Roman"/>
        </w:rPr>
      </w:pPr>
      <w:bookmarkStart w:id="79" w:name="_Toc22568520"/>
      <w:r w:rsidRPr="00265A02">
        <w:rPr>
          <w:rFonts w:cs="Times New Roman"/>
        </w:rPr>
        <w:t>REFORÇO DE FIXAÇÃO DAS TELHAS</w:t>
      </w:r>
      <w:bookmarkEnd w:id="79"/>
    </w:p>
    <w:p w:rsidR="00445380" w:rsidRDefault="00445380" w:rsidP="00367285">
      <w:pPr>
        <w:ind w:firstLine="646"/>
      </w:pPr>
      <w:r>
        <w:t>Todas as telhas deverão ser analisadas quanto a sua fixação no madeiramento do telhado e reforçadas onde estiverem soltas e apoiadas somente na estrutura, ou com fixação deficiente.</w:t>
      </w:r>
    </w:p>
    <w:p w:rsidR="00265A02" w:rsidRPr="00445380" w:rsidRDefault="00265A02" w:rsidP="00367285">
      <w:pPr>
        <w:ind w:firstLine="646"/>
      </w:pPr>
    </w:p>
    <w:p w:rsidR="00445380" w:rsidRPr="00265A02" w:rsidRDefault="00265A02" w:rsidP="00265A02">
      <w:pPr>
        <w:pStyle w:val="Ttulo2"/>
        <w:spacing w:before="0" w:after="0" w:line="360" w:lineRule="auto"/>
        <w:ind w:left="431" w:hanging="431"/>
        <w:jc w:val="both"/>
        <w:rPr>
          <w:rFonts w:cs="Times New Roman"/>
        </w:rPr>
      </w:pPr>
      <w:bookmarkStart w:id="80" w:name="_Toc22568521"/>
      <w:r w:rsidRPr="00265A02">
        <w:rPr>
          <w:rFonts w:cs="Times New Roman"/>
        </w:rPr>
        <w:t>CALHAS E RUFOS</w:t>
      </w:r>
      <w:bookmarkEnd w:id="80"/>
    </w:p>
    <w:p w:rsidR="00163DB0" w:rsidRDefault="00163DB0" w:rsidP="00367285">
      <w:pPr>
        <w:ind w:firstLine="646"/>
      </w:pPr>
      <w:r>
        <w:t xml:space="preserve">Os rufos, calhas deverão ser em chapas metálicas galvanizadas e seus complementos deverão ser instalados de modo a garantir a </w:t>
      </w:r>
      <w:proofErr w:type="spellStart"/>
      <w:r>
        <w:t>estanqueid</w:t>
      </w:r>
      <w:r w:rsidR="00367285">
        <w:t>ade</w:t>
      </w:r>
      <w:proofErr w:type="spellEnd"/>
      <w:r w:rsidR="00367285">
        <w:t xml:space="preserve"> da ligação entre as telhas e </w:t>
      </w:r>
      <w:r>
        <w:t>seus condutores</w:t>
      </w:r>
      <w:r w:rsidR="00367285">
        <w:t>.</w:t>
      </w:r>
    </w:p>
    <w:p w:rsidR="00265A02" w:rsidRDefault="00265A02" w:rsidP="00367285">
      <w:pPr>
        <w:ind w:firstLine="646"/>
      </w:pPr>
    </w:p>
    <w:p w:rsidR="00163DB0" w:rsidRPr="00265A02" w:rsidRDefault="00265A02" w:rsidP="00265A02">
      <w:pPr>
        <w:pStyle w:val="Ttulo2"/>
        <w:spacing w:before="0" w:after="0" w:line="360" w:lineRule="auto"/>
        <w:ind w:left="431" w:hanging="431"/>
        <w:jc w:val="both"/>
        <w:rPr>
          <w:rFonts w:cs="Times New Roman"/>
        </w:rPr>
      </w:pPr>
      <w:bookmarkStart w:id="81" w:name="_Toc22568522"/>
      <w:r w:rsidRPr="00265A02">
        <w:rPr>
          <w:rFonts w:cs="Times New Roman"/>
        </w:rPr>
        <w:t>LIMPEZA E DESOBSTRUÇÃO DE CALHAS E TUBULAÇÕES</w:t>
      </w:r>
      <w:bookmarkEnd w:id="81"/>
    </w:p>
    <w:p w:rsidR="00C057ED" w:rsidRDefault="00735A4A" w:rsidP="00367285">
      <w:pPr>
        <w:ind w:firstLine="646"/>
      </w:pPr>
      <w:r>
        <w:t xml:space="preserve">As calhas e tubos verticais de descida de água do telhado deverão ser </w:t>
      </w:r>
      <w:proofErr w:type="gramStart"/>
      <w:r w:rsidR="00367285">
        <w:t>limpos</w:t>
      </w:r>
      <w:r>
        <w:t xml:space="preserve"> e desobstruídas</w:t>
      </w:r>
      <w:proofErr w:type="gramEnd"/>
      <w:r>
        <w:t xml:space="preserve"> pa</w:t>
      </w:r>
      <w:r w:rsidR="00367285">
        <w:t>ra permitir o escoamento das águas</w:t>
      </w:r>
      <w:r>
        <w:t xml:space="preserve"> pluviais.</w:t>
      </w:r>
    </w:p>
    <w:p w:rsidR="00265A02" w:rsidRPr="00C057ED" w:rsidRDefault="00265A02" w:rsidP="00367285">
      <w:pPr>
        <w:ind w:firstLine="646"/>
      </w:pPr>
    </w:p>
    <w:p w:rsidR="00367285" w:rsidRPr="00265A02" w:rsidRDefault="00265A02" w:rsidP="00265A02">
      <w:pPr>
        <w:pStyle w:val="Ttulo2"/>
        <w:spacing w:before="0" w:after="0" w:line="360" w:lineRule="auto"/>
        <w:ind w:left="431" w:hanging="431"/>
        <w:jc w:val="both"/>
        <w:rPr>
          <w:rFonts w:cs="Times New Roman"/>
        </w:rPr>
      </w:pPr>
      <w:bookmarkStart w:id="82" w:name="_Toc22568523"/>
      <w:r w:rsidRPr="00265A02">
        <w:rPr>
          <w:rFonts w:cs="Times New Roman"/>
        </w:rPr>
        <w:t>TUBOS DE DESCIDA</w:t>
      </w:r>
      <w:bookmarkEnd w:id="82"/>
      <w:r w:rsidRPr="00265A02">
        <w:rPr>
          <w:rFonts w:cs="Times New Roman"/>
        </w:rPr>
        <w:t xml:space="preserve"> </w:t>
      </w:r>
    </w:p>
    <w:p w:rsidR="00367285" w:rsidRDefault="00367285" w:rsidP="00367285">
      <w:pPr>
        <w:ind w:firstLine="646"/>
        <w:rPr>
          <w:color w:val="auto"/>
        </w:rPr>
      </w:pPr>
      <w:r w:rsidRPr="00367285">
        <w:rPr>
          <w:color w:val="auto"/>
        </w:rPr>
        <w:t xml:space="preserve">Os tubos de descida de água pluvial deverão ser analisados e se necessário substituídos nos locais onde estiverem quebrados, ou danificados. Os locais a serem reparados deverão ser demolidos junto </w:t>
      </w:r>
      <w:proofErr w:type="gramStart"/>
      <w:r>
        <w:rPr>
          <w:color w:val="auto"/>
        </w:rPr>
        <w:t>a</w:t>
      </w:r>
      <w:proofErr w:type="gramEnd"/>
      <w:r>
        <w:rPr>
          <w:color w:val="auto"/>
        </w:rPr>
        <w:t xml:space="preserve"> parede</w:t>
      </w:r>
      <w:r w:rsidRPr="00367285">
        <w:rPr>
          <w:color w:val="auto"/>
        </w:rPr>
        <w:t xml:space="preserve"> existentes e deverão ser destinadas conforme previsto no item 3.5. Os dejetos decorrentes da limpeza dos tubos deverão ser destinados conforme previsto no item 3.5. Após a troca </w:t>
      </w:r>
      <w:r w:rsidRPr="00367285">
        <w:rPr>
          <w:color w:val="auto"/>
        </w:rPr>
        <w:lastRenderedPageBreak/>
        <w:t>ou reparo, o tubo deverá ser recomposto no local original com acabamento em argamassa, e posteriormente pintura com três demãos de tinta látex com cor de mesma tonalidade.</w:t>
      </w:r>
    </w:p>
    <w:p w:rsidR="00A24A9E" w:rsidRDefault="00A24A9E" w:rsidP="00367285">
      <w:pPr>
        <w:ind w:firstLine="646"/>
        <w:rPr>
          <w:color w:val="auto"/>
        </w:rPr>
      </w:pPr>
    </w:p>
    <w:p w:rsidR="00C46E72" w:rsidRPr="00265A02" w:rsidRDefault="00A24A9E" w:rsidP="00265A02">
      <w:pPr>
        <w:pStyle w:val="Ttulo2"/>
        <w:spacing w:before="0" w:after="0" w:line="360" w:lineRule="auto"/>
        <w:ind w:left="431" w:hanging="431"/>
        <w:jc w:val="both"/>
        <w:rPr>
          <w:rFonts w:cs="Times New Roman"/>
        </w:rPr>
      </w:pPr>
      <w:bookmarkStart w:id="83" w:name="_Toc22568524"/>
      <w:r w:rsidRPr="00265A02">
        <w:rPr>
          <w:rFonts w:cs="Times New Roman"/>
        </w:rPr>
        <w:t>PROTEÇÃO DA MADEIRA</w:t>
      </w:r>
      <w:bookmarkEnd w:id="83"/>
    </w:p>
    <w:p w:rsidR="00424A9E" w:rsidRDefault="00424A9E" w:rsidP="00424A9E">
      <w:pPr>
        <w:ind w:firstLine="646"/>
      </w:pPr>
      <w:r>
        <w:t xml:space="preserve">A madeira submetida ao acabamento de verniz não devem estar sujeitas ao tempo e as peças devem ser protegidas logo após a sua colocação para não serem manchadas com outros materiais utilizados na obra. Para a aplicação do verniz </w:t>
      </w:r>
      <w:proofErr w:type="gramStart"/>
      <w:r>
        <w:t>deve-se</w:t>
      </w:r>
      <w:proofErr w:type="gramEnd"/>
      <w:r>
        <w:t xml:space="preserve"> verificar as condições de madeira que, por sua vez, deve estar seca, isenta de óleo, graxa, sujeira, resinas exsudadas, resíduos de serragem e outros contaminantes. O preparo da superfície deve ser feito de acordo com as condições encontradas: remove-se a resina exsudada, se a madeira é resinosa, com duas demãos de 20 a 25 </w:t>
      </w:r>
      <w:proofErr w:type="spellStart"/>
      <w:proofErr w:type="gramStart"/>
      <w:r>
        <w:t>gr</w:t>
      </w:r>
      <w:proofErr w:type="spellEnd"/>
      <w:proofErr w:type="gramEnd"/>
      <w:r>
        <w:t xml:space="preserve"> de goma laca dissolvida em 100ml de álcool etílico, lixa-se superfície no sentido das fibras e remove-se o pó por </w:t>
      </w:r>
      <w:proofErr w:type="spellStart"/>
      <w:r>
        <w:t>escovamento</w:t>
      </w:r>
      <w:proofErr w:type="spellEnd"/>
      <w:r>
        <w:t xml:space="preserve"> e ou pano embebido em aguarrás. Aplica-se uma demão de selador para madeira, diluído conforme recomendações do fabricante e, depois de seco, </w:t>
      </w:r>
      <w:proofErr w:type="spellStart"/>
      <w:proofErr w:type="gramStart"/>
      <w:r>
        <w:t>lixase</w:t>
      </w:r>
      <w:proofErr w:type="spellEnd"/>
      <w:r>
        <w:t xml:space="preserve"> </w:t>
      </w:r>
      <w:proofErr w:type="spellStart"/>
      <w:r>
        <w:t>lixase</w:t>
      </w:r>
      <w:proofErr w:type="spellEnd"/>
      <w:proofErr w:type="gramEnd"/>
      <w:r>
        <w:t xml:space="preserve"> levemente a superfície, eliminando o pó. Faz-se a calafetagem dos furos existentes. Então, deve-se aplicar a primeira demão de verniz diluído conforme orientação do fabricante</w:t>
      </w:r>
      <w:proofErr w:type="gramStart"/>
      <w:r>
        <w:t>, espera-se</w:t>
      </w:r>
      <w:proofErr w:type="gramEnd"/>
      <w:r>
        <w:t xml:space="preserve"> 12 a 24 horas e lixa-se levemente, eliminando-se o pó. Aplica-se a segunda demão e depois a terceira. O acabamento final deve ser uniforme, regular, sem falhas ou imperfeições.</w:t>
      </w:r>
    </w:p>
    <w:p w:rsidR="00FC3D29" w:rsidRPr="00FC3D29" w:rsidRDefault="00C46E72" w:rsidP="00C46E72">
      <w:pPr>
        <w:ind w:firstLine="646"/>
        <w:rPr>
          <w:color w:val="auto"/>
        </w:rPr>
      </w:pPr>
      <w:r w:rsidRPr="00FC3D29">
        <w:rPr>
          <w:color w:val="auto"/>
        </w:rPr>
        <w:t xml:space="preserve">A madeira que será utilizada deverá ser tratada previamente para o aumento de sua durabilidade. </w:t>
      </w:r>
      <w:r w:rsidR="005B0F5E" w:rsidRPr="00FC3D29">
        <w:rPr>
          <w:color w:val="auto"/>
        </w:rPr>
        <w:t>Para isso, a madeira deverá ser envernizada com produto</w:t>
      </w:r>
      <w:r w:rsidR="00FC3D29" w:rsidRPr="00FC3D29">
        <w:rPr>
          <w:color w:val="auto"/>
        </w:rPr>
        <w:t xml:space="preserve"> que previna proliferação de fungos, mofos e ação de insetos.</w:t>
      </w:r>
    </w:p>
    <w:p w:rsidR="00C46E72" w:rsidRPr="00FC3D29" w:rsidRDefault="00FC3D29" w:rsidP="00C46E72">
      <w:pPr>
        <w:ind w:firstLine="646"/>
        <w:rPr>
          <w:color w:val="auto"/>
        </w:rPr>
      </w:pPr>
      <w:r w:rsidRPr="00FC3D29">
        <w:rPr>
          <w:color w:val="auto"/>
        </w:rPr>
        <w:t xml:space="preserve">A aplicação do </w:t>
      </w:r>
      <w:proofErr w:type="spellStart"/>
      <w:r w:rsidRPr="00FC3D29">
        <w:rPr>
          <w:color w:val="auto"/>
        </w:rPr>
        <w:t>envernizamento</w:t>
      </w:r>
      <w:proofErr w:type="spellEnd"/>
      <w:r w:rsidRPr="00FC3D29">
        <w:rPr>
          <w:color w:val="auto"/>
        </w:rPr>
        <w:t xml:space="preserve"> deverá ser efetuada</w:t>
      </w:r>
      <w:r w:rsidR="00BB61AB">
        <w:rPr>
          <w:color w:val="auto"/>
        </w:rPr>
        <w:t xml:space="preserve"> em madeira seca, conforme orie</w:t>
      </w:r>
      <w:r w:rsidRPr="00FC3D29">
        <w:rPr>
          <w:color w:val="auto"/>
        </w:rPr>
        <w:t>n</w:t>
      </w:r>
      <w:r w:rsidR="00BB61AB">
        <w:rPr>
          <w:color w:val="auto"/>
        </w:rPr>
        <w:t>t</w:t>
      </w:r>
      <w:r w:rsidRPr="00FC3D29">
        <w:rPr>
          <w:color w:val="auto"/>
        </w:rPr>
        <w:t xml:space="preserve">ação do fabricante. Além disso, deverão ser aplicadas </w:t>
      </w:r>
      <w:proofErr w:type="gramStart"/>
      <w:r>
        <w:rPr>
          <w:color w:val="auto"/>
        </w:rPr>
        <w:t>2</w:t>
      </w:r>
      <w:proofErr w:type="gramEnd"/>
      <w:r w:rsidRPr="00FC3D29">
        <w:rPr>
          <w:color w:val="auto"/>
        </w:rPr>
        <w:t xml:space="preserve"> (</w:t>
      </w:r>
      <w:r>
        <w:rPr>
          <w:color w:val="auto"/>
        </w:rPr>
        <w:t>duas</w:t>
      </w:r>
      <w:r w:rsidRPr="00FC3D29">
        <w:rPr>
          <w:color w:val="auto"/>
        </w:rPr>
        <w:t>) demãos. O processo deverá respeitar o tempo de 12 horas entre cada demão.</w:t>
      </w:r>
      <w:r>
        <w:rPr>
          <w:color w:val="auto"/>
        </w:rPr>
        <w:t xml:space="preserve"> O </w:t>
      </w:r>
      <w:proofErr w:type="spellStart"/>
      <w:r>
        <w:rPr>
          <w:color w:val="auto"/>
        </w:rPr>
        <w:t>envernizamento</w:t>
      </w:r>
      <w:proofErr w:type="spellEnd"/>
      <w:r>
        <w:rPr>
          <w:color w:val="auto"/>
        </w:rPr>
        <w:t xml:space="preserve"> não poderá ocorrer em dias com umidade reativa do ar superior a 85%.</w:t>
      </w:r>
      <w:r w:rsidRPr="00FC3D29">
        <w:rPr>
          <w:color w:val="auto"/>
        </w:rPr>
        <w:t xml:space="preserve"> Como referência, sugere-se o Verniz Premium </w:t>
      </w:r>
      <w:proofErr w:type="spellStart"/>
      <w:r w:rsidRPr="00FC3D29">
        <w:rPr>
          <w:color w:val="auto"/>
        </w:rPr>
        <w:t>Sherwin</w:t>
      </w:r>
      <w:proofErr w:type="spellEnd"/>
      <w:r w:rsidRPr="00FC3D29">
        <w:rPr>
          <w:color w:val="auto"/>
        </w:rPr>
        <w:t xml:space="preserve"> Williams. </w:t>
      </w:r>
    </w:p>
    <w:p w:rsidR="00C46E72" w:rsidRPr="00367285" w:rsidRDefault="00C46E72" w:rsidP="00367285">
      <w:pPr>
        <w:ind w:firstLine="646"/>
        <w:rPr>
          <w:color w:val="auto"/>
        </w:rPr>
      </w:pPr>
    </w:p>
    <w:p w:rsidR="004524C0" w:rsidRPr="00A24A9E" w:rsidRDefault="004524C0" w:rsidP="00A24A9E">
      <w:pPr>
        <w:pStyle w:val="Ttulo1"/>
        <w:spacing w:before="0" w:after="0" w:line="360" w:lineRule="auto"/>
        <w:ind w:left="357" w:hanging="357"/>
        <w:jc w:val="both"/>
      </w:pPr>
      <w:bookmarkStart w:id="84" w:name="_Toc22568525"/>
      <w:r w:rsidRPr="00A24A9E">
        <w:t>FORRO</w:t>
      </w:r>
      <w:bookmarkEnd w:id="84"/>
      <w:r w:rsidRPr="00A24A9E">
        <w:t xml:space="preserve"> </w:t>
      </w:r>
    </w:p>
    <w:p w:rsidR="00DB5BB5" w:rsidRPr="00A24A9E" w:rsidRDefault="00A24A9E" w:rsidP="00A24A9E">
      <w:pPr>
        <w:pStyle w:val="Ttulo2"/>
        <w:spacing w:before="0" w:after="0" w:line="360" w:lineRule="auto"/>
        <w:ind w:left="431" w:hanging="431"/>
        <w:jc w:val="both"/>
        <w:rPr>
          <w:rFonts w:cs="Times New Roman"/>
        </w:rPr>
      </w:pPr>
      <w:bookmarkStart w:id="85" w:name="_Toc22568526"/>
      <w:r w:rsidRPr="00A24A9E">
        <w:rPr>
          <w:rFonts w:cs="Times New Roman"/>
        </w:rPr>
        <w:t>FORRO DE PVC</w:t>
      </w:r>
      <w:bookmarkEnd w:id="85"/>
    </w:p>
    <w:p w:rsidR="00DB5BB5" w:rsidRDefault="00DB5BB5" w:rsidP="00DB5BB5">
      <w:pPr>
        <w:ind w:firstLine="431"/>
      </w:pPr>
      <w:r>
        <w:t xml:space="preserve">Forro em PVC na medida de </w:t>
      </w:r>
      <w:proofErr w:type="gramStart"/>
      <w:r>
        <w:t>200mm</w:t>
      </w:r>
      <w:proofErr w:type="gramEnd"/>
      <w:r>
        <w:t xml:space="preserve"> e espessura de 10mm na cor branca e resistentes à umidade, mofo, corrosão, imune a cupins, não apresentando manchas. As chapas de PVC rígido para forro devem ser de procedência conhecida e idônea, uniformes em cor e dimensões, de conformidade com as especificações de projeto. Devem ser resistentes a agentes químicos, resistentes ao fogo e inalteráveis à corrosão, isentas de quaisquer defeitos. As peças devem ser </w:t>
      </w:r>
      <w:proofErr w:type="gramStart"/>
      <w:r>
        <w:t>armazenadas em local seco e protegido</w:t>
      </w:r>
      <w:proofErr w:type="gramEnd"/>
      <w:r>
        <w:t xml:space="preserve">, de modo a evitar o contato com substâncias nocivas, danos e outras condições prejudiciais. </w:t>
      </w:r>
      <w:r w:rsidR="0073436E">
        <w:t xml:space="preserve">A CONTRATADA deverá instalar toda a estrutura metálica (perfis de METALON) </w:t>
      </w:r>
      <w:r w:rsidR="0073436E">
        <w:lastRenderedPageBreak/>
        <w:t>para a fixação do forro</w:t>
      </w:r>
      <w:r>
        <w:t xml:space="preserve">. A fixação das chapas na estrutura de sustentação será realizada conforme recomendações do fabricante, através de pregos, grampos ou parafusos. </w:t>
      </w:r>
      <w:r w:rsidR="0073436E">
        <w:t xml:space="preserve">Por fim, deverá a CONTRATADA instalar o acabamento (cantoneiras) no perímetro das salas. </w:t>
      </w:r>
      <w:r>
        <w:t>Norma de referência: NBR 14285 – Perfil de PVC Rígido para Forros da ABNT.</w:t>
      </w:r>
    </w:p>
    <w:p w:rsidR="007124C7" w:rsidRDefault="007124C7" w:rsidP="00DB5BB5">
      <w:pPr>
        <w:ind w:firstLine="431"/>
      </w:pPr>
    </w:p>
    <w:p w:rsidR="00DB5BB5" w:rsidRPr="007124C7" w:rsidRDefault="007124C7" w:rsidP="007124C7">
      <w:pPr>
        <w:pStyle w:val="Ttulo2"/>
        <w:spacing w:before="0" w:after="0" w:line="360" w:lineRule="auto"/>
        <w:ind w:left="431" w:hanging="431"/>
        <w:jc w:val="both"/>
        <w:rPr>
          <w:rFonts w:cs="Times New Roman"/>
        </w:rPr>
      </w:pPr>
      <w:bookmarkStart w:id="86" w:name="_Toc22568527"/>
      <w:r w:rsidRPr="007124C7">
        <w:rPr>
          <w:rFonts w:cs="Times New Roman"/>
        </w:rPr>
        <w:t>FORRO EM MADEIRA DE LEI - TABEIRA</w:t>
      </w:r>
      <w:bookmarkEnd w:id="86"/>
    </w:p>
    <w:p w:rsidR="00DB5BB5" w:rsidRDefault="00DB5BB5" w:rsidP="00DB5BB5">
      <w:pPr>
        <w:ind w:firstLine="360"/>
      </w:pPr>
      <w:r>
        <w:t xml:space="preserve"> Deverão ser executados forros em tábuas de madeira de Lei </w:t>
      </w:r>
      <w:proofErr w:type="gramStart"/>
      <w:r>
        <w:t>10cm</w:t>
      </w:r>
      <w:proofErr w:type="gramEnd"/>
      <w:r>
        <w:t xml:space="preserve"> x 1 cm, fixadas com sarrafos de pinho. A madeira a ser utilizada deverá passar </w:t>
      </w:r>
      <w:proofErr w:type="gramStart"/>
      <w:r>
        <w:t>pro prévia</w:t>
      </w:r>
      <w:proofErr w:type="gramEnd"/>
      <w:r>
        <w:t xml:space="preserve"> aprovação da FISCALIZAÇÃO. Deverão ser chumbados na parede, sarrafos de pinho com 10 x 2,5 cm, espaçados de 50 cm, tendo vão 1ivre máximo de 4 metros. Deverão ser verificados o alinhamento e o nivelamento dos sarrafos. As tábuas deverão ser niveladas, alinhadas, encaixadas umas nas outras e pregadas, em esquadro, nos sarrafos. As emendas das tábuas deverão ser </w:t>
      </w:r>
      <w:proofErr w:type="spellStart"/>
      <w:r>
        <w:t>emassadas</w:t>
      </w:r>
      <w:proofErr w:type="spellEnd"/>
      <w:r>
        <w:t xml:space="preserve"> e lixadas. Como acabamento, deverá ser usado um </w:t>
      </w:r>
      <w:proofErr w:type="spellStart"/>
      <w:r>
        <w:t>bite</w:t>
      </w:r>
      <w:proofErr w:type="spellEnd"/>
      <w:r>
        <w:t xml:space="preserve"> feito do mesmo material das tábuas, pregado em todo o contorno do forro.</w:t>
      </w:r>
    </w:p>
    <w:p w:rsidR="00301805" w:rsidRDefault="006F02C4" w:rsidP="00301805">
      <w:pPr>
        <w:ind w:firstLine="646"/>
      </w:pPr>
      <w:r>
        <w:t>A tabeira trata-se do acabamento do forro de madeira no</w:t>
      </w:r>
      <w:r w:rsidR="00301805">
        <w:t xml:space="preserve"> contorno</w:t>
      </w:r>
      <w:r w:rsidR="00DB5BB5">
        <w:t xml:space="preserve"> </w:t>
      </w:r>
      <w:r>
        <w:t>d</w:t>
      </w:r>
      <w:r w:rsidR="00DB5BB5">
        <w:t>o perímetro da edificação</w:t>
      </w:r>
      <w:r w:rsidR="00301805">
        <w:t>.</w:t>
      </w:r>
      <w:r w:rsidR="00DB5BB5">
        <w:t xml:space="preserve"> </w:t>
      </w:r>
      <w:r w:rsidR="00301805">
        <w:t>Não será aceito</w:t>
      </w:r>
      <w:r w:rsidR="00301805" w:rsidRPr="003E3C99">
        <w:t xml:space="preserve"> madeiramento empenado</w:t>
      </w:r>
      <w:r w:rsidR="00301805">
        <w:t xml:space="preserve"> formando “barrigas”, nós ou falhas comprometedoras e devem ser resistentes às intempéries, aos ataques de insetos de madeira seca e aos fungos de apodrecimento.</w:t>
      </w:r>
    </w:p>
    <w:p w:rsidR="00301805" w:rsidRDefault="00301805" w:rsidP="00301805">
      <w:pPr>
        <w:ind w:left="142" w:firstLine="504"/>
      </w:pPr>
      <w:r>
        <w:t>O madeiramento deverá ser previamente imunizado com produto específico para esse fim e aprovado pela FISCALIZAÇÃO.</w:t>
      </w:r>
    </w:p>
    <w:p w:rsidR="007124C7" w:rsidRDefault="007124C7" w:rsidP="00301805">
      <w:pPr>
        <w:ind w:left="142" w:firstLine="504"/>
      </w:pPr>
    </w:p>
    <w:p w:rsidR="00D54E30" w:rsidRDefault="00D54E30" w:rsidP="007124C7">
      <w:pPr>
        <w:pStyle w:val="Ttulo1"/>
        <w:spacing w:before="0" w:after="0" w:line="360" w:lineRule="auto"/>
        <w:ind w:left="357" w:hanging="357"/>
        <w:jc w:val="both"/>
      </w:pPr>
      <w:bookmarkStart w:id="87" w:name="_Toc22568528"/>
      <w:r>
        <w:t>PINTURA</w:t>
      </w:r>
      <w:bookmarkEnd w:id="87"/>
    </w:p>
    <w:p w:rsidR="00D54E30" w:rsidRDefault="00D54E30" w:rsidP="00D54E30">
      <w:pPr>
        <w:ind w:firstLine="432"/>
      </w:pPr>
      <w:r>
        <w:t>Todas as superfícies internas ou externas da edificação que sofrerem ação direta de obras e serviços deverão ser pintadas seguindo o padrão existente no local.</w:t>
      </w:r>
    </w:p>
    <w:p w:rsidR="00D54E30" w:rsidRDefault="00D54E30" w:rsidP="00D54E30">
      <w:pPr>
        <w:ind w:firstLine="432"/>
      </w:pPr>
      <w:r>
        <w:t>As pinturas serão executadas com acabamento impecável de acordo com o tipo e cor indicados no PROJETO ou nos casos omissos, conforme indicação da FISCALIZAÇÃO e atendendo as recomendações técnicas do FABRICANTE.</w:t>
      </w:r>
    </w:p>
    <w:p w:rsidR="00D54E30" w:rsidRDefault="00D54E30" w:rsidP="00D54E30">
      <w:pPr>
        <w:ind w:firstLine="432"/>
      </w:pPr>
      <w:r>
        <w:t>As tintas serão preparadas em ambiente fechado e sob as vistas da FISCALIZAÇÃO; no caso de uso de tintas e vernizes já preparados, serão observadas rigorosamente as instruções do FABRICANTE no que concerne à aplicação, tipo e quantidade de solvente sendo absolutamente vedada a adição de qualquer produto estranho às especificações do FABRICANTE;</w:t>
      </w:r>
    </w:p>
    <w:p w:rsidR="00D54E30" w:rsidRDefault="005F3F16" w:rsidP="00D54E30">
      <w:pPr>
        <w:ind w:firstLine="432"/>
      </w:pPr>
      <w:r>
        <w:t>A pintura de parede poderá ser aplicada com brochas ou rolos, devendo ser feita verticalmente, da parte superior para a inferior, sendo uniformemente distribuída em toda a superfície a ser pintada.</w:t>
      </w:r>
    </w:p>
    <w:p w:rsidR="005F3F16" w:rsidRDefault="005F3F16" w:rsidP="00D54E30">
      <w:pPr>
        <w:ind w:firstLine="432"/>
      </w:pPr>
      <w:r>
        <w:t>A pintura a óleo ou verniz poderá ser aplicada a pincel ou pistola, devendo ser distribuída uniformemente em toda a superfície a pintar.</w:t>
      </w:r>
    </w:p>
    <w:p w:rsidR="00D54E30" w:rsidRDefault="005F3F16" w:rsidP="00D54E30">
      <w:pPr>
        <w:ind w:firstLine="432"/>
      </w:pPr>
      <w:r>
        <w:lastRenderedPageBreak/>
        <w:t>RECOMENDAÇÕES:</w:t>
      </w:r>
    </w:p>
    <w:p w:rsidR="005F3F16" w:rsidRDefault="005F3F16" w:rsidP="00863BEE">
      <w:pPr>
        <w:pStyle w:val="PargrafodaLista"/>
        <w:numPr>
          <w:ilvl w:val="0"/>
          <w:numId w:val="22"/>
        </w:numPr>
      </w:pPr>
      <w:proofErr w:type="gramStart"/>
      <w:r>
        <w:t>os</w:t>
      </w:r>
      <w:proofErr w:type="gramEnd"/>
      <w:r>
        <w:t xml:space="preserve"> trabalhos de pintura em locais desabrigados deverão ser suspensos em tempo chuvoso;</w:t>
      </w:r>
    </w:p>
    <w:p w:rsidR="005F3F16" w:rsidRDefault="005F3F16" w:rsidP="00863BEE">
      <w:pPr>
        <w:pStyle w:val="PargrafodaLista"/>
        <w:numPr>
          <w:ilvl w:val="0"/>
          <w:numId w:val="22"/>
        </w:numPr>
      </w:pPr>
      <w:r>
        <w:t xml:space="preserve">Pinturas em superfícies externas devem ser evitadas em dias chuvosos ou quando houver condensação de vapor de água na superfície pintada ou ainda quando da ocorrência de ventos fortes, que possam transportar poeira ou partículas em suspensão no ar; </w:t>
      </w:r>
    </w:p>
    <w:p w:rsidR="005F3F16" w:rsidRDefault="005F3F16" w:rsidP="00863BEE">
      <w:pPr>
        <w:pStyle w:val="PargrafodaLista"/>
        <w:numPr>
          <w:ilvl w:val="0"/>
          <w:numId w:val="22"/>
        </w:numPr>
      </w:pPr>
      <w:r>
        <w:t xml:space="preserve">Nunca aplique massa corrida em superfícies externas, usar sempre massa acrílica nessas superfícies; </w:t>
      </w:r>
    </w:p>
    <w:p w:rsidR="005F3F16" w:rsidRDefault="005F3F16" w:rsidP="00863BEE">
      <w:pPr>
        <w:pStyle w:val="PargrafodaLista"/>
        <w:numPr>
          <w:ilvl w:val="0"/>
          <w:numId w:val="22"/>
        </w:numPr>
      </w:pPr>
      <w:r>
        <w:t xml:space="preserve">Em superfícies externas utiliza-se sempre verniz ou esmalte brilhante; estes produtos são mais resistentes do que os foscos; </w:t>
      </w:r>
    </w:p>
    <w:p w:rsidR="005F3F16" w:rsidRDefault="005F3F16" w:rsidP="00863BEE">
      <w:pPr>
        <w:pStyle w:val="PargrafodaLista"/>
        <w:numPr>
          <w:ilvl w:val="0"/>
          <w:numId w:val="22"/>
        </w:numPr>
      </w:pPr>
      <w:r>
        <w:t xml:space="preserve">Nunca utilize a cal como </w:t>
      </w:r>
      <w:proofErr w:type="gramStart"/>
      <w:r>
        <w:t>fundo de pintura, nem aplique tinta diretamente sobre paredes caiadas</w:t>
      </w:r>
      <w:proofErr w:type="gramEnd"/>
      <w:r>
        <w:t xml:space="preserve">; antes, deve-se raspar/escovar toda superfície, eliminando-se a cal tanto quanto possível; depois, recomenda-se aplicar uma demão de fundo preparador de paredes diluído com diluente na proporção 1:1; </w:t>
      </w:r>
    </w:p>
    <w:p w:rsidR="005F3F16" w:rsidRDefault="005F3F16" w:rsidP="00863BEE">
      <w:pPr>
        <w:pStyle w:val="PargrafodaLista"/>
        <w:numPr>
          <w:ilvl w:val="0"/>
          <w:numId w:val="22"/>
        </w:numPr>
      </w:pPr>
      <w:r>
        <w:t xml:space="preserve">Não utilize massa corrida diluída com água, aplicando-a com rolo, como se fosse uma tinta de fundo; </w:t>
      </w:r>
    </w:p>
    <w:p w:rsidR="005F3F16" w:rsidRDefault="005F3F16" w:rsidP="00863BEE">
      <w:pPr>
        <w:pStyle w:val="PargrafodaLista"/>
        <w:numPr>
          <w:ilvl w:val="0"/>
          <w:numId w:val="22"/>
        </w:numPr>
      </w:pPr>
      <w:r>
        <w:t>Deverão ser evitados escorrimentos ou respingos de tinta nas superfícies não destinadas a pintura, tais como tijolos aparentes, lambris que serão lustrados, ferragens aparelhos de iluminação, etc.; quando aconselhável, deverão ser protegidos com papel, fita celulose ou materiais equivalentes, principalmente no caso de pintura a pistola; os respingos que não puderem ser evitados</w:t>
      </w:r>
      <w:proofErr w:type="gramStart"/>
      <w:r>
        <w:t>, deverão</w:t>
      </w:r>
      <w:proofErr w:type="gramEnd"/>
      <w:r>
        <w:t xml:space="preserve"> ser removidos com solvente adequado enquanto a tinta estiver fresca</w:t>
      </w:r>
    </w:p>
    <w:p w:rsidR="00996A44" w:rsidRDefault="00996A44" w:rsidP="00996A44">
      <w:pPr>
        <w:pStyle w:val="PargrafodaLista"/>
        <w:ind w:left="1152"/>
      </w:pPr>
    </w:p>
    <w:p w:rsidR="00A464C8" w:rsidRPr="00996A44" w:rsidRDefault="00996A44" w:rsidP="00996A44">
      <w:pPr>
        <w:pStyle w:val="Ttulo2"/>
        <w:spacing w:before="0" w:after="0" w:line="360" w:lineRule="auto"/>
        <w:ind w:left="431" w:hanging="431"/>
        <w:jc w:val="both"/>
        <w:rPr>
          <w:rFonts w:cs="Times New Roman"/>
        </w:rPr>
      </w:pPr>
      <w:bookmarkStart w:id="88" w:name="_Toc22568529"/>
      <w:r w:rsidRPr="00996A44">
        <w:rPr>
          <w:rFonts w:cs="Times New Roman"/>
        </w:rPr>
        <w:t>PINTURA SOBRE O REBOCO</w:t>
      </w:r>
      <w:bookmarkEnd w:id="88"/>
    </w:p>
    <w:p w:rsidR="00A464C8" w:rsidRDefault="00A464C8" w:rsidP="00A464C8">
      <w:pPr>
        <w:ind w:firstLine="646"/>
      </w:pPr>
      <w:r>
        <w:t>A pintura externa será em tinta acrílica, as paredes internas dos ambientes diretamente afetados pelas ações dos serviços e utilizações, deverão receber tinta PVA.</w:t>
      </w:r>
    </w:p>
    <w:p w:rsidR="00A464C8" w:rsidRDefault="00A464C8" w:rsidP="00A464C8">
      <w:pPr>
        <w:ind w:firstLine="646"/>
      </w:pPr>
      <w:r>
        <w:t>Antes de iniciar a pintura sobre um reboco novo, aguardar até que o mesmo esteja seco e curado, o que demora cerca de 30 dias;</w:t>
      </w:r>
    </w:p>
    <w:p w:rsidR="00A464C8" w:rsidRDefault="001C107A" w:rsidP="001C107A">
      <w:pPr>
        <w:ind w:firstLine="646"/>
      </w:pPr>
      <w:r>
        <w:t>A superfície deve estar firme, limpa, seca, sem poeira ou mofo.</w:t>
      </w:r>
    </w:p>
    <w:p w:rsidR="001C107A" w:rsidRDefault="001C107A" w:rsidP="001C107A">
      <w:pPr>
        <w:ind w:firstLine="646"/>
      </w:pPr>
      <w:r>
        <w:t>Imperfeições superficiais da superfície devem ser corrigidas com massa acrílica (reboco externo) ou com massa corrida (reboco interno); imperfeições profundas da parede devem ser corrigidas com reboco; partes soltas ou mal aderidas devem ser eliminadas, raspando-se ou escovando-se a superfície.</w:t>
      </w:r>
    </w:p>
    <w:p w:rsidR="00C515FF" w:rsidRDefault="00C515FF" w:rsidP="001C107A">
      <w:pPr>
        <w:ind w:firstLine="646"/>
      </w:pPr>
    </w:p>
    <w:p w:rsidR="00C515FF" w:rsidRDefault="00C515FF" w:rsidP="00C515FF">
      <w:pPr>
        <w:pStyle w:val="Ttulo1"/>
      </w:pPr>
      <w:r>
        <w:lastRenderedPageBreak/>
        <w:t>INSTALAÇÕES ELÉTRICAS</w:t>
      </w:r>
    </w:p>
    <w:p w:rsidR="00C27C06" w:rsidRPr="009E4470" w:rsidRDefault="00C27C06" w:rsidP="009E4470">
      <w:pPr>
        <w:ind w:firstLine="646"/>
      </w:pPr>
      <w:r w:rsidRPr="009E4470">
        <w:t xml:space="preserve">Deverá ser realizada a instalação elétrica do pavimento superior da edificação, com a retirada das instalações antigas. A CONTRATANTE fornecerá o projeto de instalações elétricas do local. As instalações serão aparentes </w:t>
      </w:r>
      <w:r w:rsidR="009E4470" w:rsidRPr="009E4470">
        <w:t>com a infraestrutura lançada acima do forro do pavimento.</w:t>
      </w:r>
    </w:p>
    <w:p w:rsidR="00C27C06" w:rsidRPr="000A31DF" w:rsidRDefault="009E4470" w:rsidP="000A31DF">
      <w:pPr>
        <w:ind w:firstLine="646"/>
      </w:pPr>
      <w:r w:rsidRPr="000A31DF">
        <w:t>O alimentador do quadro elétrico deverá</w:t>
      </w:r>
      <w:proofErr w:type="gramStart"/>
      <w:r w:rsidRPr="000A31DF">
        <w:t xml:space="preserve"> </w:t>
      </w:r>
      <w:r w:rsidR="00C27C06" w:rsidRPr="000A31DF">
        <w:t xml:space="preserve"> </w:t>
      </w:r>
      <w:proofErr w:type="gramEnd"/>
      <w:r w:rsidR="00C27C06" w:rsidRPr="000A31DF">
        <w:t>possuir isolação 0,6/1kV</w:t>
      </w:r>
      <w:r w:rsidRPr="000A31DF">
        <w:t xml:space="preserve"> e interligar a alimentação do prédio ao </w:t>
      </w:r>
      <w:r w:rsidR="000A31DF" w:rsidRPr="000A31DF">
        <w:t>quadro do pavimento superior.</w:t>
      </w:r>
      <w:r w:rsidR="00C27C06" w:rsidRPr="000A31DF">
        <w:t>.</w:t>
      </w:r>
    </w:p>
    <w:p w:rsidR="00C27C06" w:rsidRPr="000A31DF" w:rsidRDefault="00C27C06" w:rsidP="000A31DF">
      <w:pPr>
        <w:ind w:firstLine="646"/>
      </w:pPr>
      <w:r w:rsidRPr="000A31DF">
        <w:t>Os cabos que alimentam os circuitos deverão ser</w:t>
      </w:r>
      <w:r w:rsidR="000A31DF" w:rsidRPr="000A31DF">
        <w:t xml:space="preserve"> de cobre, isolamento</w:t>
      </w:r>
      <w:r w:rsidRPr="000A31DF">
        <w:t xml:space="preserve"> 450/</w:t>
      </w:r>
      <w:proofErr w:type="gramStart"/>
      <w:r w:rsidRPr="000A31DF">
        <w:t>600V</w:t>
      </w:r>
      <w:proofErr w:type="gramEnd"/>
      <w:r w:rsidR="000A31DF" w:rsidRPr="000A31DF">
        <w:t>, isolação de PVC e encordoamento classe 5</w:t>
      </w:r>
      <w:r w:rsidRPr="000A31DF">
        <w:t>.</w:t>
      </w:r>
    </w:p>
    <w:p w:rsidR="00C27C06" w:rsidRPr="000A31DF" w:rsidRDefault="000A31DF" w:rsidP="000A31DF">
      <w:pPr>
        <w:ind w:firstLine="646"/>
      </w:pPr>
      <w:r>
        <w:t>O quadro deverá possuir barramento tripolar</w:t>
      </w:r>
      <w:r w:rsidR="00C27C06" w:rsidRPr="000A31DF">
        <w:t xml:space="preserve"> com capacidade de condução de corrente </w:t>
      </w:r>
      <w:r>
        <w:t>de 125A principal e 40A terminal.</w:t>
      </w:r>
    </w:p>
    <w:p w:rsidR="00C27C06" w:rsidRPr="000A31DF" w:rsidRDefault="00FB04F0" w:rsidP="000A31DF">
      <w:pPr>
        <w:ind w:firstLine="646"/>
      </w:pPr>
      <w:r>
        <w:t>A contratada deverá executar a instalação das tomadas, interruptores, luminárias, eletrodutos e quadros, conforme projeto a ser fornecido.</w:t>
      </w:r>
    </w:p>
    <w:p w:rsidR="00C27C06" w:rsidRPr="002B68B5" w:rsidRDefault="00C27C06" w:rsidP="00C27C06">
      <w:pPr>
        <w:pStyle w:val="Ttulo21"/>
        <w:numPr>
          <w:ilvl w:val="2"/>
          <w:numId w:val="20"/>
        </w:numPr>
        <w:spacing w:before="240"/>
        <w:ind w:left="1224" w:hanging="504"/>
        <w:jc w:val="both"/>
      </w:pPr>
      <w:bookmarkStart w:id="89" w:name="_Toc499279972"/>
      <w:r w:rsidRPr="002B68B5">
        <w:t>Especificação técnica dos materiais elétricos a serem utilizados</w:t>
      </w:r>
      <w:bookmarkEnd w:id="89"/>
    </w:p>
    <w:p w:rsidR="00C27C06" w:rsidRPr="002B68B5" w:rsidRDefault="00C27C06" w:rsidP="00C27C06">
      <w:pPr>
        <w:pStyle w:val="Ttulo41"/>
        <w:spacing w:before="120"/>
        <w:ind w:left="0" w:firstLine="284"/>
        <w:outlineLvl w:val="0"/>
      </w:pPr>
      <w:r w:rsidRPr="002B68B5">
        <w:t>Condutores Elétricos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Os Condutores elétricos deverão atender as seguintes especificações: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b/>
          <w:bCs/>
          <w:sz w:val="24"/>
          <w:szCs w:val="24"/>
        </w:rPr>
        <w:t xml:space="preserve">Condutores com </w:t>
      </w:r>
      <w:r w:rsidR="00505781">
        <w:rPr>
          <w:rFonts w:ascii="Times New Roman" w:hAnsi="Times New Roman"/>
          <w:b/>
          <w:bCs/>
          <w:sz w:val="24"/>
          <w:szCs w:val="24"/>
        </w:rPr>
        <w:t>isolamento</w:t>
      </w:r>
      <w:r w:rsidRPr="002B68B5">
        <w:rPr>
          <w:rFonts w:ascii="Times New Roman" w:hAnsi="Times New Roman"/>
          <w:b/>
          <w:bCs/>
          <w:sz w:val="24"/>
          <w:szCs w:val="24"/>
        </w:rPr>
        <w:t xml:space="preserve"> 0,6/1KV (para os </w:t>
      </w:r>
      <w:r w:rsidRPr="002B68B5">
        <w:rPr>
          <w:rFonts w:ascii="Times New Roman" w:hAnsi="Times New Roman"/>
          <w:b/>
          <w:bCs/>
          <w:sz w:val="24"/>
          <w:szCs w:val="24"/>
          <w:u w:val="single"/>
        </w:rPr>
        <w:t>Alimentadores dos Quadros Elétricos</w:t>
      </w:r>
      <w:r w:rsidRPr="002B68B5">
        <w:rPr>
          <w:rFonts w:ascii="Times New Roman" w:hAnsi="Times New Roman"/>
          <w:b/>
          <w:bCs/>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Compostos de fios de cobre </w:t>
      </w:r>
      <w:proofErr w:type="spellStart"/>
      <w:r w:rsidRPr="002B68B5">
        <w:rPr>
          <w:rFonts w:ascii="Times New Roman" w:hAnsi="Times New Roman"/>
          <w:sz w:val="24"/>
          <w:szCs w:val="24"/>
        </w:rPr>
        <w:t>nú</w:t>
      </w:r>
      <w:proofErr w:type="spellEnd"/>
      <w:r w:rsidRPr="002B68B5">
        <w:rPr>
          <w:rFonts w:ascii="Times New Roman" w:hAnsi="Times New Roman"/>
          <w:sz w:val="24"/>
          <w:szCs w:val="24"/>
        </w:rPr>
        <w:t xml:space="preserve"> com têmpora mole;</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roofErr w:type="spellStart"/>
      <w:r w:rsidRPr="002B68B5">
        <w:rPr>
          <w:rFonts w:ascii="Times New Roman" w:hAnsi="Times New Roman"/>
          <w:sz w:val="24"/>
          <w:szCs w:val="24"/>
        </w:rPr>
        <w:t>Encordamento</w:t>
      </w:r>
      <w:proofErr w:type="spellEnd"/>
      <w:r w:rsidRPr="002B68B5">
        <w:rPr>
          <w:rFonts w:ascii="Times New Roman" w:hAnsi="Times New Roman"/>
          <w:sz w:val="24"/>
          <w:szCs w:val="24"/>
        </w:rPr>
        <w:t xml:space="preserve"> classe </w:t>
      </w:r>
      <w:proofErr w:type="gramStart"/>
      <w:r w:rsidRPr="002B68B5">
        <w:rPr>
          <w:rFonts w:ascii="Times New Roman" w:hAnsi="Times New Roman"/>
          <w:sz w:val="24"/>
          <w:szCs w:val="24"/>
        </w:rPr>
        <w:t>5</w:t>
      </w:r>
      <w:proofErr w:type="gramEnd"/>
      <w:r w:rsidRPr="002B68B5">
        <w:rPr>
          <w:rFonts w:ascii="Times New Roman" w:hAnsi="Times New Roman"/>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Flexível;</w:t>
      </w:r>
    </w:p>
    <w:p w:rsidR="00C27C06" w:rsidRPr="002B68B5" w:rsidRDefault="00505781" w:rsidP="00C27C06">
      <w:pPr>
        <w:pStyle w:val="EstiloVerdana11ptJustificadoPrimeiralinha1cm"/>
        <w:spacing w:before="120"/>
        <w:ind w:firstLine="284"/>
        <w:outlineLvl w:val="0"/>
        <w:rPr>
          <w:rFonts w:ascii="Times New Roman" w:hAnsi="Times New Roman"/>
          <w:sz w:val="24"/>
          <w:szCs w:val="24"/>
        </w:rPr>
      </w:pPr>
      <w:r>
        <w:rPr>
          <w:rFonts w:ascii="Times New Roman" w:hAnsi="Times New Roman"/>
          <w:sz w:val="24"/>
          <w:szCs w:val="24"/>
        </w:rPr>
        <w:t>Isolação de composto termoplástico</w:t>
      </w:r>
      <w:r w:rsidR="00C27C06" w:rsidRPr="002B68B5">
        <w:rPr>
          <w:rFonts w:ascii="Times New Roman" w:hAnsi="Times New Roman"/>
          <w:sz w:val="24"/>
          <w:szCs w:val="24"/>
        </w:rPr>
        <w:t xml:space="preserve"> </w:t>
      </w:r>
      <w:r>
        <w:rPr>
          <w:rFonts w:ascii="Times New Roman" w:hAnsi="Times New Roman"/>
          <w:sz w:val="24"/>
          <w:szCs w:val="24"/>
        </w:rPr>
        <w:t>em PVC</w:t>
      </w:r>
      <w:r w:rsidR="00C27C06" w:rsidRPr="002B68B5">
        <w:rPr>
          <w:rFonts w:ascii="Times New Roman" w:hAnsi="Times New Roman"/>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Deve apresentar na parte externa de seu isolamento as seguintes informações: </w:t>
      </w:r>
      <w:proofErr w:type="gramStart"/>
      <w:r w:rsidRPr="002B68B5">
        <w:rPr>
          <w:rFonts w:ascii="Times New Roman" w:hAnsi="Times New Roman"/>
          <w:sz w:val="24"/>
          <w:szCs w:val="24"/>
        </w:rPr>
        <w:t>marca,</w:t>
      </w:r>
      <w:proofErr w:type="gramEnd"/>
      <w:r w:rsidRPr="002B68B5">
        <w:rPr>
          <w:rFonts w:ascii="Times New Roman" w:hAnsi="Times New Roman"/>
          <w:sz w:val="24"/>
          <w:szCs w:val="24"/>
        </w:rPr>
        <w:t xml:space="preserve"> seção nominal e norma da ABNT a que atendem</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roofErr w:type="gramStart"/>
      <w:r w:rsidRPr="002B68B5">
        <w:rPr>
          <w:rFonts w:ascii="Times New Roman" w:hAnsi="Times New Roman"/>
          <w:sz w:val="24"/>
          <w:szCs w:val="24"/>
        </w:rPr>
        <w:t>Cor preto, devendo a CONTRATADA</w:t>
      </w:r>
      <w:proofErr w:type="gramEnd"/>
      <w:r w:rsidRPr="002B68B5">
        <w:rPr>
          <w:rFonts w:ascii="Times New Roman" w:hAnsi="Times New Roman"/>
          <w:sz w:val="24"/>
          <w:szCs w:val="24"/>
        </w:rPr>
        <w:t xml:space="preserve"> identificar as extremidades com fita isolante colorida, conforme padrão de cores;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p w:rsidR="00C27C06" w:rsidRPr="002B68B5" w:rsidRDefault="00C27C06" w:rsidP="00C27C06">
      <w:pPr>
        <w:pStyle w:val="Ttulo41"/>
        <w:spacing w:before="120"/>
        <w:ind w:left="0" w:firstLine="284"/>
        <w:outlineLvl w:val="0"/>
      </w:pPr>
      <w:r w:rsidRPr="002B68B5">
        <w:t>Condutores com isolação de 450/</w:t>
      </w:r>
      <w:proofErr w:type="gramStart"/>
      <w:r w:rsidRPr="002B68B5">
        <w:t>750V</w:t>
      </w:r>
      <w:proofErr w:type="gramEnd"/>
      <w:r w:rsidRPr="002B68B5">
        <w:t xml:space="preserve"> (para os </w:t>
      </w:r>
      <w:r w:rsidRPr="002B68B5">
        <w:rPr>
          <w:u w:val="single"/>
        </w:rPr>
        <w:t>Circuitos Terminais</w:t>
      </w:r>
      <w:r w:rsidRPr="002B68B5">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Compostos de fios de cobre </w:t>
      </w:r>
      <w:proofErr w:type="spellStart"/>
      <w:r w:rsidRPr="002B68B5">
        <w:rPr>
          <w:rFonts w:ascii="Times New Roman" w:hAnsi="Times New Roman"/>
          <w:sz w:val="24"/>
          <w:szCs w:val="24"/>
        </w:rPr>
        <w:t>nú</w:t>
      </w:r>
      <w:proofErr w:type="spellEnd"/>
      <w:r w:rsidRPr="002B68B5">
        <w:rPr>
          <w:rFonts w:ascii="Times New Roman" w:hAnsi="Times New Roman"/>
          <w:sz w:val="24"/>
          <w:szCs w:val="24"/>
        </w:rPr>
        <w:t xml:space="preserve"> com têmpora mole;</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roofErr w:type="spellStart"/>
      <w:r w:rsidRPr="002B68B5">
        <w:rPr>
          <w:rFonts w:ascii="Times New Roman" w:hAnsi="Times New Roman"/>
          <w:sz w:val="24"/>
          <w:szCs w:val="24"/>
        </w:rPr>
        <w:t>Encordamento</w:t>
      </w:r>
      <w:proofErr w:type="spellEnd"/>
      <w:r w:rsidRPr="002B68B5">
        <w:rPr>
          <w:rFonts w:ascii="Times New Roman" w:hAnsi="Times New Roman"/>
          <w:sz w:val="24"/>
          <w:szCs w:val="24"/>
        </w:rPr>
        <w:t xml:space="preserve"> classe </w:t>
      </w:r>
      <w:proofErr w:type="gramStart"/>
      <w:r w:rsidRPr="002B68B5">
        <w:rPr>
          <w:rFonts w:ascii="Times New Roman" w:hAnsi="Times New Roman"/>
          <w:sz w:val="24"/>
          <w:szCs w:val="24"/>
        </w:rPr>
        <w:t>5</w:t>
      </w:r>
      <w:proofErr w:type="gramEnd"/>
      <w:r w:rsidRPr="002B68B5">
        <w:rPr>
          <w:rFonts w:ascii="Times New Roman" w:hAnsi="Times New Roman"/>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Flexível;</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Isolação dupla com a camada interna e externa em PVC </w:t>
      </w:r>
      <w:proofErr w:type="spellStart"/>
      <w:proofErr w:type="gramStart"/>
      <w:r w:rsidRPr="002B68B5">
        <w:rPr>
          <w:rFonts w:ascii="Times New Roman" w:hAnsi="Times New Roman"/>
          <w:sz w:val="24"/>
          <w:szCs w:val="24"/>
        </w:rPr>
        <w:t>anti-chama</w:t>
      </w:r>
      <w:proofErr w:type="spellEnd"/>
      <w:proofErr w:type="gramEnd"/>
      <w:r w:rsidRPr="002B68B5">
        <w:rPr>
          <w:rFonts w:ascii="Times New Roman" w:hAnsi="Times New Roman"/>
          <w:sz w:val="24"/>
          <w:szCs w:val="24"/>
        </w:rPr>
        <w:t xml:space="preserve"> e sem chumbo;</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Temperatura de 70ºC em serviço contínuo, 100ºC em sobrecarga e 160ºC e, curto-circuito;</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Não propagação e </w:t>
      </w:r>
      <w:proofErr w:type="gramStart"/>
      <w:r w:rsidRPr="002B68B5">
        <w:rPr>
          <w:rFonts w:ascii="Times New Roman" w:hAnsi="Times New Roman"/>
          <w:sz w:val="24"/>
          <w:szCs w:val="24"/>
        </w:rPr>
        <w:t>auto extinção</w:t>
      </w:r>
      <w:proofErr w:type="gramEnd"/>
      <w:r w:rsidRPr="002B68B5">
        <w:rPr>
          <w:rFonts w:ascii="Times New Roman" w:hAnsi="Times New Roman"/>
          <w:sz w:val="24"/>
          <w:szCs w:val="24"/>
        </w:rPr>
        <w:t xml:space="preserve"> de fogo;</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lastRenderedPageBreak/>
        <w:t xml:space="preserve">Deve apresentar na parte externa de seu isolamento as seguintes informações: </w:t>
      </w:r>
      <w:proofErr w:type="gramStart"/>
      <w:r w:rsidRPr="002B68B5">
        <w:rPr>
          <w:rFonts w:ascii="Times New Roman" w:hAnsi="Times New Roman"/>
          <w:sz w:val="24"/>
          <w:szCs w:val="24"/>
        </w:rPr>
        <w:t>marca,</w:t>
      </w:r>
      <w:proofErr w:type="gramEnd"/>
      <w:r w:rsidRPr="002B68B5">
        <w:rPr>
          <w:rFonts w:ascii="Times New Roman" w:hAnsi="Times New Roman"/>
          <w:sz w:val="24"/>
          <w:szCs w:val="24"/>
        </w:rPr>
        <w:t xml:space="preserve"> seção nominal e norma da ABNT a que atendem;</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Cores diversas, conforme especificado no item conforme padrão de cores</w:t>
      </w:r>
      <w:proofErr w:type="gramStart"/>
      <w:r w:rsidRPr="002B68B5">
        <w:rPr>
          <w:rFonts w:ascii="Times New Roman" w:hAnsi="Times New Roman"/>
          <w:sz w:val="24"/>
          <w:szCs w:val="24"/>
        </w:rPr>
        <w:t>;;</w:t>
      </w:r>
      <w:proofErr w:type="gramEnd"/>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Em conformidade com a NBR NM 280, NBR 247-2 e NBR 247-3;</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Protótipo comercial: </w:t>
      </w:r>
      <w:proofErr w:type="spellStart"/>
      <w:r w:rsidRPr="002B68B5">
        <w:rPr>
          <w:rFonts w:ascii="Times New Roman" w:hAnsi="Times New Roman"/>
          <w:sz w:val="24"/>
          <w:szCs w:val="24"/>
        </w:rPr>
        <w:t>Superastic</w:t>
      </w:r>
      <w:proofErr w:type="spellEnd"/>
      <w:r w:rsidRPr="002B68B5">
        <w:rPr>
          <w:rFonts w:ascii="Times New Roman" w:hAnsi="Times New Roman"/>
          <w:sz w:val="24"/>
          <w:szCs w:val="24"/>
        </w:rPr>
        <w:t xml:space="preserve"> </w:t>
      </w:r>
      <w:proofErr w:type="spellStart"/>
      <w:r w:rsidRPr="002B68B5">
        <w:rPr>
          <w:rFonts w:ascii="Times New Roman" w:hAnsi="Times New Roman"/>
          <w:sz w:val="24"/>
          <w:szCs w:val="24"/>
        </w:rPr>
        <w:t>Flex</w:t>
      </w:r>
      <w:proofErr w:type="spellEnd"/>
      <w:r w:rsidRPr="002B68B5">
        <w:rPr>
          <w:rFonts w:ascii="Times New Roman" w:hAnsi="Times New Roman"/>
          <w:sz w:val="24"/>
          <w:szCs w:val="24"/>
        </w:rPr>
        <w:t xml:space="preserve"> Dupla Camada </w:t>
      </w:r>
      <w:proofErr w:type="gramStart"/>
      <w:r w:rsidRPr="002B68B5">
        <w:rPr>
          <w:rFonts w:ascii="Times New Roman" w:hAnsi="Times New Roman"/>
          <w:sz w:val="24"/>
          <w:szCs w:val="24"/>
        </w:rPr>
        <w:t>750V</w:t>
      </w:r>
      <w:proofErr w:type="gramEnd"/>
      <w:r w:rsidRPr="002B68B5">
        <w:rPr>
          <w:rFonts w:ascii="Times New Roman" w:hAnsi="Times New Roman"/>
          <w:sz w:val="24"/>
          <w:szCs w:val="24"/>
        </w:rPr>
        <w:t>, da PRYSMIAN</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Padrão de Cores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Os condutores dos circuitos deverão possuir cores diversas, cujo emprego </w:t>
      </w:r>
      <w:proofErr w:type="gramStart"/>
      <w:r w:rsidRPr="002B68B5">
        <w:rPr>
          <w:rFonts w:ascii="Times New Roman" w:hAnsi="Times New Roman"/>
          <w:sz w:val="24"/>
          <w:szCs w:val="24"/>
        </w:rPr>
        <w:t>deverão</w:t>
      </w:r>
      <w:proofErr w:type="gramEnd"/>
      <w:r w:rsidRPr="002B68B5">
        <w:rPr>
          <w:rFonts w:ascii="Times New Roman" w:hAnsi="Times New Roman"/>
          <w:sz w:val="24"/>
          <w:szCs w:val="24"/>
        </w:rPr>
        <w:t xml:space="preserve"> obedecer as seguintes convenções: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Azul </w:t>
      </w:r>
      <w:proofErr w:type="gramStart"/>
      <w:r w:rsidRPr="002B68B5">
        <w:rPr>
          <w:rFonts w:ascii="Times New Roman" w:hAnsi="Times New Roman"/>
          <w:sz w:val="24"/>
          <w:szCs w:val="24"/>
        </w:rPr>
        <w:t>claro ...</w:t>
      </w:r>
      <w:proofErr w:type="gramEnd"/>
      <w:r w:rsidRPr="002B68B5">
        <w:rPr>
          <w:rFonts w:ascii="Times New Roman" w:hAnsi="Times New Roman"/>
          <w:sz w:val="24"/>
          <w:szCs w:val="24"/>
        </w:rPr>
        <w:t xml:space="preserve">.......................... </w:t>
      </w:r>
      <w:proofErr w:type="gramStart"/>
      <w:r w:rsidRPr="002B68B5">
        <w:rPr>
          <w:rFonts w:ascii="Times New Roman" w:hAnsi="Times New Roman"/>
          <w:sz w:val="24"/>
          <w:szCs w:val="24"/>
        </w:rPr>
        <w:t>neutro</w:t>
      </w:r>
      <w:proofErr w:type="gramEnd"/>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Verde/amarelo ou verde</w:t>
      </w:r>
      <w:proofErr w:type="gramStart"/>
      <w:r w:rsidRPr="002B68B5">
        <w:rPr>
          <w:rFonts w:ascii="Times New Roman" w:hAnsi="Times New Roman"/>
          <w:sz w:val="24"/>
          <w:szCs w:val="24"/>
        </w:rPr>
        <w:t>.........</w:t>
      </w:r>
      <w:proofErr w:type="gramEnd"/>
      <w:r w:rsidRPr="002B68B5">
        <w:rPr>
          <w:rFonts w:ascii="Times New Roman" w:hAnsi="Times New Roman"/>
          <w:sz w:val="24"/>
          <w:szCs w:val="24"/>
        </w:rPr>
        <w:t>condutor de proteção (terra)</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roofErr w:type="gramStart"/>
      <w:r w:rsidRPr="002B68B5">
        <w:rPr>
          <w:rFonts w:ascii="Times New Roman" w:hAnsi="Times New Roman"/>
          <w:sz w:val="24"/>
          <w:szCs w:val="24"/>
        </w:rPr>
        <w:t>Cinza ...</w:t>
      </w:r>
      <w:proofErr w:type="gramEnd"/>
      <w:r w:rsidRPr="002B68B5">
        <w:rPr>
          <w:rFonts w:ascii="Times New Roman" w:hAnsi="Times New Roman"/>
          <w:sz w:val="24"/>
          <w:szCs w:val="24"/>
        </w:rPr>
        <w:t xml:space="preserve">............................ </w:t>
      </w:r>
      <w:proofErr w:type="gramStart"/>
      <w:r w:rsidRPr="002B68B5">
        <w:rPr>
          <w:rFonts w:ascii="Times New Roman" w:hAnsi="Times New Roman"/>
          <w:sz w:val="24"/>
          <w:szCs w:val="24"/>
        </w:rPr>
        <w:t>....</w:t>
      </w:r>
      <w:proofErr w:type="gramEnd"/>
      <w:r w:rsidRPr="002B68B5">
        <w:rPr>
          <w:rFonts w:ascii="Times New Roman" w:hAnsi="Times New Roman"/>
          <w:sz w:val="24"/>
          <w:szCs w:val="24"/>
        </w:rPr>
        <w:t xml:space="preserve"> </w:t>
      </w:r>
      <w:proofErr w:type="gramStart"/>
      <w:r w:rsidRPr="002B68B5">
        <w:rPr>
          <w:rFonts w:ascii="Times New Roman" w:hAnsi="Times New Roman"/>
          <w:sz w:val="24"/>
          <w:szCs w:val="24"/>
        </w:rPr>
        <w:t>retorno</w:t>
      </w:r>
      <w:proofErr w:type="gramEnd"/>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Vermelho, </w:t>
      </w:r>
      <w:proofErr w:type="gramStart"/>
      <w:r w:rsidRPr="002B68B5">
        <w:rPr>
          <w:rFonts w:ascii="Times New Roman" w:hAnsi="Times New Roman"/>
          <w:sz w:val="24"/>
          <w:szCs w:val="24"/>
        </w:rPr>
        <w:t>preto ...</w:t>
      </w:r>
      <w:proofErr w:type="gramEnd"/>
      <w:r w:rsidRPr="002B68B5">
        <w:rPr>
          <w:rFonts w:ascii="Times New Roman" w:hAnsi="Times New Roman"/>
          <w:sz w:val="24"/>
          <w:szCs w:val="24"/>
        </w:rPr>
        <w:t xml:space="preserve">.......... </w:t>
      </w:r>
      <w:proofErr w:type="gramStart"/>
      <w:r w:rsidRPr="002B68B5">
        <w:rPr>
          <w:rFonts w:ascii="Times New Roman" w:hAnsi="Times New Roman"/>
          <w:sz w:val="24"/>
          <w:szCs w:val="24"/>
        </w:rPr>
        <w:t>.......</w:t>
      </w:r>
      <w:proofErr w:type="gramEnd"/>
      <w:r w:rsidRPr="002B68B5">
        <w:rPr>
          <w:rFonts w:ascii="Times New Roman" w:hAnsi="Times New Roman"/>
          <w:sz w:val="24"/>
          <w:szCs w:val="24"/>
        </w:rPr>
        <w:t xml:space="preserve"> </w:t>
      </w:r>
      <w:proofErr w:type="gramStart"/>
      <w:r w:rsidRPr="002B68B5">
        <w:rPr>
          <w:rFonts w:ascii="Times New Roman" w:hAnsi="Times New Roman"/>
          <w:sz w:val="24"/>
          <w:szCs w:val="24"/>
        </w:rPr>
        <w:t>fase</w:t>
      </w:r>
      <w:proofErr w:type="gramEnd"/>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tbl>
      <w:tblPr>
        <w:tblStyle w:val="Tabelacomgrade"/>
        <w:tblW w:w="9996" w:type="dxa"/>
        <w:tblLook w:val="04A0"/>
      </w:tblPr>
      <w:tblGrid>
        <w:gridCol w:w="3930"/>
        <w:gridCol w:w="6066"/>
      </w:tblGrid>
      <w:tr w:rsidR="00C27C06" w:rsidRPr="002B68B5" w:rsidTr="00FB04F0">
        <w:tc>
          <w:tcPr>
            <w:tcW w:w="3983" w:type="dxa"/>
            <w:tcBorders>
              <w:top w:val="nil"/>
              <w:left w:val="nil"/>
              <w:bottom w:val="nil"/>
              <w:right w:val="nil"/>
            </w:tcBorders>
            <w:hideMark/>
          </w:tcPr>
          <w:p w:rsidR="00C27C06" w:rsidRPr="002B68B5" w:rsidRDefault="00C27C06" w:rsidP="00FB04F0">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noProof/>
                <w:sz w:val="24"/>
                <w:szCs w:val="24"/>
              </w:rPr>
              <w:drawing>
                <wp:inline distT="0" distB="0" distL="0" distR="0">
                  <wp:extent cx="2028825" cy="3762375"/>
                  <wp:effectExtent l="19050" t="0" r="9525" b="0"/>
                  <wp:docPr id="58"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16" cstate="print"/>
                          <a:srcRect/>
                          <a:stretch>
                            <a:fillRect/>
                          </a:stretch>
                        </pic:blipFill>
                        <pic:spPr bwMode="auto">
                          <a:xfrm>
                            <a:off x="0" y="0"/>
                            <a:ext cx="2028825" cy="3762375"/>
                          </a:xfrm>
                          <a:prstGeom prst="rect">
                            <a:avLst/>
                          </a:prstGeom>
                          <a:noFill/>
                          <a:ln w="9525">
                            <a:noFill/>
                            <a:miter lim="800000"/>
                            <a:headEnd/>
                            <a:tailEnd/>
                          </a:ln>
                        </pic:spPr>
                      </pic:pic>
                    </a:graphicData>
                  </a:graphic>
                </wp:inline>
              </w:drawing>
            </w:r>
          </w:p>
        </w:tc>
        <w:tc>
          <w:tcPr>
            <w:tcW w:w="6012" w:type="dxa"/>
            <w:tcBorders>
              <w:top w:val="nil"/>
              <w:left w:val="nil"/>
              <w:bottom w:val="nil"/>
              <w:right w:val="nil"/>
            </w:tcBorders>
            <w:vAlign w:val="bottom"/>
            <w:hideMark/>
          </w:tcPr>
          <w:p w:rsidR="00C27C06" w:rsidRPr="002B68B5" w:rsidRDefault="00C27C06" w:rsidP="00FB04F0">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noProof/>
                <w:sz w:val="24"/>
                <w:szCs w:val="24"/>
              </w:rPr>
              <w:drawing>
                <wp:inline distT="0" distB="0" distL="0" distR="0">
                  <wp:extent cx="3686175" cy="1219200"/>
                  <wp:effectExtent l="19050" t="0" r="9525" b="0"/>
                  <wp:docPr id="57"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3"/>
                          <pic:cNvPicPr>
                            <a:picLocks noChangeAspect="1" noChangeArrowheads="1"/>
                          </pic:cNvPicPr>
                        </pic:nvPicPr>
                        <pic:blipFill>
                          <a:blip r:embed="rId17" cstate="print"/>
                          <a:srcRect/>
                          <a:stretch>
                            <a:fillRect/>
                          </a:stretch>
                        </pic:blipFill>
                        <pic:spPr bwMode="auto">
                          <a:xfrm>
                            <a:off x="0" y="0"/>
                            <a:ext cx="3686175" cy="1219200"/>
                          </a:xfrm>
                          <a:prstGeom prst="rect">
                            <a:avLst/>
                          </a:prstGeom>
                          <a:noFill/>
                          <a:ln w="9525">
                            <a:noFill/>
                            <a:miter lim="800000"/>
                            <a:headEnd/>
                            <a:tailEnd/>
                          </a:ln>
                        </pic:spPr>
                      </pic:pic>
                    </a:graphicData>
                  </a:graphic>
                </wp:inline>
              </w:drawing>
            </w:r>
          </w:p>
        </w:tc>
      </w:tr>
    </w:tbl>
    <w:p w:rsidR="00C27C06" w:rsidRPr="002B68B5" w:rsidRDefault="00C27C06" w:rsidP="00C27C06">
      <w:pPr>
        <w:pStyle w:val="Legenda"/>
        <w:ind w:firstLine="284"/>
        <w:jc w:val="center"/>
        <w:outlineLvl w:val="0"/>
        <w:rPr>
          <w:b w:val="0"/>
          <w:sz w:val="24"/>
          <w:szCs w:val="24"/>
        </w:rPr>
      </w:pPr>
      <w:r>
        <w:rPr>
          <w:b w:val="0"/>
          <w:sz w:val="24"/>
          <w:szCs w:val="24"/>
        </w:rPr>
        <w:t>Figura 13</w:t>
      </w:r>
      <w:r w:rsidRPr="002B68B5">
        <w:rPr>
          <w:b w:val="0"/>
          <w:sz w:val="24"/>
          <w:szCs w:val="24"/>
        </w:rPr>
        <w:t>: Cabos condutores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p w:rsidR="00C27C06" w:rsidRPr="002B68B5" w:rsidRDefault="00C27C06" w:rsidP="00C27C06">
      <w:pPr>
        <w:pStyle w:val="Ttulo41"/>
        <w:spacing w:before="120"/>
        <w:ind w:left="0" w:firstLine="284"/>
        <w:outlineLvl w:val="0"/>
      </w:pPr>
      <w:r w:rsidRPr="002B68B5">
        <w:t>Emendas em condutores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As emendas só poderão ser executadas em locais de fácil acesso e jamais dentro de eletrodutos e </w:t>
      </w:r>
      <w:proofErr w:type="spellStart"/>
      <w:r w:rsidRPr="002B68B5">
        <w:rPr>
          <w:rFonts w:ascii="Times New Roman" w:hAnsi="Times New Roman"/>
          <w:sz w:val="24"/>
          <w:szCs w:val="24"/>
        </w:rPr>
        <w:t>canaletas</w:t>
      </w:r>
      <w:proofErr w:type="spellEnd"/>
      <w:r w:rsidRPr="002B68B5">
        <w:rPr>
          <w:rFonts w:ascii="Times New Roman" w:hAnsi="Times New Roman"/>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Não será permitida a realização de emendas de cabos dentro de caixas de passagem subterrâneas.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As emendas para cabos até 10mm2 deverão ser soldadas com estanho e isoladas com fita isolante de PVC, com no mínimo duas camadas sobrepostas.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lastRenderedPageBreak/>
        <w:t xml:space="preserve">Nos cabos com isolação de 0,6/1KV, a fita isolante de PVC deverá ser substituída por fita </w:t>
      </w:r>
      <w:proofErr w:type="spellStart"/>
      <w:r w:rsidRPr="002B68B5">
        <w:rPr>
          <w:rFonts w:ascii="Times New Roman" w:hAnsi="Times New Roman"/>
          <w:sz w:val="24"/>
          <w:szCs w:val="24"/>
        </w:rPr>
        <w:t>auta-fusão</w:t>
      </w:r>
      <w:proofErr w:type="spellEnd"/>
      <w:r w:rsidRPr="002B68B5">
        <w:rPr>
          <w:rFonts w:ascii="Times New Roman" w:hAnsi="Times New Roman"/>
          <w:sz w:val="24"/>
          <w:szCs w:val="24"/>
        </w:rPr>
        <w:t>.</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O isolamento das emendas e derivações deverá ter características no mínimo equivalentes às dos condutores usados.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r w:rsidRPr="002B68B5">
        <w:rPr>
          <w:rFonts w:ascii="Times New Roman" w:hAnsi="Times New Roman"/>
          <w:sz w:val="24"/>
          <w:szCs w:val="24"/>
        </w:rPr>
        <w:t xml:space="preserve">Não será </w:t>
      </w:r>
      <w:proofErr w:type="gramStart"/>
      <w:r w:rsidRPr="002B68B5">
        <w:rPr>
          <w:rFonts w:ascii="Times New Roman" w:hAnsi="Times New Roman"/>
          <w:sz w:val="24"/>
          <w:szCs w:val="24"/>
        </w:rPr>
        <w:t>permitido</w:t>
      </w:r>
      <w:proofErr w:type="gramEnd"/>
      <w:r w:rsidRPr="002B68B5">
        <w:rPr>
          <w:rFonts w:ascii="Times New Roman" w:hAnsi="Times New Roman"/>
          <w:sz w:val="24"/>
          <w:szCs w:val="24"/>
        </w:rPr>
        <w:t xml:space="preserve"> a realização de emendas nos cabos dos alimentadores.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p w:rsidR="00C27C06" w:rsidRPr="002B68B5" w:rsidRDefault="00C27C06" w:rsidP="00C27C06">
      <w:pPr>
        <w:pStyle w:val="Ttulo41"/>
        <w:spacing w:before="120"/>
        <w:ind w:left="0" w:firstLine="284"/>
        <w:outlineLvl w:val="0"/>
      </w:pPr>
      <w:r w:rsidRPr="002B68B5">
        <w:t>Ligação dos Condutores aos bornes de equipamentos</w:t>
      </w:r>
    </w:p>
    <w:p w:rsidR="00C27C06" w:rsidRPr="005F62EF" w:rsidRDefault="00C27C06" w:rsidP="005F62EF">
      <w:pPr>
        <w:ind w:firstLine="646"/>
      </w:pPr>
      <w:r w:rsidRPr="005F62EF">
        <w:t>As ligações dos condutores aos bornes de aparelhos e dispositivos deverão ser feitas de modo a assegurar resistência mecânica adequada e contato elétrico perfeito e permanente, sendo que: os fios de seção igual ou menor que 10 mm² (</w:t>
      </w:r>
      <w:proofErr w:type="gramStart"/>
      <w:r w:rsidRPr="005F62EF">
        <w:t>8</w:t>
      </w:r>
      <w:proofErr w:type="gramEnd"/>
      <w:r w:rsidRPr="005F62EF">
        <w:t xml:space="preserve"> AWG) poderão ser ligados diretamente aos bornes, sob pressão de parafuso; e os condutores de seção maior do que as acima especificadas serão ligados por meio de terminais adequados.</w:t>
      </w:r>
    </w:p>
    <w:p w:rsidR="00C27C06" w:rsidRPr="002B68B5" w:rsidRDefault="00C27C06" w:rsidP="00C27C06">
      <w:pPr>
        <w:pStyle w:val="EstiloVerdana11ptJustificadoPrimeiralinha1cm"/>
        <w:spacing w:before="120"/>
        <w:ind w:firstLine="284"/>
        <w:outlineLvl w:val="0"/>
        <w:rPr>
          <w:rFonts w:ascii="Times New Roman" w:hAnsi="Times New Roman"/>
          <w:sz w:val="24"/>
          <w:szCs w:val="24"/>
        </w:rPr>
      </w:pPr>
    </w:p>
    <w:p w:rsidR="00C27C06" w:rsidRPr="002B68B5" w:rsidRDefault="00C27C06" w:rsidP="00C27C06">
      <w:pPr>
        <w:pStyle w:val="Ttulo41"/>
        <w:spacing w:before="120"/>
        <w:ind w:left="0" w:firstLine="284"/>
        <w:outlineLvl w:val="0"/>
      </w:pPr>
      <w:r w:rsidRPr="002B68B5">
        <w:t>Identificação dos Condutores e Disjuntores</w:t>
      </w:r>
    </w:p>
    <w:p w:rsidR="00C27C06" w:rsidRPr="005F62EF" w:rsidRDefault="00C27C06" w:rsidP="005F62EF">
      <w:pPr>
        <w:ind w:firstLine="646"/>
      </w:pPr>
      <w:r w:rsidRPr="005F62EF">
        <w:t>Todos os circuitos serão devidamente identificados nos quadros e nas caixas de passagem através de anéis plásticos com o número do circuito, da marca SISA ou similar.</w:t>
      </w:r>
    </w:p>
    <w:p w:rsidR="00C27C06" w:rsidRPr="005F62EF" w:rsidRDefault="00C27C06" w:rsidP="005F62EF">
      <w:pPr>
        <w:ind w:firstLine="646"/>
      </w:pPr>
      <w:r w:rsidRPr="005F62EF">
        <w:t>Condutores flexíveis (cabinhos), com isolamento termoplástico de PVC para 70°C, para 450/</w:t>
      </w:r>
      <w:proofErr w:type="gramStart"/>
      <w:r w:rsidRPr="005F62EF">
        <w:t>750V</w:t>
      </w:r>
      <w:proofErr w:type="gramEnd"/>
      <w:r w:rsidRPr="005F62EF">
        <w:t xml:space="preserve">, nas bitolas indicadas nos quadros de cargas e diagramas </w:t>
      </w:r>
      <w:proofErr w:type="spellStart"/>
      <w:r w:rsidRPr="005F62EF">
        <w:t>unifilares</w:t>
      </w:r>
      <w:proofErr w:type="spellEnd"/>
      <w:r w:rsidRPr="005F62EF">
        <w:t xml:space="preserve"> em plantas.</w:t>
      </w:r>
    </w:p>
    <w:p w:rsidR="00C27C06" w:rsidRPr="005F62EF" w:rsidRDefault="00C27C06" w:rsidP="005F62EF">
      <w:pPr>
        <w:ind w:firstLine="646"/>
      </w:pPr>
    </w:p>
    <w:p w:rsidR="00C27C06" w:rsidRPr="002B68B5" w:rsidRDefault="00C27C06" w:rsidP="00C27C06">
      <w:pPr>
        <w:pStyle w:val="Ttulo41"/>
        <w:spacing w:before="120"/>
        <w:ind w:left="0" w:firstLine="284"/>
        <w:outlineLvl w:val="0"/>
      </w:pPr>
      <w:r w:rsidRPr="002B68B5">
        <w:t>Distribuição dos Circuitos Terminais</w:t>
      </w:r>
    </w:p>
    <w:p w:rsidR="00C27C06" w:rsidRPr="005F62EF" w:rsidRDefault="00C27C06" w:rsidP="005F62EF">
      <w:pPr>
        <w:ind w:firstLine="646"/>
      </w:pPr>
      <w:r w:rsidRPr="005F62EF">
        <w:t xml:space="preserve">Em cada eletroduto procura-se pôr, no máximo, </w:t>
      </w:r>
      <w:proofErr w:type="gramStart"/>
      <w:r w:rsidRPr="005F62EF">
        <w:t>7</w:t>
      </w:r>
      <w:proofErr w:type="gramEnd"/>
      <w:r w:rsidRPr="005F62EF">
        <w:t xml:space="preserve"> (sete) condutores, a fim de facilitar a enfiação e não congestionar as caixas de passagem (taxa de ocupação máxima de 40%, conforme NBR 5410:2004).</w:t>
      </w:r>
    </w:p>
    <w:p w:rsidR="00C27C06" w:rsidRPr="005F62EF" w:rsidRDefault="00C27C06" w:rsidP="005F62EF">
      <w:pPr>
        <w:ind w:firstLine="646"/>
      </w:pPr>
      <w:r w:rsidRPr="005F62EF">
        <w:t xml:space="preserve">Em cada caixa de passagem no teto procura-se instalar, no máximo, </w:t>
      </w:r>
      <w:proofErr w:type="gramStart"/>
      <w:r w:rsidRPr="005F62EF">
        <w:t>5</w:t>
      </w:r>
      <w:proofErr w:type="gramEnd"/>
      <w:r w:rsidRPr="005F62EF">
        <w:t xml:space="preserve"> eletrodutos, pela mesma razão citada no item d).</w:t>
      </w:r>
    </w:p>
    <w:p w:rsidR="00C27C06" w:rsidRPr="002B68B5" w:rsidRDefault="00C27C06" w:rsidP="00C27C06">
      <w:pPr>
        <w:pStyle w:val="Ttulo41"/>
        <w:spacing w:before="120"/>
        <w:ind w:left="0" w:firstLine="284"/>
        <w:outlineLvl w:val="0"/>
      </w:pPr>
      <w:r w:rsidRPr="002B68B5">
        <w:t>Quadro Geral de Baixa Tensão</w:t>
      </w:r>
    </w:p>
    <w:p w:rsidR="00C27C06" w:rsidRPr="005F62EF" w:rsidRDefault="00C27C06" w:rsidP="005F62EF">
      <w:pPr>
        <w:ind w:firstLine="646"/>
      </w:pPr>
      <w:r w:rsidRPr="005F62EF">
        <w:t xml:space="preserve">Quadro Geral de Baixa Tensão (QGBT) com estrutura e base soleira em chapa 11USG, com tampas de inspeção laterais presas por parafusos, portas frontais com abertura através de dobradiças e fecho com lingueta </w:t>
      </w:r>
      <w:proofErr w:type="spellStart"/>
      <w:r w:rsidRPr="005F62EF">
        <w:t>escamoteável</w:t>
      </w:r>
      <w:proofErr w:type="spellEnd"/>
      <w:r w:rsidRPr="005F62EF">
        <w:t>, com pintura eletrostática epóxi a pó, na cor RAL 7032 e com proteção das partes vivas por acrílico translúcido. Possuirá barramento isolado de cobre eletrolítico para fases, neutro e terra nas cores padronizadas.</w:t>
      </w:r>
    </w:p>
    <w:p w:rsidR="00C27C06" w:rsidRPr="002B68B5" w:rsidRDefault="00C27C06" w:rsidP="00C27C06">
      <w:pPr>
        <w:spacing w:before="120" w:after="120"/>
        <w:ind w:firstLine="284"/>
        <w:jc w:val="center"/>
        <w:outlineLvl w:val="0"/>
        <w:rPr>
          <w:szCs w:val="24"/>
        </w:rPr>
      </w:pPr>
      <w:r w:rsidRPr="002B68B5">
        <w:rPr>
          <w:noProof/>
          <w:szCs w:val="24"/>
        </w:rPr>
        <w:lastRenderedPageBreak/>
        <w:drawing>
          <wp:inline distT="0" distB="0" distL="0" distR="0">
            <wp:extent cx="3916392" cy="5281878"/>
            <wp:effectExtent l="19050" t="0" r="7908" b="0"/>
            <wp:docPr id="56" name="Imagem 5" descr="Quadro E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Quadro ELE.jpg"/>
                    <pic:cNvPicPr>
                      <a:picLocks noChangeAspect="1" noChangeArrowheads="1"/>
                    </pic:cNvPicPr>
                  </pic:nvPicPr>
                  <pic:blipFill>
                    <a:blip r:embed="rId18" cstate="print"/>
                    <a:srcRect/>
                    <a:stretch>
                      <a:fillRect/>
                    </a:stretch>
                  </pic:blipFill>
                  <pic:spPr bwMode="auto">
                    <a:xfrm>
                      <a:off x="0" y="0"/>
                      <a:ext cx="3919651" cy="5286273"/>
                    </a:xfrm>
                    <a:prstGeom prst="rect">
                      <a:avLst/>
                    </a:prstGeom>
                    <a:noFill/>
                    <a:ln w="9525">
                      <a:noFill/>
                      <a:miter lim="800000"/>
                      <a:headEnd/>
                      <a:tailEnd/>
                    </a:ln>
                  </pic:spPr>
                </pic:pic>
              </a:graphicData>
            </a:graphic>
          </wp:inline>
        </w:drawing>
      </w:r>
    </w:p>
    <w:p w:rsidR="00C27C06" w:rsidRPr="002B68B5" w:rsidRDefault="00C27C06" w:rsidP="00C27C06">
      <w:pPr>
        <w:pStyle w:val="Legenda"/>
        <w:ind w:firstLine="284"/>
        <w:jc w:val="center"/>
        <w:outlineLvl w:val="0"/>
        <w:rPr>
          <w:b w:val="0"/>
          <w:sz w:val="24"/>
          <w:szCs w:val="24"/>
        </w:rPr>
      </w:pPr>
      <w:r>
        <w:rPr>
          <w:b w:val="0"/>
          <w:sz w:val="24"/>
          <w:szCs w:val="24"/>
        </w:rPr>
        <w:t>Figura 14</w:t>
      </w:r>
      <w:r w:rsidRPr="002B68B5">
        <w:rPr>
          <w:b w:val="0"/>
          <w:sz w:val="24"/>
          <w:szCs w:val="24"/>
        </w:rPr>
        <w:t xml:space="preserve">: </w:t>
      </w:r>
      <w:proofErr w:type="gramStart"/>
      <w:r w:rsidRPr="002B68B5">
        <w:rPr>
          <w:b w:val="0"/>
          <w:sz w:val="24"/>
          <w:szCs w:val="24"/>
        </w:rPr>
        <w:t>Modelo de Montagem dos Quadros Elétricos</w:t>
      </w:r>
      <w:proofErr w:type="gramEnd"/>
    </w:p>
    <w:p w:rsidR="00C27C06" w:rsidRPr="002B68B5" w:rsidRDefault="00C27C06" w:rsidP="00C27C06">
      <w:pPr>
        <w:pStyle w:val="Ttulo41"/>
        <w:spacing w:before="120"/>
        <w:ind w:left="0" w:firstLine="284"/>
        <w:outlineLvl w:val="0"/>
      </w:pPr>
      <w:r w:rsidRPr="002B68B5">
        <w:t>Disjuntores</w:t>
      </w:r>
    </w:p>
    <w:p w:rsidR="00C27C06" w:rsidRPr="002B68B5" w:rsidRDefault="00C27C06" w:rsidP="00C27C06">
      <w:pPr>
        <w:spacing w:before="120" w:after="120"/>
        <w:ind w:firstLine="284"/>
        <w:outlineLvl w:val="0"/>
        <w:rPr>
          <w:szCs w:val="24"/>
        </w:rPr>
      </w:pPr>
      <w:r w:rsidRPr="002B68B5">
        <w:rPr>
          <w:szCs w:val="24"/>
        </w:rPr>
        <w:t>Nos quadros elétricos serão instalados disjuntores tripolares, bipolares e monopolares para a proteção das redes elétricas de baixa tensão. Conforme descrições a seguir:</w:t>
      </w:r>
    </w:p>
    <w:p w:rsidR="00C27C06" w:rsidRPr="002B68B5" w:rsidRDefault="00C27C06" w:rsidP="00C27C06">
      <w:pPr>
        <w:spacing w:before="120" w:after="120"/>
        <w:ind w:firstLine="284"/>
        <w:jc w:val="center"/>
        <w:outlineLvl w:val="0"/>
        <w:rPr>
          <w:szCs w:val="24"/>
        </w:rPr>
      </w:pPr>
      <w:r w:rsidRPr="002B68B5">
        <w:rPr>
          <w:noProof/>
          <w:szCs w:val="24"/>
        </w:rPr>
        <w:lastRenderedPageBreak/>
        <w:drawing>
          <wp:inline distT="0" distB="0" distL="0" distR="0">
            <wp:extent cx="4996083" cy="6667500"/>
            <wp:effectExtent l="19050" t="0" r="0" b="0"/>
            <wp:docPr id="55" name="Figura4" descr="disjunt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4" descr="disjuntores"/>
                    <pic:cNvPicPr>
                      <a:picLocks noChangeAspect="1" noChangeArrowheads="1"/>
                    </pic:cNvPicPr>
                  </pic:nvPicPr>
                  <pic:blipFill>
                    <a:blip r:embed="rId19" cstate="print"/>
                    <a:srcRect/>
                    <a:stretch>
                      <a:fillRect/>
                    </a:stretch>
                  </pic:blipFill>
                  <pic:spPr bwMode="auto">
                    <a:xfrm>
                      <a:off x="0" y="0"/>
                      <a:ext cx="4996083" cy="6667500"/>
                    </a:xfrm>
                    <a:prstGeom prst="rect">
                      <a:avLst/>
                    </a:prstGeom>
                    <a:noFill/>
                    <a:ln w="9525">
                      <a:noFill/>
                      <a:miter lim="800000"/>
                      <a:headEnd/>
                      <a:tailEnd/>
                    </a:ln>
                  </pic:spPr>
                </pic:pic>
              </a:graphicData>
            </a:graphic>
          </wp:inline>
        </w:drawing>
      </w:r>
    </w:p>
    <w:p w:rsidR="00C27C06" w:rsidRPr="002B68B5" w:rsidRDefault="00C27C06" w:rsidP="00C27C06">
      <w:pPr>
        <w:spacing w:before="120" w:after="120"/>
        <w:ind w:firstLine="284"/>
        <w:jc w:val="center"/>
        <w:outlineLvl w:val="0"/>
        <w:rPr>
          <w:szCs w:val="24"/>
        </w:rPr>
      </w:pPr>
      <w:r>
        <w:rPr>
          <w:szCs w:val="24"/>
        </w:rPr>
        <w:t>Figura 15</w:t>
      </w:r>
      <w:r w:rsidRPr="002B68B5">
        <w:rPr>
          <w:szCs w:val="24"/>
        </w:rPr>
        <w:t>: Disjuntor</w:t>
      </w:r>
    </w:p>
    <w:p w:rsidR="00C27C06" w:rsidRPr="002B68B5" w:rsidRDefault="00C27C06" w:rsidP="00C27C06">
      <w:pPr>
        <w:spacing w:before="120" w:after="120"/>
        <w:ind w:firstLine="284"/>
        <w:outlineLvl w:val="0"/>
        <w:rPr>
          <w:szCs w:val="24"/>
        </w:rPr>
      </w:pPr>
    </w:p>
    <w:p w:rsidR="00C27C06" w:rsidRPr="002B68B5" w:rsidRDefault="00C27C06" w:rsidP="00C27C06">
      <w:pPr>
        <w:pStyle w:val="Ttulo41"/>
        <w:spacing w:before="120"/>
        <w:ind w:left="0" w:firstLine="284"/>
        <w:outlineLvl w:val="0"/>
      </w:pPr>
      <w:r w:rsidRPr="002B68B5">
        <w:t>Dispositivo Protetor de Surto</w:t>
      </w:r>
    </w:p>
    <w:p w:rsidR="00C27C06" w:rsidRPr="002B68B5" w:rsidRDefault="00C27C06" w:rsidP="00C27C06">
      <w:pPr>
        <w:pStyle w:val="Texto"/>
        <w:spacing w:before="120" w:after="120"/>
        <w:ind w:firstLine="284"/>
        <w:outlineLvl w:val="0"/>
        <w:rPr>
          <w:rFonts w:ascii="Times New Roman" w:hAnsi="Times New Roman"/>
          <w:sz w:val="24"/>
          <w:szCs w:val="24"/>
        </w:rPr>
      </w:pPr>
      <w:r w:rsidRPr="002B68B5">
        <w:rPr>
          <w:rFonts w:ascii="Times New Roman" w:hAnsi="Times New Roman"/>
          <w:sz w:val="24"/>
          <w:szCs w:val="24"/>
        </w:rPr>
        <w:t>Todos os quadros elétricos deverão possuir DPS com corrente nominal igual ao disjuntor de proteção geral.</w:t>
      </w:r>
    </w:p>
    <w:p w:rsidR="00C27C06" w:rsidRPr="002B68B5" w:rsidRDefault="00C27C06" w:rsidP="00C27C06">
      <w:pPr>
        <w:spacing w:before="120" w:after="120"/>
        <w:ind w:firstLine="284"/>
        <w:outlineLvl w:val="0"/>
        <w:rPr>
          <w:color w:val="000000"/>
          <w:szCs w:val="24"/>
        </w:rPr>
      </w:pPr>
      <w:r w:rsidRPr="002B68B5">
        <w:rPr>
          <w:color w:val="000000"/>
          <w:szCs w:val="24"/>
        </w:rPr>
        <w:t>A especificação dos DPS são as seguintes:</w:t>
      </w:r>
    </w:p>
    <w:p w:rsidR="00C27C06" w:rsidRPr="002B68B5" w:rsidRDefault="00C27C06" w:rsidP="00C27C06">
      <w:pPr>
        <w:spacing w:before="120" w:after="120"/>
        <w:ind w:firstLine="284"/>
        <w:outlineLvl w:val="0"/>
        <w:rPr>
          <w:color w:val="000000"/>
          <w:szCs w:val="24"/>
        </w:rPr>
      </w:pPr>
      <w:r w:rsidRPr="002B68B5">
        <w:rPr>
          <w:color w:val="000000"/>
          <w:szCs w:val="24"/>
        </w:rPr>
        <w:t>Classe segundo IEC 61643-1 III</w:t>
      </w:r>
    </w:p>
    <w:p w:rsidR="00C27C06" w:rsidRPr="002B68B5" w:rsidRDefault="00C27C06" w:rsidP="00C27C06">
      <w:pPr>
        <w:spacing w:before="120" w:after="120"/>
        <w:ind w:firstLine="284"/>
        <w:outlineLvl w:val="0"/>
        <w:rPr>
          <w:color w:val="000000"/>
          <w:szCs w:val="24"/>
        </w:rPr>
      </w:pPr>
      <w:r w:rsidRPr="002B68B5">
        <w:rPr>
          <w:color w:val="000000"/>
          <w:szCs w:val="24"/>
        </w:rPr>
        <w:lastRenderedPageBreak/>
        <w:t>Aplicação Entre Fase e PEN</w:t>
      </w:r>
    </w:p>
    <w:p w:rsidR="00C27C06" w:rsidRPr="002B68B5" w:rsidRDefault="00C27C06" w:rsidP="00C27C06">
      <w:pPr>
        <w:spacing w:before="120" w:after="120"/>
        <w:ind w:firstLine="284"/>
        <w:outlineLvl w:val="0"/>
        <w:rPr>
          <w:color w:val="000000"/>
          <w:szCs w:val="24"/>
        </w:rPr>
      </w:pPr>
      <w:r w:rsidRPr="002B68B5">
        <w:rPr>
          <w:color w:val="000000"/>
          <w:szCs w:val="24"/>
        </w:rPr>
        <w:t>Máxima Tensão de operação contínua (</w:t>
      </w:r>
      <w:proofErr w:type="spellStart"/>
      <w:r w:rsidRPr="002B68B5">
        <w:rPr>
          <w:color w:val="000000"/>
          <w:szCs w:val="24"/>
        </w:rPr>
        <w:t>Uc</w:t>
      </w:r>
      <w:proofErr w:type="spellEnd"/>
      <w:r w:rsidRPr="002B68B5">
        <w:rPr>
          <w:color w:val="000000"/>
          <w:szCs w:val="24"/>
        </w:rPr>
        <w:t xml:space="preserve">) </w:t>
      </w:r>
      <w:proofErr w:type="gramStart"/>
      <w:r w:rsidRPr="002B68B5">
        <w:rPr>
          <w:color w:val="000000"/>
          <w:szCs w:val="24"/>
        </w:rPr>
        <w:t>350V</w:t>
      </w:r>
      <w:proofErr w:type="gramEnd"/>
    </w:p>
    <w:p w:rsidR="00C27C06" w:rsidRPr="002B68B5" w:rsidRDefault="00C27C06" w:rsidP="00C27C06">
      <w:pPr>
        <w:spacing w:before="120" w:after="120"/>
        <w:ind w:firstLine="284"/>
        <w:outlineLvl w:val="0"/>
        <w:rPr>
          <w:color w:val="000000"/>
          <w:szCs w:val="24"/>
        </w:rPr>
      </w:pPr>
      <w:r w:rsidRPr="002B68B5">
        <w:rPr>
          <w:color w:val="000000"/>
          <w:szCs w:val="24"/>
        </w:rPr>
        <w:t xml:space="preserve">Nível de tensão residual &lt; 1,5 </w:t>
      </w:r>
      <w:proofErr w:type="gramStart"/>
      <w:r w:rsidRPr="002B68B5">
        <w:rPr>
          <w:color w:val="000000"/>
          <w:szCs w:val="24"/>
        </w:rPr>
        <w:t>kV</w:t>
      </w:r>
      <w:proofErr w:type="gramEnd"/>
    </w:p>
    <w:p w:rsidR="00C27C06" w:rsidRPr="002B68B5" w:rsidRDefault="00C27C06" w:rsidP="00C27C06">
      <w:pPr>
        <w:spacing w:before="120" w:after="120"/>
        <w:ind w:firstLine="284"/>
        <w:outlineLvl w:val="0"/>
        <w:rPr>
          <w:color w:val="000000"/>
          <w:szCs w:val="24"/>
        </w:rPr>
      </w:pPr>
      <w:r w:rsidRPr="002B68B5">
        <w:rPr>
          <w:color w:val="000000"/>
          <w:szCs w:val="24"/>
        </w:rPr>
        <w:t>Tempo de resposta &lt;25ns</w:t>
      </w:r>
    </w:p>
    <w:p w:rsidR="00C27C06" w:rsidRPr="002B68B5" w:rsidRDefault="00C27C06" w:rsidP="00C27C06">
      <w:pPr>
        <w:spacing w:before="120" w:after="120"/>
        <w:ind w:firstLine="284"/>
        <w:outlineLvl w:val="0"/>
        <w:rPr>
          <w:color w:val="000000"/>
          <w:szCs w:val="24"/>
        </w:rPr>
      </w:pPr>
      <w:r w:rsidRPr="002B68B5">
        <w:rPr>
          <w:color w:val="000000"/>
          <w:szCs w:val="24"/>
        </w:rPr>
        <w:t>Fusível de Backup NH 100A/</w:t>
      </w:r>
      <w:proofErr w:type="gramStart"/>
      <w:r w:rsidRPr="002B68B5">
        <w:rPr>
          <w:color w:val="000000"/>
          <w:szCs w:val="24"/>
        </w:rPr>
        <w:t>500V</w:t>
      </w:r>
      <w:proofErr w:type="gramEnd"/>
      <w:r w:rsidRPr="002B68B5">
        <w:rPr>
          <w:color w:val="000000"/>
          <w:szCs w:val="24"/>
        </w:rPr>
        <w:t xml:space="preserve">(CA) </w:t>
      </w:r>
    </w:p>
    <w:p w:rsidR="00C27C06" w:rsidRPr="002B68B5" w:rsidRDefault="00C27C06" w:rsidP="00C27C06">
      <w:pPr>
        <w:spacing w:before="120" w:after="120"/>
        <w:ind w:firstLine="284"/>
        <w:outlineLvl w:val="0"/>
        <w:rPr>
          <w:color w:val="000000"/>
          <w:szCs w:val="24"/>
        </w:rPr>
      </w:pPr>
      <w:r w:rsidRPr="002B68B5">
        <w:rPr>
          <w:color w:val="000000"/>
          <w:szCs w:val="24"/>
        </w:rPr>
        <w:t>Temperatura de operação -40º to +80ºC</w:t>
      </w:r>
    </w:p>
    <w:p w:rsidR="00C27C06" w:rsidRPr="002B68B5" w:rsidRDefault="00C27C06" w:rsidP="00C27C06">
      <w:pPr>
        <w:spacing w:before="120" w:after="120"/>
        <w:ind w:firstLine="284"/>
        <w:outlineLvl w:val="0"/>
        <w:rPr>
          <w:color w:val="000000"/>
          <w:szCs w:val="24"/>
        </w:rPr>
      </w:pPr>
      <w:r w:rsidRPr="002B68B5">
        <w:rPr>
          <w:color w:val="000000"/>
          <w:szCs w:val="24"/>
        </w:rPr>
        <w:t>Grau de proteção IP 20</w:t>
      </w:r>
    </w:p>
    <w:p w:rsidR="00C27C06" w:rsidRPr="002B68B5" w:rsidRDefault="00C27C06" w:rsidP="00C27C06">
      <w:pPr>
        <w:spacing w:before="120" w:after="120"/>
        <w:ind w:firstLine="284"/>
        <w:outlineLvl w:val="0"/>
        <w:rPr>
          <w:color w:val="000000"/>
          <w:szCs w:val="24"/>
        </w:rPr>
      </w:pPr>
      <w:r w:rsidRPr="002B68B5">
        <w:rPr>
          <w:color w:val="000000"/>
          <w:szCs w:val="24"/>
        </w:rPr>
        <w:t xml:space="preserve">Para os quadros de distribuição geral utilizar modelo VCL 275 V, 90 </w:t>
      </w:r>
      <w:proofErr w:type="gramStart"/>
      <w:r w:rsidRPr="002B68B5">
        <w:rPr>
          <w:color w:val="000000"/>
          <w:szCs w:val="24"/>
        </w:rPr>
        <w:t>kA</w:t>
      </w:r>
      <w:proofErr w:type="gramEnd"/>
      <w:r w:rsidRPr="002B68B5">
        <w:rPr>
          <w:color w:val="000000"/>
          <w:szCs w:val="24"/>
        </w:rPr>
        <w:t xml:space="preserve"> Slim ou similar com corrente de descarga máxima </w:t>
      </w:r>
      <w:proofErr w:type="spellStart"/>
      <w:r w:rsidRPr="002B68B5">
        <w:rPr>
          <w:color w:val="000000"/>
          <w:szCs w:val="24"/>
        </w:rPr>
        <w:t>Imax</w:t>
      </w:r>
      <w:proofErr w:type="spellEnd"/>
      <w:r w:rsidRPr="002B68B5">
        <w:rPr>
          <w:color w:val="000000"/>
          <w:szCs w:val="24"/>
        </w:rPr>
        <w:t xml:space="preserve"> (8/20 s) 90kA e corrente de descarga máxima </w:t>
      </w:r>
      <w:proofErr w:type="spellStart"/>
      <w:r w:rsidRPr="002B68B5">
        <w:rPr>
          <w:color w:val="000000"/>
          <w:szCs w:val="24"/>
        </w:rPr>
        <w:t>Iimp</w:t>
      </w:r>
      <w:proofErr w:type="spellEnd"/>
      <w:r w:rsidRPr="002B68B5">
        <w:rPr>
          <w:color w:val="000000"/>
          <w:szCs w:val="24"/>
        </w:rPr>
        <w:t xml:space="preserve"> (10/350 s) 90kA.</w:t>
      </w:r>
    </w:p>
    <w:p w:rsidR="00C27C06" w:rsidRPr="002B68B5" w:rsidRDefault="00C27C06" w:rsidP="00C27C06">
      <w:pPr>
        <w:spacing w:before="120" w:after="120"/>
        <w:ind w:firstLine="284"/>
        <w:outlineLvl w:val="0"/>
        <w:rPr>
          <w:color w:val="000000"/>
          <w:szCs w:val="24"/>
        </w:rPr>
      </w:pPr>
      <w:r w:rsidRPr="002B68B5">
        <w:rPr>
          <w:color w:val="000000"/>
          <w:szCs w:val="24"/>
        </w:rPr>
        <w:t xml:space="preserve">Para os quadros de distribuição internos as edificações utilizar modelo VCL 275 V, 45 </w:t>
      </w:r>
      <w:proofErr w:type="gramStart"/>
      <w:r w:rsidRPr="002B68B5">
        <w:rPr>
          <w:color w:val="000000"/>
          <w:szCs w:val="24"/>
        </w:rPr>
        <w:t>kA</w:t>
      </w:r>
      <w:proofErr w:type="gramEnd"/>
      <w:r w:rsidRPr="002B68B5">
        <w:rPr>
          <w:color w:val="000000"/>
          <w:szCs w:val="24"/>
        </w:rPr>
        <w:t xml:space="preserve"> Slim ou similar com corrente de descarga máxima </w:t>
      </w:r>
      <w:proofErr w:type="spellStart"/>
      <w:r w:rsidRPr="002B68B5">
        <w:rPr>
          <w:color w:val="000000"/>
          <w:szCs w:val="24"/>
        </w:rPr>
        <w:t>Imax</w:t>
      </w:r>
      <w:proofErr w:type="spellEnd"/>
      <w:r w:rsidRPr="002B68B5">
        <w:rPr>
          <w:color w:val="000000"/>
          <w:szCs w:val="24"/>
        </w:rPr>
        <w:t xml:space="preserve"> (8/20 s) 45kA e corrente de descarga máxima </w:t>
      </w:r>
      <w:proofErr w:type="spellStart"/>
      <w:r w:rsidRPr="002B68B5">
        <w:rPr>
          <w:color w:val="000000"/>
          <w:szCs w:val="24"/>
        </w:rPr>
        <w:t>Iimp</w:t>
      </w:r>
      <w:proofErr w:type="spellEnd"/>
      <w:r w:rsidRPr="002B68B5">
        <w:rPr>
          <w:color w:val="000000"/>
          <w:szCs w:val="24"/>
        </w:rPr>
        <w:t xml:space="preserve"> (10/350 s) 45kA.</w:t>
      </w:r>
    </w:p>
    <w:p w:rsidR="00C27C06" w:rsidRPr="002B68B5" w:rsidRDefault="00C27C06" w:rsidP="00C27C06">
      <w:pPr>
        <w:spacing w:before="120" w:after="120"/>
        <w:ind w:firstLine="284"/>
        <w:outlineLvl w:val="0"/>
        <w:rPr>
          <w:color w:val="000000"/>
          <w:szCs w:val="24"/>
        </w:rPr>
      </w:pPr>
      <w:r w:rsidRPr="002B68B5">
        <w:rPr>
          <w:color w:val="000000"/>
          <w:szCs w:val="24"/>
        </w:rPr>
        <w:t xml:space="preserve">Protótipo comercial: </w:t>
      </w:r>
      <w:proofErr w:type="spellStart"/>
      <w:r w:rsidRPr="002B68B5">
        <w:rPr>
          <w:color w:val="000000"/>
          <w:szCs w:val="24"/>
        </w:rPr>
        <w:t>Clamper</w:t>
      </w:r>
      <w:proofErr w:type="spellEnd"/>
      <w:r w:rsidRPr="002B68B5">
        <w:rPr>
          <w:color w:val="000000"/>
          <w:szCs w:val="24"/>
        </w:rPr>
        <w:t xml:space="preserve">, Siemens ou </w:t>
      </w:r>
      <w:proofErr w:type="gramStart"/>
      <w:r w:rsidRPr="002B68B5">
        <w:rPr>
          <w:color w:val="000000"/>
          <w:szCs w:val="24"/>
        </w:rPr>
        <w:t>similar</w:t>
      </w:r>
      <w:proofErr w:type="gramEnd"/>
    </w:p>
    <w:p w:rsidR="00C27C06" w:rsidRPr="002B68B5" w:rsidRDefault="00C27C06" w:rsidP="00C27C06">
      <w:pPr>
        <w:spacing w:before="120" w:after="120"/>
        <w:ind w:firstLine="284"/>
        <w:outlineLvl w:val="0"/>
        <w:rPr>
          <w:color w:val="000000"/>
          <w:szCs w:val="24"/>
        </w:rPr>
      </w:pPr>
      <w:r w:rsidRPr="002B68B5">
        <w:rPr>
          <w:color w:val="000000"/>
          <w:szCs w:val="24"/>
        </w:rPr>
        <w:t>Certificação INMETRO obrigatória.</w:t>
      </w:r>
    </w:p>
    <w:p w:rsidR="00C27C06" w:rsidRPr="002B68B5" w:rsidRDefault="00C27C06" w:rsidP="00C27C06">
      <w:pPr>
        <w:spacing w:before="120" w:after="120"/>
        <w:ind w:firstLine="284"/>
        <w:outlineLvl w:val="0"/>
        <w:rPr>
          <w:color w:val="000000"/>
          <w:szCs w:val="24"/>
        </w:rPr>
      </w:pPr>
      <w:proofErr w:type="spellStart"/>
      <w:r w:rsidRPr="002B68B5">
        <w:rPr>
          <w:color w:val="000000"/>
          <w:szCs w:val="24"/>
        </w:rPr>
        <w:t>Freqüência</w:t>
      </w:r>
      <w:proofErr w:type="spellEnd"/>
      <w:r w:rsidRPr="002B68B5">
        <w:rPr>
          <w:color w:val="000000"/>
          <w:szCs w:val="24"/>
        </w:rPr>
        <w:t>: 50/60 Hz;</w:t>
      </w:r>
    </w:p>
    <w:p w:rsidR="00C27C06" w:rsidRPr="002B68B5" w:rsidRDefault="00C27C06" w:rsidP="00C27C06">
      <w:pPr>
        <w:spacing w:before="120" w:after="120"/>
        <w:ind w:firstLine="284"/>
        <w:outlineLvl w:val="0"/>
        <w:rPr>
          <w:color w:val="000000"/>
          <w:szCs w:val="24"/>
        </w:rPr>
      </w:pPr>
      <w:r w:rsidRPr="002B68B5">
        <w:rPr>
          <w:color w:val="000000"/>
          <w:szCs w:val="24"/>
        </w:rPr>
        <w:t>Sinalização de funcionamento através de sinalizador luminoso mecânico no frontal do dispositivo.</w:t>
      </w:r>
    </w:p>
    <w:p w:rsidR="00C27C06" w:rsidRPr="002B68B5" w:rsidRDefault="00C27C06" w:rsidP="00C27C06">
      <w:pPr>
        <w:spacing w:before="120" w:after="120"/>
        <w:ind w:firstLine="284"/>
        <w:outlineLvl w:val="0"/>
        <w:rPr>
          <w:color w:val="000000"/>
          <w:szCs w:val="24"/>
        </w:rPr>
      </w:pPr>
    </w:p>
    <w:p w:rsidR="00C27C06" w:rsidRPr="002B68B5" w:rsidRDefault="00C27C06" w:rsidP="00C27C06">
      <w:pPr>
        <w:spacing w:before="120" w:after="120"/>
        <w:ind w:firstLine="284"/>
        <w:jc w:val="center"/>
        <w:outlineLvl w:val="0"/>
        <w:rPr>
          <w:color w:val="000000"/>
          <w:szCs w:val="24"/>
        </w:rPr>
      </w:pPr>
      <w:r w:rsidRPr="002B68B5">
        <w:rPr>
          <w:noProof/>
          <w:szCs w:val="24"/>
        </w:rPr>
        <w:drawing>
          <wp:inline distT="0" distB="0" distL="0" distR="0">
            <wp:extent cx="3305175" cy="1803607"/>
            <wp:effectExtent l="19050" t="0" r="9525" b="0"/>
            <wp:docPr id="19" name="Figur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7"/>
                    <pic:cNvPicPr>
                      <a:picLocks noChangeAspect="1" noChangeArrowheads="1"/>
                    </pic:cNvPicPr>
                  </pic:nvPicPr>
                  <pic:blipFill>
                    <a:blip r:embed="rId20" cstate="print"/>
                    <a:srcRect l="17216" t="39471" r="34978" b="27734"/>
                    <a:stretch>
                      <a:fillRect/>
                    </a:stretch>
                  </pic:blipFill>
                  <pic:spPr bwMode="auto">
                    <a:xfrm>
                      <a:off x="0" y="0"/>
                      <a:ext cx="3305175" cy="1803607"/>
                    </a:xfrm>
                    <a:prstGeom prst="rect">
                      <a:avLst/>
                    </a:prstGeom>
                    <a:noFill/>
                    <a:ln w="9525">
                      <a:noFill/>
                      <a:miter lim="800000"/>
                      <a:headEnd/>
                      <a:tailEnd/>
                    </a:ln>
                  </pic:spPr>
                </pic:pic>
              </a:graphicData>
            </a:graphic>
          </wp:inline>
        </w:drawing>
      </w:r>
    </w:p>
    <w:p w:rsidR="00C27C06" w:rsidRPr="002B68B5" w:rsidRDefault="00C27C06" w:rsidP="00C27C06">
      <w:pPr>
        <w:pStyle w:val="Legenda"/>
        <w:ind w:firstLine="284"/>
        <w:jc w:val="center"/>
        <w:outlineLvl w:val="0"/>
        <w:rPr>
          <w:b w:val="0"/>
          <w:sz w:val="24"/>
          <w:szCs w:val="24"/>
        </w:rPr>
      </w:pPr>
      <w:r>
        <w:rPr>
          <w:b w:val="0"/>
          <w:sz w:val="24"/>
          <w:szCs w:val="24"/>
        </w:rPr>
        <w:t xml:space="preserve">Figura 16: </w:t>
      </w:r>
      <w:r w:rsidRPr="002B68B5">
        <w:rPr>
          <w:b w:val="0"/>
          <w:sz w:val="24"/>
          <w:szCs w:val="24"/>
        </w:rPr>
        <w:t>Esquema geral de ligação</w:t>
      </w:r>
    </w:p>
    <w:p w:rsidR="00C27C06" w:rsidRPr="002B68B5" w:rsidRDefault="00C27C06" w:rsidP="00C27C06">
      <w:pPr>
        <w:spacing w:before="120" w:after="120"/>
        <w:ind w:firstLine="284"/>
        <w:outlineLvl w:val="0"/>
        <w:rPr>
          <w:szCs w:val="24"/>
        </w:rPr>
      </w:pPr>
    </w:p>
    <w:p w:rsidR="00C27C06" w:rsidRPr="002B68B5" w:rsidRDefault="00C27C06" w:rsidP="00C27C06">
      <w:pPr>
        <w:spacing w:before="120" w:after="120"/>
        <w:ind w:firstLine="284"/>
        <w:outlineLvl w:val="0"/>
        <w:rPr>
          <w:szCs w:val="24"/>
        </w:rPr>
      </w:pPr>
      <w:r w:rsidRPr="002B68B5">
        <w:rPr>
          <w:szCs w:val="24"/>
        </w:rPr>
        <w:lastRenderedPageBreak/>
        <w:t>Deverão ser instalados dispositivos protetores contra surtos elétricos conforme normas IEC 61643, NBR 5410:2004/IEC 61663-2, grau de proteção IP 20 (proteção contra contatos diretos). Montagem em trilho DIN.</w:t>
      </w:r>
    </w:p>
    <w:p w:rsidR="00C27C06" w:rsidRPr="002B68B5" w:rsidRDefault="00C27C06" w:rsidP="00C27C06">
      <w:pPr>
        <w:spacing w:before="120" w:after="120"/>
        <w:ind w:firstLine="284"/>
        <w:outlineLvl w:val="0"/>
        <w:rPr>
          <w:szCs w:val="24"/>
        </w:rPr>
      </w:pPr>
      <w:r w:rsidRPr="002B68B5">
        <w:rPr>
          <w:szCs w:val="24"/>
        </w:rPr>
        <w:t>A instalação dos dispositivos protetores contra surtos elétricos deverá ser tal como mostra a figura abaixo:</w:t>
      </w:r>
    </w:p>
    <w:p w:rsidR="00C27C06" w:rsidRPr="002B68B5" w:rsidRDefault="00C27C06" w:rsidP="00C27C06">
      <w:pPr>
        <w:spacing w:before="120" w:after="120"/>
        <w:ind w:firstLine="284"/>
        <w:jc w:val="center"/>
        <w:outlineLvl w:val="0"/>
        <w:rPr>
          <w:szCs w:val="24"/>
        </w:rPr>
      </w:pPr>
      <w:r w:rsidRPr="002B68B5">
        <w:rPr>
          <w:noProof/>
          <w:szCs w:val="24"/>
        </w:rPr>
        <w:drawing>
          <wp:inline distT="0" distB="0" distL="0" distR="0">
            <wp:extent cx="2645483" cy="1933575"/>
            <wp:effectExtent l="19050" t="0" r="2467" b="0"/>
            <wp:docPr id="18" name="Imagem 36" descr="Esquema_D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6" descr="Esquema_DPS"/>
                    <pic:cNvPicPr>
                      <a:picLocks noChangeAspect="1" noChangeArrowheads="1"/>
                    </pic:cNvPicPr>
                  </pic:nvPicPr>
                  <pic:blipFill>
                    <a:blip r:embed="rId21" cstate="print"/>
                    <a:srcRect/>
                    <a:stretch>
                      <a:fillRect/>
                    </a:stretch>
                  </pic:blipFill>
                  <pic:spPr bwMode="auto">
                    <a:xfrm>
                      <a:off x="0" y="0"/>
                      <a:ext cx="2648357" cy="1935675"/>
                    </a:xfrm>
                    <a:prstGeom prst="rect">
                      <a:avLst/>
                    </a:prstGeom>
                    <a:noFill/>
                    <a:ln w="9525">
                      <a:noFill/>
                      <a:miter lim="800000"/>
                      <a:headEnd/>
                      <a:tailEnd/>
                    </a:ln>
                  </pic:spPr>
                </pic:pic>
              </a:graphicData>
            </a:graphic>
          </wp:inline>
        </w:drawing>
      </w:r>
    </w:p>
    <w:p w:rsidR="00C27C06" w:rsidRPr="002B68B5" w:rsidRDefault="00C27C06" w:rsidP="00C27C06">
      <w:pPr>
        <w:spacing w:before="120" w:after="120"/>
        <w:ind w:firstLine="284"/>
        <w:jc w:val="center"/>
        <w:outlineLvl w:val="0"/>
        <w:rPr>
          <w:szCs w:val="24"/>
        </w:rPr>
      </w:pPr>
      <w:r>
        <w:rPr>
          <w:szCs w:val="24"/>
        </w:rPr>
        <w:t>Figura 17</w:t>
      </w:r>
      <w:r w:rsidRPr="002B68B5">
        <w:rPr>
          <w:szCs w:val="24"/>
        </w:rPr>
        <w:t>: Instalação de Dispositivo Protetor contra Surto Elétrico</w:t>
      </w:r>
    </w:p>
    <w:p w:rsidR="00C27C06" w:rsidRPr="002B68B5" w:rsidRDefault="00C27C06" w:rsidP="00C27C06">
      <w:pPr>
        <w:spacing w:before="120" w:after="120"/>
        <w:ind w:firstLine="284"/>
        <w:outlineLvl w:val="0"/>
        <w:rPr>
          <w:szCs w:val="24"/>
        </w:rPr>
      </w:pPr>
      <w:r w:rsidRPr="002B68B5">
        <w:rPr>
          <w:szCs w:val="24"/>
        </w:rPr>
        <w:t xml:space="preserve">Todos os disjuntores deverão ser identificados por meio de etiquetas de acrílico, com fundo preto e letras brancas, coladas à tampa interna do quadro e que indiquem o circuito protegido. Simultaneamente os condutores de cada circuito deverão ser identificados por meio de </w:t>
      </w:r>
      <w:proofErr w:type="spellStart"/>
      <w:r w:rsidRPr="002B68B5">
        <w:rPr>
          <w:szCs w:val="24"/>
        </w:rPr>
        <w:t>anilhas</w:t>
      </w:r>
      <w:proofErr w:type="spellEnd"/>
      <w:r w:rsidRPr="002B68B5">
        <w:rPr>
          <w:szCs w:val="24"/>
        </w:rPr>
        <w:t xml:space="preserve"> de PVC.</w:t>
      </w:r>
    </w:p>
    <w:p w:rsidR="00C27C06" w:rsidRPr="002B68B5" w:rsidRDefault="00C27C06" w:rsidP="00C27C06">
      <w:pPr>
        <w:pStyle w:val="Ttulo41"/>
        <w:spacing w:before="120"/>
        <w:ind w:left="0" w:firstLine="284"/>
        <w:outlineLvl w:val="0"/>
      </w:pPr>
    </w:p>
    <w:p w:rsidR="00C27C06" w:rsidRPr="002B68B5" w:rsidRDefault="00482A43" w:rsidP="00C27C06">
      <w:pPr>
        <w:pStyle w:val="Ttulo41"/>
        <w:spacing w:before="120"/>
        <w:ind w:left="0" w:firstLine="284"/>
        <w:outlineLvl w:val="0"/>
      </w:pPr>
      <w:r>
        <w:t xml:space="preserve">Eletrocalhas, eletrodutos e </w:t>
      </w:r>
      <w:proofErr w:type="spellStart"/>
      <w:proofErr w:type="gramStart"/>
      <w:r>
        <w:t>conduletes</w:t>
      </w:r>
      <w:proofErr w:type="spellEnd"/>
      <w:proofErr w:type="gramEnd"/>
    </w:p>
    <w:p w:rsidR="00A334F3" w:rsidRPr="005F62EF" w:rsidRDefault="00482A43" w:rsidP="005F62EF">
      <w:pPr>
        <w:ind w:firstLine="646"/>
      </w:pPr>
      <w:r w:rsidRPr="005F62EF">
        <w:t xml:space="preserve">Deverá ser utilizada para distribuição dos circuitos uma eletrocalha </w:t>
      </w:r>
      <w:r w:rsidR="00A334F3" w:rsidRPr="005F62EF">
        <w:t xml:space="preserve">metálica </w:t>
      </w:r>
      <w:r w:rsidRPr="005F62EF">
        <w:t>acima do forro, fixada na estrutura de madeira do telhado. A eletrocalha deverá ser de aço galvanizado eletrolítico</w:t>
      </w:r>
      <w:r w:rsidR="00BC036F" w:rsidRPr="005F62EF">
        <w:t xml:space="preserve">, em chapa de aço </w:t>
      </w:r>
      <w:r w:rsidR="005B0B17" w:rsidRPr="005F62EF">
        <w:t>#24 (mínima)</w:t>
      </w:r>
      <w:r w:rsidR="00A334F3" w:rsidRPr="005F62EF">
        <w:t xml:space="preserve"> e dimensão de 100x50mm</w:t>
      </w:r>
      <w:r w:rsidR="00A949F6" w:rsidRPr="005F62EF">
        <w:t xml:space="preserve">. </w:t>
      </w:r>
    </w:p>
    <w:p w:rsidR="00C27C06" w:rsidRPr="005F62EF" w:rsidRDefault="00A334F3" w:rsidP="005F62EF">
      <w:pPr>
        <w:ind w:firstLine="646"/>
      </w:pPr>
      <w:r w:rsidRPr="005F62EF">
        <w:t>Os eletrodutos deverão ser de aço galvanizado eletrolítico, tipo leve, conforme NBR 13057.</w:t>
      </w:r>
      <w:r w:rsidR="00555963" w:rsidRPr="005F62EF">
        <w:t xml:space="preserve"> Deverão ser utilizados </w:t>
      </w:r>
      <w:r w:rsidR="00E67684" w:rsidRPr="005F62EF">
        <w:t>eletrodutos com diâmetro mínimo de Ø3</w:t>
      </w:r>
      <w:proofErr w:type="gramStart"/>
      <w:r w:rsidR="00E67684" w:rsidRPr="005F62EF">
        <w:t>/4”</w:t>
      </w:r>
      <w:proofErr w:type="gramEnd"/>
      <w:r w:rsidR="00E67684" w:rsidRPr="005F62EF">
        <w:t>.</w:t>
      </w:r>
    </w:p>
    <w:p w:rsidR="00E67684" w:rsidRDefault="00E67684" w:rsidP="00C27C06">
      <w:pPr>
        <w:spacing w:before="120" w:after="120"/>
        <w:ind w:firstLine="284"/>
        <w:outlineLvl w:val="0"/>
        <w:rPr>
          <w:szCs w:val="24"/>
        </w:rPr>
      </w:pPr>
    </w:p>
    <w:p w:rsidR="00E67684" w:rsidRDefault="00E67684" w:rsidP="00E67684">
      <w:pPr>
        <w:spacing w:before="120" w:after="120"/>
        <w:ind w:firstLine="284"/>
        <w:jc w:val="center"/>
        <w:outlineLvl w:val="0"/>
        <w:rPr>
          <w:szCs w:val="24"/>
        </w:rPr>
      </w:pPr>
      <w:r>
        <w:rPr>
          <w:noProof/>
          <w:szCs w:val="24"/>
        </w:rPr>
        <w:lastRenderedPageBreak/>
        <w:drawing>
          <wp:inline distT="0" distB="0" distL="0" distR="0">
            <wp:extent cx="4327919" cy="2605811"/>
            <wp:effectExtent l="19050" t="0" r="0" b="0"/>
            <wp:docPr id="9" name="Imagem 8" descr="detalhe eletrocal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lhe eletrocalha.png"/>
                    <pic:cNvPicPr/>
                  </pic:nvPicPr>
                  <pic:blipFill>
                    <a:blip r:embed="rId22" cstate="print"/>
                    <a:stretch>
                      <a:fillRect/>
                    </a:stretch>
                  </pic:blipFill>
                  <pic:spPr>
                    <a:xfrm>
                      <a:off x="0" y="0"/>
                      <a:ext cx="4327417" cy="2605509"/>
                    </a:xfrm>
                    <a:prstGeom prst="rect">
                      <a:avLst/>
                    </a:prstGeom>
                  </pic:spPr>
                </pic:pic>
              </a:graphicData>
            </a:graphic>
          </wp:inline>
        </w:drawing>
      </w:r>
    </w:p>
    <w:p w:rsidR="00E67684" w:rsidRPr="002B68B5" w:rsidRDefault="00E67684" w:rsidP="00E67684">
      <w:pPr>
        <w:spacing w:before="120" w:after="120"/>
        <w:ind w:firstLine="284"/>
        <w:jc w:val="center"/>
        <w:outlineLvl w:val="0"/>
        <w:rPr>
          <w:szCs w:val="24"/>
        </w:rPr>
      </w:pPr>
      <w:r>
        <w:rPr>
          <w:szCs w:val="24"/>
        </w:rPr>
        <w:t>Detalhe da instalação de eletrodutos e interface com eletrocalhas.</w:t>
      </w:r>
    </w:p>
    <w:p w:rsidR="00C27C06" w:rsidRPr="00636757" w:rsidRDefault="00636757" w:rsidP="00636757">
      <w:pPr>
        <w:ind w:firstLine="646"/>
      </w:pPr>
      <w:r>
        <w:t xml:space="preserve">Todas as interfaces de eletrodutos com caixas e eletrocalhas deverão ser </w:t>
      </w:r>
      <w:proofErr w:type="spellStart"/>
      <w:r>
        <w:t>feitascom</w:t>
      </w:r>
      <w:proofErr w:type="spellEnd"/>
      <w:r>
        <w:t xml:space="preserve"> uso de </w:t>
      </w:r>
      <w:proofErr w:type="spellStart"/>
      <w:r>
        <w:t>uniduts</w:t>
      </w:r>
      <w:proofErr w:type="spellEnd"/>
      <w:r>
        <w:t xml:space="preserve"> cônicos, buchas e arruelas, conforme detalhamento acima.</w:t>
      </w:r>
    </w:p>
    <w:p w:rsidR="00636757" w:rsidRDefault="00636757" w:rsidP="00636757">
      <w:pPr>
        <w:ind w:firstLine="646"/>
      </w:pPr>
      <w:r>
        <w:t xml:space="preserve">Os </w:t>
      </w:r>
      <w:proofErr w:type="spellStart"/>
      <w:r>
        <w:t>conduletes</w:t>
      </w:r>
      <w:proofErr w:type="spellEnd"/>
      <w:r>
        <w:t xml:space="preserve"> deverão ser do tipo múltiplo, fabricados em alumínio fundido.</w:t>
      </w:r>
    </w:p>
    <w:p w:rsidR="001455C5" w:rsidRDefault="001455C5" w:rsidP="00636757">
      <w:pPr>
        <w:ind w:firstLine="646"/>
      </w:pPr>
    </w:p>
    <w:p w:rsidR="00636757" w:rsidRDefault="00636757" w:rsidP="00636757">
      <w:pPr>
        <w:ind w:firstLine="646"/>
        <w:jc w:val="center"/>
      </w:pPr>
      <w:r>
        <w:rPr>
          <w:noProof/>
        </w:rPr>
        <w:drawing>
          <wp:inline distT="0" distB="0" distL="0" distR="0">
            <wp:extent cx="2705100" cy="1685925"/>
            <wp:effectExtent l="19050" t="0" r="0" b="0"/>
            <wp:docPr id="10" name="Imagem 9" descr="condule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dulete.jpg"/>
                    <pic:cNvPicPr/>
                  </pic:nvPicPr>
                  <pic:blipFill>
                    <a:blip r:embed="rId23" cstate="print"/>
                    <a:stretch>
                      <a:fillRect/>
                    </a:stretch>
                  </pic:blipFill>
                  <pic:spPr>
                    <a:xfrm>
                      <a:off x="0" y="0"/>
                      <a:ext cx="2705100" cy="1685925"/>
                    </a:xfrm>
                    <a:prstGeom prst="rect">
                      <a:avLst/>
                    </a:prstGeom>
                  </pic:spPr>
                </pic:pic>
              </a:graphicData>
            </a:graphic>
          </wp:inline>
        </w:drawing>
      </w:r>
    </w:p>
    <w:p w:rsidR="00636757" w:rsidRPr="00636757" w:rsidRDefault="00636757" w:rsidP="00636757">
      <w:pPr>
        <w:ind w:firstLine="646"/>
        <w:jc w:val="center"/>
      </w:pPr>
      <w:r>
        <w:t xml:space="preserve">Modelo de </w:t>
      </w:r>
      <w:proofErr w:type="spellStart"/>
      <w:r w:rsidR="001455C5">
        <w:t>c</w:t>
      </w:r>
      <w:r>
        <w:t>ondulete</w:t>
      </w:r>
      <w:proofErr w:type="spellEnd"/>
      <w:r>
        <w:t xml:space="preserve"> múltiplo</w:t>
      </w:r>
      <w:r w:rsidR="001455C5">
        <w:t>.</w:t>
      </w:r>
    </w:p>
    <w:p w:rsidR="00C27C06" w:rsidRPr="002B68B5" w:rsidRDefault="00C27C06" w:rsidP="00C27C06">
      <w:pPr>
        <w:spacing w:before="120" w:after="120"/>
        <w:ind w:firstLine="284"/>
        <w:outlineLvl w:val="0"/>
        <w:rPr>
          <w:szCs w:val="24"/>
        </w:rPr>
      </w:pPr>
    </w:p>
    <w:p w:rsidR="00C27C06" w:rsidRPr="002B68B5" w:rsidRDefault="00C27C06" w:rsidP="00C27C06">
      <w:pPr>
        <w:pStyle w:val="Ttulo41"/>
        <w:spacing w:before="120"/>
        <w:ind w:left="0" w:firstLine="284"/>
        <w:outlineLvl w:val="0"/>
      </w:pPr>
      <w:r w:rsidRPr="002B68B5">
        <w:t>Interruptores e Tomadas</w:t>
      </w:r>
    </w:p>
    <w:p w:rsidR="00C27C06" w:rsidRPr="002B68B5" w:rsidRDefault="00C27C06" w:rsidP="00C27C06">
      <w:pPr>
        <w:spacing w:before="120" w:after="120"/>
        <w:ind w:firstLine="284"/>
        <w:outlineLvl w:val="0"/>
        <w:rPr>
          <w:szCs w:val="24"/>
        </w:rPr>
      </w:pPr>
      <w:r w:rsidRPr="002B68B5">
        <w:rPr>
          <w:szCs w:val="24"/>
        </w:rPr>
        <w:t>Todas as tomadas deverão atender ao padrão brasileiro, definido pela norma NBR-14136 da ABNT, possuindo as seguintes características:</w:t>
      </w:r>
    </w:p>
    <w:p w:rsidR="00C27C06" w:rsidRPr="002B68B5" w:rsidRDefault="00C27C06" w:rsidP="00C27C06">
      <w:pPr>
        <w:spacing w:before="120" w:after="120"/>
        <w:ind w:firstLine="284"/>
        <w:outlineLvl w:val="0"/>
        <w:rPr>
          <w:szCs w:val="24"/>
        </w:rPr>
      </w:pPr>
      <w:r w:rsidRPr="002B68B5">
        <w:rPr>
          <w:szCs w:val="24"/>
        </w:rPr>
        <w:t xml:space="preserve">Formato sextavado; </w:t>
      </w:r>
    </w:p>
    <w:p w:rsidR="00C27C06" w:rsidRPr="002B68B5" w:rsidRDefault="00C27C06" w:rsidP="00C27C06">
      <w:pPr>
        <w:spacing w:before="120" w:after="120"/>
        <w:ind w:firstLine="284"/>
        <w:outlineLvl w:val="0"/>
        <w:rPr>
          <w:szCs w:val="24"/>
        </w:rPr>
      </w:pPr>
      <w:r w:rsidRPr="002B68B5">
        <w:rPr>
          <w:szCs w:val="24"/>
        </w:rPr>
        <w:t>Três pinos redondos;</w:t>
      </w:r>
    </w:p>
    <w:p w:rsidR="00C27C06" w:rsidRPr="002B68B5" w:rsidRDefault="00C27C06" w:rsidP="00C27C06">
      <w:pPr>
        <w:spacing w:before="120" w:after="120"/>
        <w:ind w:firstLine="284"/>
        <w:outlineLvl w:val="0"/>
        <w:rPr>
          <w:szCs w:val="24"/>
        </w:rPr>
      </w:pPr>
      <w:r w:rsidRPr="002B68B5">
        <w:rPr>
          <w:szCs w:val="24"/>
        </w:rPr>
        <w:t>Tensão de isolação de 250 V.</w:t>
      </w:r>
    </w:p>
    <w:p w:rsidR="00C27C06" w:rsidRPr="002B68B5" w:rsidRDefault="00C27C06" w:rsidP="00C27C06">
      <w:pPr>
        <w:spacing w:before="120" w:after="120"/>
        <w:ind w:firstLine="284"/>
        <w:jc w:val="center"/>
        <w:outlineLvl w:val="0"/>
        <w:rPr>
          <w:szCs w:val="24"/>
        </w:rPr>
      </w:pPr>
      <w:r w:rsidRPr="002B68B5">
        <w:rPr>
          <w:noProof/>
          <w:szCs w:val="24"/>
        </w:rPr>
        <w:lastRenderedPageBreak/>
        <w:drawing>
          <wp:inline distT="0" distB="0" distL="0" distR="0">
            <wp:extent cx="1438275" cy="981075"/>
            <wp:effectExtent l="19050" t="19050" r="28575" b="28575"/>
            <wp:docPr id="8"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9"/>
                    <pic:cNvPicPr>
                      <a:picLocks noChangeAspect="1" noChangeArrowheads="1"/>
                    </pic:cNvPicPr>
                  </pic:nvPicPr>
                  <pic:blipFill>
                    <a:blip r:embed="rId24" cstate="print"/>
                    <a:srcRect/>
                    <a:stretch>
                      <a:fillRect/>
                    </a:stretch>
                  </pic:blipFill>
                  <pic:spPr bwMode="auto">
                    <a:xfrm>
                      <a:off x="0" y="0"/>
                      <a:ext cx="1438275" cy="981075"/>
                    </a:xfrm>
                    <a:prstGeom prst="rect">
                      <a:avLst/>
                    </a:prstGeom>
                    <a:noFill/>
                    <a:ln w="6350" cmpd="sng">
                      <a:solidFill>
                        <a:srgbClr val="000000"/>
                      </a:solidFill>
                      <a:miter lim="800000"/>
                      <a:headEnd/>
                      <a:tailEnd/>
                    </a:ln>
                    <a:effectLst/>
                  </pic:spPr>
                </pic:pic>
              </a:graphicData>
            </a:graphic>
          </wp:inline>
        </w:drawing>
      </w:r>
    </w:p>
    <w:p w:rsidR="00C27C06" w:rsidRPr="002B68B5" w:rsidRDefault="00C27C06" w:rsidP="00C27C06">
      <w:pPr>
        <w:spacing w:before="120" w:after="120"/>
        <w:ind w:firstLine="284"/>
        <w:jc w:val="center"/>
        <w:outlineLvl w:val="0"/>
        <w:rPr>
          <w:szCs w:val="24"/>
        </w:rPr>
      </w:pPr>
      <w:r>
        <w:rPr>
          <w:szCs w:val="24"/>
        </w:rPr>
        <w:t>Figura 20</w:t>
      </w:r>
      <w:r w:rsidRPr="002B68B5">
        <w:rPr>
          <w:szCs w:val="24"/>
        </w:rPr>
        <w:t>: Padrão de Tomada</w:t>
      </w:r>
    </w:p>
    <w:p w:rsidR="00C27C06" w:rsidRPr="002B68B5" w:rsidRDefault="00C27C06" w:rsidP="00C27C06">
      <w:pPr>
        <w:spacing w:before="120" w:after="120"/>
        <w:ind w:firstLine="284"/>
        <w:outlineLvl w:val="0"/>
        <w:rPr>
          <w:szCs w:val="24"/>
        </w:rPr>
      </w:pPr>
    </w:p>
    <w:p w:rsidR="00C27C06" w:rsidRPr="002B68B5" w:rsidRDefault="00C27C06" w:rsidP="00C27C06">
      <w:pPr>
        <w:spacing w:before="120" w:after="120"/>
        <w:ind w:firstLine="284"/>
        <w:outlineLvl w:val="0"/>
        <w:rPr>
          <w:szCs w:val="24"/>
        </w:rPr>
      </w:pPr>
      <w:r w:rsidRPr="002B68B5">
        <w:rPr>
          <w:szCs w:val="24"/>
        </w:rPr>
        <w:t>Todas as tomadas de uso geral (TUG) deverão ter capacidade para 10A, conforme quantidade do orçamento anexo.</w:t>
      </w:r>
    </w:p>
    <w:p w:rsidR="00C27C06" w:rsidRPr="002B68B5" w:rsidRDefault="00C27C06" w:rsidP="00C27C06">
      <w:pPr>
        <w:spacing w:before="120" w:after="120"/>
        <w:ind w:firstLine="284"/>
        <w:outlineLvl w:val="0"/>
        <w:rPr>
          <w:szCs w:val="24"/>
        </w:rPr>
      </w:pPr>
      <w:r w:rsidRPr="002B68B5">
        <w:rPr>
          <w:szCs w:val="24"/>
        </w:rPr>
        <w:t>Os interruptores deverão ser instalados nas caixas de passagem, satisfazendo às seguintes características básicas:</w:t>
      </w:r>
    </w:p>
    <w:p w:rsidR="00C27C06" w:rsidRPr="002B68B5" w:rsidRDefault="00C27C06" w:rsidP="00C27C06">
      <w:pPr>
        <w:spacing w:before="120" w:after="120"/>
        <w:ind w:firstLine="284"/>
        <w:outlineLvl w:val="0"/>
        <w:rPr>
          <w:szCs w:val="24"/>
        </w:rPr>
      </w:pPr>
      <w:r w:rsidRPr="002B68B5">
        <w:rPr>
          <w:szCs w:val="24"/>
        </w:rPr>
        <w:tab/>
      </w:r>
      <w:r w:rsidRPr="002B68B5">
        <w:rPr>
          <w:szCs w:val="24"/>
        </w:rPr>
        <w:tab/>
      </w:r>
      <w:r w:rsidRPr="002B68B5">
        <w:rPr>
          <w:szCs w:val="24"/>
        </w:rPr>
        <w:tab/>
        <w:t xml:space="preserve">1.  Tecla em plástico isolante antichama resistente a 850ºC conforme ensaio do fio incandescente, item 24.1.1 da norma NBR 6527/00 - Interruptores para instalação elétrica fixa doméstica e análoga; </w:t>
      </w:r>
    </w:p>
    <w:p w:rsidR="00C27C06" w:rsidRPr="002B68B5" w:rsidRDefault="00C27C06" w:rsidP="00C27C06">
      <w:pPr>
        <w:spacing w:before="120" w:after="120"/>
        <w:ind w:firstLine="284"/>
        <w:outlineLvl w:val="0"/>
        <w:rPr>
          <w:szCs w:val="24"/>
        </w:rPr>
      </w:pPr>
      <w:r w:rsidRPr="002B68B5">
        <w:rPr>
          <w:szCs w:val="24"/>
        </w:rPr>
        <w:tab/>
      </w:r>
      <w:r w:rsidRPr="002B68B5">
        <w:rPr>
          <w:szCs w:val="24"/>
        </w:rPr>
        <w:tab/>
      </w:r>
      <w:r w:rsidRPr="002B68B5">
        <w:rPr>
          <w:szCs w:val="24"/>
        </w:rPr>
        <w:tab/>
        <w:t>2. Corpo em plástico isolante resistente a 650ºC conforme ensaio do fio incandescente, item 24.1.1 da norma NBR 6527/00 - Interruptores para instalação elétrica fixa doméstica e análoga;</w:t>
      </w:r>
      <w:r w:rsidRPr="002B68B5">
        <w:rPr>
          <w:szCs w:val="24"/>
        </w:rPr>
        <w:br/>
      </w:r>
      <w:r w:rsidRPr="002B68B5">
        <w:rPr>
          <w:szCs w:val="24"/>
        </w:rPr>
        <w:tab/>
      </w:r>
      <w:r w:rsidRPr="002B68B5">
        <w:rPr>
          <w:szCs w:val="24"/>
        </w:rPr>
        <w:tab/>
      </w:r>
      <w:r w:rsidRPr="002B68B5">
        <w:rPr>
          <w:szCs w:val="24"/>
        </w:rPr>
        <w:tab/>
        <w:t xml:space="preserve">3. Módulo em plástico isolante antichama resistente a 850ºC conforme ensaio do fio incandescente, item 24.1.1 da norma NBR 6527/00 - Interruptores para instalação elétrica fixa doméstica e análoga; </w:t>
      </w:r>
    </w:p>
    <w:p w:rsidR="00C27C06" w:rsidRPr="002B68B5" w:rsidRDefault="00C27C06" w:rsidP="00C27C06">
      <w:pPr>
        <w:spacing w:before="120" w:after="120"/>
        <w:ind w:firstLine="284"/>
        <w:outlineLvl w:val="0"/>
        <w:rPr>
          <w:szCs w:val="24"/>
        </w:rPr>
      </w:pPr>
      <w:r w:rsidRPr="002B68B5">
        <w:rPr>
          <w:szCs w:val="24"/>
        </w:rPr>
        <w:tab/>
      </w:r>
      <w:r w:rsidRPr="002B68B5">
        <w:rPr>
          <w:szCs w:val="24"/>
        </w:rPr>
        <w:tab/>
      </w:r>
      <w:r w:rsidRPr="002B68B5">
        <w:rPr>
          <w:szCs w:val="24"/>
        </w:rPr>
        <w:tab/>
        <w:t>4. Tensão de operação de 250 V;</w:t>
      </w:r>
    </w:p>
    <w:p w:rsidR="00C27C06" w:rsidRPr="002B68B5" w:rsidRDefault="00C27C06" w:rsidP="00C27C06">
      <w:pPr>
        <w:spacing w:before="120" w:after="120"/>
        <w:ind w:firstLine="284"/>
        <w:outlineLvl w:val="0"/>
        <w:rPr>
          <w:szCs w:val="24"/>
        </w:rPr>
      </w:pPr>
      <w:r w:rsidRPr="002B68B5">
        <w:rPr>
          <w:szCs w:val="24"/>
        </w:rPr>
        <w:tab/>
      </w:r>
      <w:r w:rsidRPr="002B68B5">
        <w:rPr>
          <w:szCs w:val="24"/>
        </w:rPr>
        <w:tab/>
      </w:r>
      <w:r w:rsidRPr="002B68B5">
        <w:rPr>
          <w:szCs w:val="24"/>
        </w:rPr>
        <w:tab/>
      </w:r>
      <w:r w:rsidRPr="002B68B5">
        <w:rPr>
          <w:szCs w:val="24"/>
        </w:rPr>
        <w:tab/>
        <w:t>5. Corrente elétrica nominal de 6A.</w:t>
      </w:r>
    </w:p>
    <w:p w:rsidR="00C27C06" w:rsidRPr="002B68B5" w:rsidRDefault="00C27C06" w:rsidP="00C27C06">
      <w:pPr>
        <w:spacing w:before="120" w:after="120"/>
        <w:ind w:firstLine="284"/>
        <w:outlineLvl w:val="0"/>
        <w:rPr>
          <w:szCs w:val="24"/>
        </w:rPr>
      </w:pPr>
    </w:p>
    <w:p w:rsidR="00C27C06" w:rsidRPr="002B68B5" w:rsidRDefault="00C27C06" w:rsidP="00C27C06">
      <w:pPr>
        <w:pStyle w:val="Ttulo41"/>
        <w:spacing w:before="120"/>
        <w:ind w:left="0" w:firstLine="284"/>
        <w:outlineLvl w:val="0"/>
      </w:pPr>
      <w:r w:rsidRPr="002B68B5">
        <w:t>Luminária</w:t>
      </w:r>
    </w:p>
    <w:p w:rsidR="00C27C06" w:rsidRPr="002B68B5" w:rsidRDefault="00C27C06" w:rsidP="00C27C06">
      <w:pPr>
        <w:spacing w:before="120" w:after="120"/>
        <w:ind w:firstLine="284"/>
        <w:outlineLvl w:val="0"/>
        <w:rPr>
          <w:szCs w:val="24"/>
        </w:rPr>
      </w:pPr>
      <w:r w:rsidRPr="002B68B5">
        <w:rPr>
          <w:szCs w:val="24"/>
        </w:rPr>
        <w:tab/>
        <w:t xml:space="preserve">Deverão ser fornecidas e instaladas Luminária de sobrepor em chapa de aço para </w:t>
      </w:r>
      <w:proofErr w:type="gramStart"/>
      <w:r w:rsidRPr="002B68B5">
        <w:rPr>
          <w:szCs w:val="24"/>
        </w:rPr>
        <w:t>2</w:t>
      </w:r>
      <w:proofErr w:type="gramEnd"/>
      <w:r w:rsidRPr="002B68B5">
        <w:rPr>
          <w:szCs w:val="24"/>
        </w:rPr>
        <w:t xml:space="preserve"> lâmpadas tubulares </w:t>
      </w:r>
      <w:proofErr w:type="spellStart"/>
      <w:r w:rsidRPr="002B68B5">
        <w:rPr>
          <w:szCs w:val="24"/>
        </w:rPr>
        <w:t>Led</w:t>
      </w:r>
      <w:proofErr w:type="spellEnd"/>
      <w:r w:rsidRPr="002B68B5">
        <w:rPr>
          <w:szCs w:val="24"/>
        </w:rPr>
        <w:t xml:space="preserve"> bivolt 18/20W, base G13 (completa com 2 lâmpadas) , fornecimento e instalação, devendo ser distribuídas de acordo com a disposição constante no Projeto, atendendo às seguintes especificações:</w:t>
      </w:r>
    </w:p>
    <w:p w:rsidR="00C27C06" w:rsidRPr="002B68B5" w:rsidRDefault="00C27C06" w:rsidP="00C27C06">
      <w:pPr>
        <w:numPr>
          <w:ilvl w:val="0"/>
          <w:numId w:val="43"/>
        </w:numPr>
        <w:tabs>
          <w:tab w:val="left" w:pos="0"/>
          <w:tab w:val="left" w:pos="284"/>
        </w:tabs>
        <w:suppressAutoHyphens/>
        <w:spacing w:before="120" w:after="120" w:line="240" w:lineRule="auto"/>
        <w:ind w:left="0" w:firstLine="284"/>
        <w:textAlignment w:val="auto"/>
        <w:outlineLvl w:val="0"/>
        <w:rPr>
          <w:szCs w:val="24"/>
        </w:rPr>
      </w:pPr>
      <w:r w:rsidRPr="002B68B5">
        <w:rPr>
          <w:szCs w:val="24"/>
        </w:rPr>
        <w:t>Lumin</w:t>
      </w:r>
      <w:r w:rsidR="00055AB7">
        <w:rPr>
          <w:szCs w:val="24"/>
        </w:rPr>
        <w:t>ária para lâmpada fluorescente</w:t>
      </w:r>
      <w:r w:rsidRPr="002B68B5">
        <w:rPr>
          <w:szCs w:val="24"/>
        </w:rPr>
        <w:t>, com tampa soquete nas cabeceiras, corpo em chapa de aço laminada a frio SAE 1010/1020, com pintura por processo eletrostático, espessura mínima de 0,6mm;</w:t>
      </w:r>
    </w:p>
    <w:p w:rsidR="00C27C06" w:rsidRPr="002B68B5" w:rsidRDefault="00C27C06" w:rsidP="00C27C06">
      <w:pPr>
        <w:numPr>
          <w:ilvl w:val="0"/>
          <w:numId w:val="43"/>
        </w:numPr>
        <w:tabs>
          <w:tab w:val="left" w:pos="0"/>
          <w:tab w:val="left" w:pos="284"/>
        </w:tabs>
        <w:suppressAutoHyphens/>
        <w:spacing w:before="120" w:after="120" w:line="240" w:lineRule="auto"/>
        <w:ind w:left="0" w:firstLine="284"/>
        <w:textAlignment w:val="auto"/>
        <w:outlineLvl w:val="0"/>
        <w:rPr>
          <w:szCs w:val="24"/>
        </w:rPr>
      </w:pPr>
      <w:r w:rsidRPr="002B68B5">
        <w:rPr>
          <w:szCs w:val="24"/>
        </w:rPr>
        <w:lastRenderedPageBreak/>
        <w:t xml:space="preserve">Soquetes em policarbonato tipo </w:t>
      </w:r>
      <w:proofErr w:type="spellStart"/>
      <w:r w:rsidRPr="002B68B5">
        <w:rPr>
          <w:szCs w:val="24"/>
        </w:rPr>
        <w:t>push-in</w:t>
      </w:r>
      <w:proofErr w:type="spellEnd"/>
      <w:r w:rsidRPr="002B68B5">
        <w:rPr>
          <w:szCs w:val="24"/>
        </w:rPr>
        <w:t xml:space="preserve"> G-13 de engate rápido e rotor de segurança, contatos em bronze fosforoso.</w:t>
      </w:r>
    </w:p>
    <w:p w:rsidR="00C27C06" w:rsidRPr="00E054CE" w:rsidRDefault="00C27C06" w:rsidP="00E054CE">
      <w:pPr>
        <w:numPr>
          <w:ilvl w:val="0"/>
          <w:numId w:val="43"/>
        </w:numPr>
        <w:tabs>
          <w:tab w:val="left" w:pos="0"/>
          <w:tab w:val="left" w:pos="284"/>
        </w:tabs>
        <w:suppressAutoHyphens/>
        <w:spacing w:before="120" w:after="120" w:line="240" w:lineRule="auto"/>
        <w:ind w:left="0" w:firstLine="284"/>
        <w:textAlignment w:val="auto"/>
        <w:outlineLvl w:val="0"/>
        <w:rPr>
          <w:szCs w:val="24"/>
        </w:rPr>
      </w:pPr>
      <w:r w:rsidRPr="00E054CE">
        <w:rPr>
          <w:szCs w:val="24"/>
        </w:rPr>
        <w:t>As lâmpadas fluorescentes 18/</w:t>
      </w:r>
      <w:proofErr w:type="gramStart"/>
      <w:r w:rsidRPr="00E054CE">
        <w:rPr>
          <w:szCs w:val="24"/>
        </w:rPr>
        <w:t>20W</w:t>
      </w:r>
      <w:proofErr w:type="gramEnd"/>
      <w:r w:rsidRPr="00E054CE">
        <w:rPr>
          <w:szCs w:val="24"/>
        </w:rPr>
        <w:t xml:space="preserve"> tubular em LED com as seguintes características:</w:t>
      </w:r>
    </w:p>
    <w:p w:rsidR="00C27C06"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Potência de 18/20 watts;</w:t>
      </w:r>
    </w:p>
    <w:p w:rsidR="00055AB7" w:rsidRPr="002B68B5" w:rsidRDefault="00055AB7"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Pr>
          <w:szCs w:val="24"/>
        </w:rPr>
        <w:t>Temperatura de cor de 6000K;</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 xml:space="preserve">Fluxo luminoso igual ou superior a </w:t>
      </w:r>
      <w:r w:rsidR="001455C5">
        <w:rPr>
          <w:szCs w:val="24"/>
        </w:rPr>
        <w:t>1800</w:t>
      </w:r>
      <w:r w:rsidRPr="002B68B5">
        <w:rPr>
          <w:szCs w:val="24"/>
        </w:rPr>
        <w:t xml:space="preserve"> lumens (</w:t>
      </w:r>
      <w:proofErr w:type="gramStart"/>
      <w:r w:rsidR="00055AB7">
        <w:rPr>
          <w:szCs w:val="24"/>
        </w:rPr>
        <w:t>hum</w:t>
      </w:r>
      <w:proofErr w:type="gramEnd"/>
      <w:r w:rsidRPr="002B68B5">
        <w:rPr>
          <w:szCs w:val="24"/>
        </w:rPr>
        <w:t xml:space="preserve"> mil</w:t>
      </w:r>
      <w:r w:rsidR="00055AB7">
        <w:rPr>
          <w:szCs w:val="24"/>
        </w:rPr>
        <w:t xml:space="preserve"> e oitocentos</w:t>
      </w:r>
      <w:r w:rsidRPr="002B68B5">
        <w:rPr>
          <w:szCs w:val="24"/>
        </w:rPr>
        <w:t xml:space="preserve"> </w:t>
      </w:r>
      <w:proofErr w:type="spellStart"/>
      <w:r w:rsidRPr="002B68B5">
        <w:rPr>
          <w:szCs w:val="24"/>
        </w:rPr>
        <w:t>l</w:t>
      </w:r>
      <w:r w:rsidR="00055AB7">
        <w:rPr>
          <w:szCs w:val="24"/>
        </w:rPr>
        <w:t>ú</w:t>
      </w:r>
      <w:r w:rsidRPr="002B68B5">
        <w:rPr>
          <w:szCs w:val="24"/>
        </w:rPr>
        <w:t>mens</w:t>
      </w:r>
      <w:proofErr w:type="spellEnd"/>
      <w:r w:rsidRPr="002B68B5">
        <w:rPr>
          <w:szCs w:val="24"/>
        </w:rPr>
        <w:t>);</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Índice de Reprodução de Cor (IRC) igual ou superior a 8</w:t>
      </w:r>
      <w:r w:rsidR="00055AB7">
        <w:rPr>
          <w:szCs w:val="24"/>
        </w:rPr>
        <w:t>0</w:t>
      </w:r>
      <w:r w:rsidRPr="002B68B5">
        <w:rPr>
          <w:szCs w:val="24"/>
        </w:rPr>
        <w:t>%;</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Bulbo T-8 (</w:t>
      </w:r>
      <w:smartTag w:uri="urn:schemas-microsoft-com:office:smarttags" w:element="metricconverter">
        <w:smartTagPr>
          <w:attr w:name="ProductID" w:val="26 mm"/>
        </w:smartTagPr>
        <w:r w:rsidRPr="002B68B5">
          <w:rPr>
            <w:szCs w:val="24"/>
          </w:rPr>
          <w:t>26 mm</w:t>
        </w:r>
      </w:smartTag>
      <w:r w:rsidRPr="002B68B5">
        <w:rPr>
          <w:szCs w:val="24"/>
        </w:rPr>
        <w:t>) vinte e seis milímetros – diâmetro;</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 xml:space="preserve">Comprimento de </w:t>
      </w:r>
      <w:smartTag w:uri="urn:schemas-microsoft-com:office:smarttags" w:element="metricconverter">
        <w:smartTagPr>
          <w:attr w:name="ProductID" w:val="1200 mm"/>
        </w:smartTagPr>
        <w:r w:rsidRPr="002B68B5">
          <w:rPr>
            <w:szCs w:val="24"/>
          </w:rPr>
          <w:t>1200 mm</w:t>
        </w:r>
      </w:smartTag>
      <w:r w:rsidRPr="002B68B5">
        <w:rPr>
          <w:szCs w:val="24"/>
        </w:rPr>
        <w:t xml:space="preserve"> (</w:t>
      </w:r>
      <w:proofErr w:type="gramStart"/>
      <w:r w:rsidRPr="002B68B5">
        <w:rPr>
          <w:szCs w:val="24"/>
        </w:rPr>
        <w:t>hum</w:t>
      </w:r>
      <w:proofErr w:type="gramEnd"/>
      <w:r w:rsidRPr="002B68B5">
        <w:rPr>
          <w:szCs w:val="24"/>
        </w:rPr>
        <w:t xml:space="preserve"> mil e duzentos milímetros);</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Base G 13 – bipino;</w:t>
      </w:r>
    </w:p>
    <w:p w:rsidR="00C27C06" w:rsidRPr="002B68B5"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 xml:space="preserve">Vida útil igual ou superior a </w:t>
      </w:r>
      <w:r w:rsidR="00055AB7">
        <w:rPr>
          <w:szCs w:val="24"/>
        </w:rPr>
        <w:t>25000</w:t>
      </w:r>
      <w:r w:rsidRPr="002B68B5">
        <w:rPr>
          <w:szCs w:val="24"/>
        </w:rPr>
        <w:t xml:space="preserve"> h (</w:t>
      </w:r>
      <w:r w:rsidR="00055AB7">
        <w:rPr>
          <w:szCs w:val="24"/>
        </w:rPr>
        <w:t>vinte e cinco mil e</w:t>
      </w:r>
      <w:r w:rsidRPr="002B68B5">
        <w:rPr>
          <w:szCs w:val="24"/>
        </w:rPr>
        <w:t xml:space="preserve"> horas);</w:t>
      </w:r>
    </w:p>
    <w:p w:rsidR="00C27C06" w:rsidRDefault="00C27C06" w:rsidP="00C27C06">
      <w:pPr>
        <w:numPr>
          <w:ilvl w:val="0"/>
          <w:numId w:val="44"/>
        </w:numPr>
        <w:tabs>
          <w:tab w:val="left" w:pos="0"/>
          <w:tab w:val="left" w:pos="284"/>
        </w:tabs>
        <w:suppressAutoHyphens/>
        <w:spacing w:before="120" w:after="120" w:line="240" w:lineRule="auto"/>
        <w:ind w:left="0" w:firstLine="284"/>
        <w:textAlignment w:val="auto"/>
        <w:outlineLvl w:val="0"/>
        <w:rPr>
          <w:szCs w:val="24"/>
        </w:rPr>
      </w:pPr>
      <w:r w:rsidRPr="002B68B5">
        <w:rPr>
          <w:szCs w:val="24"/>
        </w:rPr>
        <w:t>Gar</w:t>
      </w:r>
      <w:r w:rsidR="00055AB7">
        <w:rPr>
          <w:szCs w:val="24"/>
        </w:rPr>
        <w:t>antia do fabricante de um</w:t>
      </w:r>
      <w:r w:rsidRPr="002B68B5">
        <w:rPr>
          <w:szCs w:val="24"/>
        </w:rPr>
        <w:t xml:space="preserve"> ano</w:t>
      </w:r>
      <w:r w:rsidR="00055AB7">
        <w:rPr>
          <w:szCs w:val="24"/>
        </w:rPr>
        <w:t>, no mínimo</w:t>
      </w:r>
      <w:r w:rsidR="0042253A">
        <w:rPr>
          <w:szCs w:val="24"/>
        </w:rPr>
        <w:t>.</w:t>
      </w:r>
    </w:p>
    <w:p w:rsidR="000167B8" w:rsidRDefault="000167B8" w:rsidP="000167B8">
      <w:pPr>
        <w:tabs>
          <w:tab w:val="left" w:pos="0"/>
          <w:tab w:val="left" w:pos="284"/>
        </w:tabs>
        <w:suppressAutoHyphens/>
        <w:spacing w:before="120" w:after="120" w:line="240" w:lineRule="auto"/>
        <w:ind w:left="284"/>
        <w:textAlignment w:val="auto"/>
        <w:outlineLvl w:val="0"/>
        <w:rPr>
          <w:szCs w:val="24"/>
        </w:rPr>
      </w:pPr>
    </w:p>
    <w:p w:rsidR="000167B8" w:rsidRPr="002B68B5" w:rsidRDefault="000167B8" w:rsidP="000167B8">
      <w:pPr>
        <w:pStyle w:val="Ttulo41"/>
        <w:spacing w:before="120"/>
        <w:ind w:left="0" w:firstLine="284"/>
        <w:outlineLvl w:val="0"/>
      </w:pPr>
      <w:r>
        <w:t>Instalações de lógica</w:t>
      </w:r>
    </w:p>
    <w:p w:rsidR="00424A9E" w:rsidRDefault="000167B8" w:rsidP="00BA7349">
      <w:pPr>
        <w:spacing w:before="120" w:after="120"/>
        <w:ind w:firstLine="284"/>
        <w:outlineLvl w:val="0"/>
        <w:rPr>
          <w:szCs w:val="24"/>
        </w:rPr>
      </w:pPr>
      <w:r w:rsidRPr="00FB242B">
        <w:rPr>
          <w:szCs w:val="24"/>
        </w:rPr>
        <w:t xml:space="preserve">Deverão ser </w:t>
      </w:r>
      <w:r w:rsidR="00FB242B">
        <w:rPr>
          <w:szCs w:val="24"/>
        </w:rPr>
        <w:t xml:space="preserve">instalados eletrodutos e </w:t>
      </w:r>
      <w:proofErr w:type="spellStart"/>
      <w:r w:rsidR="00FB242B">
        <w:rPr>
          <w:szCs w:val="24"/>
        </w:rPr>
        <w:t>rack</w:t>
      </w:r>
      <w:proofErr w:type="spellEnd"/>
      <w:r w:rsidR="00FB242B">
        <w:rPr>
          <w:szCs w:val="24"/>
        </w:rPr>
        <w:t xml:space="preserve"> para infraestrutura de rede de cabeamento estruturado no andar superior do pavilhão. Deverão ser utilizados eletrodutos de aço galvanizado eletrolí</w:t>
      </w:r>
      <w:r w:rsidR="00064484">
        <w:rPr>
          <w:szCs w:val="24"/>
        </w:rPr>
        <w:t>tico</w:t>
      </w:r>
      <w:r w:rsidR="00BA7349">
        <w:rPr>
          <w:szCs w:val="24"/>
        </w:rPr>
        <w:t xml:space="preserve">, </w:t>
      </w:r>
      <w:r w:rsidR="00777393">
        <w:rPr>
          <w:szCs w:val="24"/>
        </w:rPr>
        <w:t>c</w:t>
      </w:r>
      <w:r w:rsidR="00064484">
        <w:rPr>
          <w:szCs w:val="24"/>
        </w:rPr>
        <w:t>om diâmetro</w:t>
      </w:r>
      <w:proofErr w:type="gramStart"/>
      <w:r w:rsidR="00064484">
        <w:rPr>
          <w:szCs w:val="24"/>
        </w:rPr>
        <w:t xml:space="preserve"> </w:t>
      </w:r>
      <w:r w:rsidR="00116978">
        <w:rPr>
          <w:szCs w:val="24"/>
        </w:rPr>
        <w:t xml:space="preserve"> </w:t>
      </w:r>
      <w:proofErr w:type="gramEnd"/>
      <w:r w:rsidR="00064484">
        <w:rPr>
          <w:szCs w:val="24"/>
        </w:rPr>
        <w:t>mínimo de Ø1”</w:t>
      </w:r>
      <w:r w:rsidR="00FB242B">
        <w:rPr>
          <w:szCs w:val="24"/>
        </w:rPr>
        <w:t xml:space="preserve">. </w:t>
      </w:r>
      <w:r w:rsidR="00064484">
        <w:rPr>
          <w:szCs w:val="24"/>
        </w:rPr>
        <w:t xml:space="preserve">Os cabos deverão ser do tipo </w:t>
      </w:r>
      <w:r w:rsidR="002B1A0C">
        <w:rPr>
          <w:szCs w:val="24"/>
        </w:rPr>
        <w:t>UTP, Categoria 6, fio individual #23AWG</w:t>
      </w:r>
      <w:r w:rsidR="0041105B">
        <w:rPr>
          <w:szCs w:val="24"/>
        </w:rPr>
        <w:t>. As tomadas deverão ser padrão</w:t>
      </w:r>
      <w:r w:rsidR="008678CA">
        <w:rPr>
          <w:szCs w:val="24"/>
        </w:rPr>
        <w:t xml:space="preserve"> RJ</w:t>
      </w:r>
      <w:r w:rsidR="0041105B">
        <w:rPr>
          <w:szCs w:val="24"/>
        </w:rPr>
        <w:t xml:space="preserve"> 45</w:t>
      </w:r>
      <w:r w:rsidR="008678CA">
        <w:rPr>
          <w:szCs w:val="24"/>
        </w:rPr>
        <w:t xml:space="preserve"> fêmea Cat.6.</w:t>
      </w:r>
      <w:r w:rsidR="004D1829">
        <w:rPr>
          <w:szCs w:val="24"/>
        </w:rPr>
        <w:t xml:space="preserve"> </w:t>
      </w:r>
      <w:r w:rsidR="00116978">
        <w:rPr>
          <w:szCs w:val="24"/>
        </w:rPr>
        <w:t>As</w:t>
      </w:r>
      <w:r w:rsidR="004D1829">
        <w:rPr>
          <w:szCs w:val="24"/>
        </w:rPr>
        <w:t xml:space="preserve"> tomadas deverão ser instaladas  em </w:t>
      </w:r>
      <w:proofErr w:type="spellStart"/>
      <w:r w:rsidR="004D1829">
        <w:rPr>
          <w:szCs w:val="24"/>
        </w:rPr>
        <w:t>conduletes</w:t>
      </w:r>
      <w:proofErr w:type="spellEnd"/>
      <w:r w:rsidR="004D1829">
        <w:rPr>
          <w:szCs w:val="24"/>
        </w:rPr>
        <w:t xml:space="preserve"> de alumínio fundido </w:t>
      </w:r>
      <w:r w:rsidR="00BA7349">
        <w:rPr>
          <w:szCs w:val="24"/>
        </w:rPr>
        <w:t>de Ø1”.</w:t>
      </w:r>
      <w:r w:rsidR="00116978">
        <w:rPr>
          <w:szCs w:val="24"/>
        </w:rPr>
        <w:t xml:space="preserve"> A distribuição será feita no </w:t>
      </w:r>
      <w:proofErr w:type="spellStart"/>
      <w:r w:rsidR="00116978">
        <w:rPr>
          <w:szCs w:val="24"/>
        </w:rPr>
        <w:t>rack</w:t>
      </w:r>
      <w:proofErr w:type="spellEnd"/>
      <w:r w:rsidR="00116978">
        <w:rPr>
          <w:szCs w:val="24"/>
        </w:rPr>
        <w:t xml:space="preserve"> </w:t>
      </w:r>
      <w:r w:rsidR="00226DFB">
        <w:rPr>
          <w:szCs w:val="24"/>
        </w:rPr>
        <w:t xml:space="preserve">e </w:t>
      </w:r>
      <w:proofErr w:type="spellStart"/>
      <w:r w:rsidR="00226DFB">
        <w:rPr>
          <w:szCs w:val="24"/>
        </w:rPr>
        <w:t>patch</w:t>
      </w:r>
      <w:proofErr w:type="spellEnd"/>
      <w:r w:rsidR="00226DFB">
        <w:rPr>
          <w:szCs w:val="24"/>
        </w:rPr>
        <w:t xml:space="preserve"> </w:t>
      </w:r>
      <w:proofErr w:type="spellStart"/>
      <w:r w:rsidR="00226DFB">
        <w:rPr>
          <w:szCs w:val="24"/>
        </w:rPr>
        <w:t>panel</w:t>
      </w:r>
      <w:proofErr w:type="spellEnd"/>
      <w:r w:rsidR="00226DFB">
        <w:rPr>
          <w:szCs w:val="24"/>
        </w:rPr>
        <w:t xml:space="preserve"> </w:t>
      </w:r>
      <w:r w:rsidR="00116978">
        <w:rPr>
          <w:szCs w:val="24"/>
        </w:rPr>
        <w:t xml:space="preserve">do pavimento superior </w:t>
      </w:r>
      <w:r w:rsidR="0039469A">
        <w:rPr>
          <w:szCs w:val="24"/>
        </w:rPr>
        <w:t xml:space="preserve">e interligado no </w:t>
      </w:r>
      <w:proofErr w:type="spellStart"/>
      <w:r w:rsidR="0039469A">
        <w:rPr>
          <w:szCs w:val="24"/>
        </w:rPr>
        <w:t>rack</w:t>
      </w:r>
      <w:proofErr w:type="spellEnd"/>
      <w:r w:rsidR="0039469A">
        <w:rPr>
          <w:szCs w:val="24"/>
        </w:rPr>
        <w:t xml:space="preserve"> existente no pavimento térreo.</w:t>
      </w:r>
      <w:r w:rsidR="00226DFB">
        <w:rPr>
          <w:szCs w:val="24"/>
        </w:rPr>
        <w:t xml:space="preserve"> A distribuição dos pontos será feita pela CONTRATANTE.</w:t>
      </w:r>
    </w:p>
    <w:p w:rsidR="003764F0" w:rsidRDefault="003764F0" w:rsidP="00BA7349">
      <w:pPr>
        <w:spacing w:before="120" w:after="120"/>
        <w:ind w:firstLine="284"/>
        <w:outlineLvl w:val="0"/>
      </w:pPr>
    </w:p>
    <w:p w:rsidR="00874CB0" w:rsidRDefault="009C4A05" w:rsidP="009C4A05">
      <w:pPr>
        <w:pStyle w:val="Ttulo1"/>
        <w:spacing w:before="0" w:after="0" w:line="360" w:lineRule="auto"/>
        <w:ind w:left="357" w:hanging="357"/>
        <w:jc w:val="both"/>
      </w:pPr>
      <w:bookmarkStart w:id="90" w:name="_Toc22568530"/>
      <w:bookmarkStart w:id="91" w:name="_Toc526179212"/>
      <w:r>
        <w:t>LIMPEZA E ARREMATE FINAIS</w:t>
      </w:r>
      <w:bookmarkEnd w:id="90"/>
    </w:p>
    <w:p w:rsidR="00874CB0" w:rsidRPr="00D54E30" w:rsidRDefault="00874CB0" w:rsidP="00D54E30">
      <w:pPr>
        <w:suppressAutoHyphens/>
        <w:ind w:firstLine="284"/>
        <w:rPr>
          <w:color w:val="auto"/>
          <w:szCs w:val="24"/>
        </w:rPr>
      </w:pPr>
      <w:r w:rsidRPr="00D54E30">
        <w:rPr>
          <w:color w:val="auto"/>
          <w:szCs w:val="24"/>
        </w:rPr>
        <w:tab/>
        <w:t xml:space="preserve">A obra será entregue em perfeito estado de limpeza e conservação. </w:t>
      </w:r>
    </w:p>
    <w:p w:rsidR="00874CB0" w:rsidRPr="00D54E30" w:rsidRDefault="00874CB0" w:rsidP="00D54E30">
      <w:pPr>
        <w:suppressAutoHyphens/>
        <w:ind w:firstLine="284"/>
        <w:rPr>
          <w:color w:val="auto"/>
          <w:szCs w:val="24"/>
        </w:rPr>
      </w:pPr>
      <w:r w:rsidRPr="00D54E30">
        <w:rPr>
          <w:color w:val="auto"/>
          <w:szCs w:val="24"/>
        </w:rPr>
        <w:tab/>
        <w:t>Os pisos internos devem ser lavados, devendo ser removidos quaisquer vestígios de material de obra.</w:t>
      </w:r>
    </w:p>
    <w:p w:rsidR="00874CB0" w:rsidRPr="00D54E30" w:rsidRDefault="00874CB0" w:rsidP="00D54E30">
      <w:pPr>
        <w:suppressAutoHyphens/>
        <w:ind w:firstLine="284"/>
        <w:rPr>
          <w:color w:val="auto"/>
          <w:szCs w:val="24"/>
        </w:rPr>
      </w:pPr>
      <w:r w:rsidRPr="00D54E30">
        <w:rPr>
          <w:color w:val="auto"/>
          <w:szCs w:val="24"/>
        </w:rPr>
        <w:tab/>
        <w:t xml:space="preserve">Todas as dependências da benfeitoria e áreas envolvidas pela obra serão entregues totalmente limpas e isentas de entulhos, manchas de tinta ou argamassa. </w:t>
      </w:r>
    </w:p>
    <w:p w:rsidR="00874CB0" w:rsidRPr="00D54E30" w:rsidRDefault="00874CB0" w:rsidP="00D54E30">
      <w:pPr>
        <w:suppressAutoHyphens/>
        <w:ind w:firstLine="284"/>
        <w:rPr>
          <w:color w:val="auto"/>
          <w:szCs w:val="24"/>
        </w:rPr>
      </w:pPr>
      <w:r w:rsidRPr="00D54E30">
        <w:rPr>
          <w:color w:val="auto"/>
          <w:szCs w:val="24"/>
        </w:rPr>
        <w:tab/>
        <w:t>As instalações provisórias que foram utilizadas na obra devem ser removidas, com desmontagem das torres e andaimes, desmontagem de tapumes, barracões, depósitos, etc.</w:t>
      </w:r>
    </w:p>
    <w:p w:rsidR="00874CB0" w:rsidRPr="00D54E30" w:rsidRDefault="00874CB0" w:rsidP="00D54E30">
      <w:pPr>
        <w:suppressAutoHyphens/>
        <w:ind w:firstLine="284"/>
        <w:rPr>
          <w:color w:val="auto"/>
          <w:szCs w:val="24"/>
        </w:rPr>
      </w:pPr>
      <w:r w:rsidRPr="00D54E30">
        <w:rPr>
          <w:color w:val="auto"/>
          <w:szCs w:val="24"/>
        </w:rPr>
        <w:tab/>
        <w:t xml:space="preserve">As instalações provisórias de luz e força, assim como as de gás, telefone e sanitárias de </w:t>
      </w:r>
      <w:proofErr w:type="gramStart"/>
      <w:r w:rsidRPr="00D54E30">
        <w:rPr>
          <w:color w:val="auto"/>
          <w:szCs w:val="24"/>
        </w:rPr>
        <w:t>obra,</w:t>
      </w:r>
      <w:proofErr w:type="gramEnd"/>
      <w:r w:rsidRPr="00D54E30">
        <w:rPr>
          <w:color w:val="auto"/>
          <w:szCs w:val="24"/>
        </w:rPr>
        <w:t>serão desmontadas.</w:t>
      </w:r>
    </w:p>
    <w:p w:rsidR="00874CB0" w:rsidRPr="00D54E30" w:rsidRDefault="00874CB0" w:rsidP="00D54E30">
      <w:pPr>
        <w:suppressAutoHyphens/>
        <w:ind w:firstLine="284"/>
        <w:rPr>
          <w:color w:val="auto"/>
          <w:szCs w:val="24"/>
        </w:rPr>
      </w:pPr>
      <w:r w:rsidRPr="00D54E30">
        <w:rPr>
          <w:color w:val="auto"/>
          <w:szCs w:val="24"/>
        </w:rPr>
        <w:lastRenderedPageBreak/>
        <w:tab/>
      </w:r>
      <w:proofErr w:type="gramStart"/>
      <w:r w:rsidRPr="00D54E30">
        <w:rPr>
          <w:color w:val="auto"/>
          <w:szCs w:val="24"/>
        </w:rPr>
        <w:t>Os materiais, equipamentos,</w:t>
      </w:r>
      <w:r w:rsidR="00781C65">
        <w:rPr>
          <w:color w:val="auto"/>
          <w:szCs w:val="24"/>
        </w:rPr>
        <w:t xml:space="preserve"> </w:t>
      </w:r>
      <w:r w:rsidRPr="00D54E30">
        <w:rPr>
          <w:color w:val="auto"/>
          <w:szCs w:val="24"/>
        </w:rPr>
        <w:t>peças remanescentes, sobras utilizáveis, ferramentas e acessórios a serem reutilizados posteriormente deve ser</w:t>
      </w:r>
      <w:proofErr w:type="gramEnd"/>
      <w:r w:rsidRPr="00D54E30">
        <w:rPr>
          <w:color w:val="auto"/>
          <w:szCs w:val="24"/>
        </w:rPr>
        <w:t xml:space="preserve"> organizados, tais como empilhamento de tábuas convenientemente despregadas e livres de ferragens, classificação de tubulações, remanescentes, arrumação do equipamento fixo desmontado, igualmente quanto, à disposição em local adequado para remoção de todas as ferramentas equipamentos auxiliares.</w:t>
      </w:r>
    </w:p>
    <w:p w:rsidR="00874CB0" w:rsidRPr="00D54E30" w:rsidRDefault="00874CB0" w:rsidP="00D54E30">
      <w:pPr>
        <w:suppressAutoHyphens/>
        <w:ind w:firstLine="284"/>
        <w:rPr>
          <w:color w:val="auto"/>
          <w:szCs w:val="24"/>
        </w:rPr>
      </w:pPr>
      <w:r w:rsidRPr="00D54E30">
        <w:rPr>
          <w:color w:val="auto"/>
          <w:szCs w:val="24"/>
        </w:rPr>
        <w:tab/>
        <w:t>A CONTRATADA deverá remover todo o entulho da obra e os resíduos de construção, deixando-a completamente livre e desimpedida.</w:t>
      </w:r>
    </w:p>
    <w:bookmarkEnd w:id="91"/>
    <w:p w:rsidR="004F1AC5" w:rsidRPr="001E48DF" w:rsidRDefault="004F1AC5" w:rsidP="006039FF">
      <w:pPr>
        <w:rPr>
          <w:szCs w:val="24"/>
          <w:highlight w:val="yellow"/>
        </w:rPr>
      </w:pPr>
    </w:p>
    <w:p w:rsidR="00E82B66" w:rsidRPr="00317B6C" w:rsidRDefault="00E82B66" w:rsidP="00E82B66">
      <w:pPr>
        <w:pStyle w:val="Ttulo1"/>
        <w:spacing w:before="0" w:after="0" w:line="360" w:lineRule="auto"/>
        <w:jc w:val="both"/>
        <w:rPr>
          <w:rFonts w:cs="Times New Roman"/>
          <w:szCs w:val="24"/>
        </w:rPr>
      </w:pPr>
      <w:bookmarkStart w:id="92" w:name="_Toc8218415"/>
      <w:bookmarkStart w:id="93" w:name="_Toc9843298"/>
      <w:bookmarkStart w:id="94" w:name="_Toc22568531"/>
      <w:r w:rsidRPr="00317B6C">
        <w:rPr>
          <w:rFonts w:cs="Times New Roman"/>
          <w:szCs w:val="24"/>
        </w:rPr>
        <w:t>ENTREGA DA OBRA</w:t>
      </w:r>
      <w:bookmarkEnd w:id="92"/>
      <w:bookmarkEnd w:id="93"/>
      <w:bookmarkEnd w:id="94"/>
    </w:p>
    <w:p w:rsidR="00E82B66" w:rsidRPr="00317B6C" w:rsidRDefault="00E82B66" w:rsidP="00E82B66">
      <w:pPr>
        <w:pStyle w:val="Recuodecorpodetexto3"/>
        <w:spacing w:after="0"/>
        <w:ind w:left="0" w:firstLine="360"/>
        <w:rPr>
          <w:color w:val="auto"/>
          <w:sz w:val="24"/>
          <w:szCs w:val="24"/>
        </w:rPr>
      </w:pPr>
      <w:r w:rsidRPr="00317B6C">
        <w:rPr>
          <w:color w:val="auto"/>
          <w:sz w:val="24"/>
          <w:szCs w:val="24"/>
        </w:rPr>
        <w:tab/>
        <w:t xml:space="preserve">O recebimento da obra será feito em duas fases após comunicação da conclusão da obra pela CONTRATADA à CRO </w:t>
      </w:r>
      <w:proofErr w:type="gramStart"/>
      <w:r w:rsidRPr="00317B6C">
        <w:rPr>
          <w:color w:val="auto"/>
          <w:sz w:val="24"/>
          <w:szCs w:val="24"/>
        </w:rPr>
        <w:t>3</w:t>
      </w:r>
      <w:proofErr w:type="gramEnd"/>
      <w:r w:rsidRPr="00317B6C">
        <w:rPr>
          <w:color w:val="auto"/>
          <w:sz w:val="24"/>
          <w:szCs w:val="24"/>
        </w:rPr>
        <w:t>:</w:t>
      </w:r>
    </w:p>
    <w:p w:rsidR="00E82B66" w:rsidRPr="00317B6C" w:rsidRDefault="00E82B66" w:rsidP="00E82B66">
      <w:pPr>
        <w:pStyle w:val="Recuodecorpodetexto3"/>
        <w:spacing w:after="0"/>
        <w:ind w:left="0" w:firstLine="360"/>
        <w:rPr>
          <w:color w:val="auto"/>
          <w:sz w:val="24"/>
          <w:szCs w:val="24"/>
        </w:rPr>
      </w:pPr>
    </w:p>
    <w:p w:rsidR="00E82B66" w:rsidRPr="00317B6C" w:rsidRDefault="00E82B66" w:rsidP="00E82B66">
      <w:pPr>
        <w:pStyle w:val="Ttulo2"/>
        <w:spacing w:before="0" w:after="0" w:line="360" w:lineRule="auto"/>
        <w:ind w:left="431" w:hanging="431"/>
        <w:jc w:val="both"/>
        <w:rPr>
          <w:szCs w:val="24"/>
        </w:rPr>
      </w:pPr>
      <w:bookmarkStart w:id="95" w:name="_Toc358369646"/>
      <w:bookmarkStart w:id="96" w:name="_Toc9843299"/>
      <w:bookmarkStart w:id="97" w:name="_Toc22568532"/>
      <w:r w:rsidRPr="00317B6C">
        <w:rPr>
          <w:szCs w:val="24"/>
        </w:rPr>
        <w:t>RECEBIMENTO PROVISÓRIO</w:t>
      </w:r>
      <w:bookmarkEnd w:id="95"/>
      <w:bookmarkEnd w:id="96"/>
      <w:bookmarkEnd w:id="97"/>
    </w:p>
    <w:p w:rsidR="00E82B66" w:rsidRPr="00317B6C" w:rsidRDefault="00E82B66" w:rsidP="00E82B66">
      <w:pPr>
        <w:pStyle w:val="Recuodecorpodetexto3"/>
        <w:spacing w:after="0"/>
        <w:ind w:left="0" w:firstLine="360"/>
        <w:rPr>
          <w:color w:val="auto"/>
          <w:sz w:val="24"/>
          <w:szCs w:val="24"/>
        </w:rPr>
      </w:pPr>
      <w:r w:rsidRPr="00317B6C">
        <w:rPr>
          <w:color w:val="auto"/>
          <w:sz w:val="24"/>
          <w:szCs w:val="24"/>
        </w:rPr>
        <w:tab/>
        <w:t xml:space="preserve">Quando as obras e serviços contratados ficarem inteiramente concluídos, de acordo com o contrato, será lavrado um Termo de Recebimento Provisório, que deve ser passado em 03 (três) vias de igual teor, todas elas assinadas por um representante do </w:t>
      </w:r>
      <w:r w:rsidRPr="00317B6C">
        <w:rPr>
          <w:b/>
          <w:color w:val="auto"/>
          <w:sz w:val="24"/>
          <w:szCs w:val="24"/>
        </w:rPr>
        <w:t>CONTRATANTE</w:t>
      </w:r>
      <w:r w:rsidRPr="00317B6C">
        <w:rPr>
          <w:color w:val="auto"/>
          <w:sz w:val="24"/>
          <w:szCs w:val="24"/>
        </w:rPr>
        <w:t xml:space="preserve"> e por um da </w:t>
      </w:r>
      <w:r w:rsidRPr="00317B6C">
        <w:rPr>
          <w:b/>
          <w:color w:val="auto"/>
          <w:sz w:val="24"/>
          <w:szCs w:val="24"/>
        </w:rPr>
        <w:t>CONTRATADA</w:t>
      </w:r>
      <w:r w:rsidRPr="00317B6C">
        <w:rPr>
          <w:color w:val="auto"/>
          <w:sz w:val="24"/>
          <w:szCs w:val="24"/>
        </w:rPr>
        <w:t>.</w:t>
      </w:r>
    </w:p>
    <w:p w:rsidR="00E82B66" w:rsidRPr="00317B6C" w:rsidRDefault="00E82B66" w:rsidP="00E82B66">
      <w:pPr>
        <w:pStyle w:val="Recuodecorpodetexto3"/>
        <w:spacing w:after="0"/>
        <w:ind w:left="0" w:firstLine="360"/>
        <w:rPr>
          <w:color w:val="auto"/>
          <w:sz w:val="24"/>
          <w:szCs w:val="24"/>
        </w:rPr>
      </w:pPr>
      <w:r w:rsidRPr="00317B6C">
        <w:rPr>
          <w:color w:val="auto"/>
          <w:sz w:val="24"/>
          <w:szCs w:val="24"/>
        </w:rPr>
        <w:tab/>
        <w:t xml:space="preserve">O recebimento provisório ocorrerá 15 (quinze) dias da comunicação da </w:t>
      </w:r>
      <w:r w:rsidRPr="00317B6C">
        <w:rPr>
          <w:b/>
          <w:color w:val="auto"/>
          <w:sz w:val="24"/>
          <w:szCs w:val="24"/>
        </w:rPr>
        <w:t>CONTRATADA</w:t>
      </w:r>
      <w:r w:rsidRPr="00317B6C">
        <w:rPr>
          <w:color w:val="auto"/>
          <w:sz w:val="24"/>
          <w:szCs w:val="24"/>
        </w:rPr>
        <w:t xml:space="preserve"> e </w:t>
      </w:r>
      <w:proofErr w:type="gramStart"/>
      <w:r w:rsidRPr="00317B6C">
        <w:rPr>
          <w:color w:val="auto"/>
          <w:sz w:val="24"/>
          <w:szCs w:val="24"/>
        </w:rPr>
        <w:t>após</w:t>
      </w:r>
      <w:proofErr w:type="gramEnd"/>
      <w:r w:rsidRPr="00317B6C">
        <w:rPr>
          <w:color w:val="auto"/>
          <w:sz w:val="24"/>
          <w:szCs w:val="24"/>
        </w:rPr>
        <w:t xml:space="preserve"> satisfeitas as seguintes condições:</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r w:rsidRPr="00317B6C">
        <w:rPr>
          <w:color w:val="auto"/>
          <w:szCs w:val="24"/>
        </w:rPr>
        <w:t>Realização de todas as medições da obra, inclusive aquelas referentes a acréscimos e modificações;</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r w:rsidRPr="00317B6C">
        <w:rPr>
          <w:color w:val="auto"/>
          <w:szCs w:val="24"/>
        </w:rPr>
        <w:t xml:space="preserve">Entrega à CRO/3, quando for o caso, dos certificados de aprovação de instalações ou de garantia de equipamentos, materiais ou serviços especializados; </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r w:rsidRPr="00317B6C">
        <w:rPr>
          <w:color w:val="auto"/>
          <w:szCs w:val="24"/>
        </w:rPr>
        <w:t>Entrega à CRO/3 dos compromissos de manutenção gratuita de equipamentos ou instalações especiais durante o período de garantia;</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r w:rsidRPr="00317B6C">
        <w:rPr>
          <w:color w:val="auto"/>
          <w:szCs w:val="24"/>
        </w:rPr>
        <w:t xml:space="preserve">Entrega à CRO/3 de todos os projetos devidamente atualizados conforme as modificações efetuadas por ocasião da construção ("AS BUILT"); </w:t>
      </w:r>
      <w:proofErr w:type="gramStart"/>
      <w:r w:rsidRPr="00317B6C">
        <w:rPr>
          <w:color w:val="auto"/>
          <w:szCs w:val="24"/>
        </w:rPr>
        <w:t>e</w:t>
      </w:r>
      <w:proofErr w:type="gramEnd"/>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r w:rsidRPr="00317B6C">
        <w:rPr>
          <w:color w:val="auto"/>
          <w:szCs w:val="24"/>
        </w:rPr>
        <w:t>Entrega de Manual do Usuário.</w:t>
      </w:r>
    </w:p>
    <w:p w:rsidR="00E82B66" w:rsidRPr="00317B6C" w:rsidRDefault="00E82B66" w:rsidP="00E82B66">
      <w:pPr>
        <w:pStyle w:val="Recuodecorpodetexto2"/>
        <w:tabs>
          <w:tab w:val="left" w:pos="1134"/>
          <w:tab w:val="left" w:pos="1418"/>
        </w:tabs>
        <w:autoSpaceDE w:val="0"/>
        <w:spacing w:after="0" w:line="360" w:lineRule="auto"/>
        <w:ind w:left="1134"/>
        <w:textAlignment w:val="auto"/>
        <w:rPr>
          <w:color w:val="auto"/>
          <w:szCs w:val="24"/>
        </w:rPr>
      </w:pPr>
    </w:p>
    <w:p w:rsidR="00E82B66" w:rsidRPr="00317B6C" w:rsidRDefault="00E82B66" w:rsidP="00E82B66">
      <w:pPr>
        <w:pStyle w:val="Ttulo2"/>
        <w:spacing w:before="0" w:after="0" w:line="360" w:lineRule="auto"/>
        <w:ind w:left="431" w:hanging="431"/>
        <w:jc w:val="both"/>
        <w:rPr>
          <w:szCs w:val="24"/>
        </w:rPr>
      </w:pPr>
      <w:bookmarkStart w:id="98" w:name="_Toc358369647"/>
      <w:bookmarkStart w:id="99" w:name="_Toc9843300"/>
      <w:bookmarkStart w:id="100" w:name="_Toc22568533"/>
      <w:r w:rsidRPr="00317B6C">
        <w:rPr>
          <w:szCs w:val="24"/>
        </w:rPr>
        <w:t>RECEBIMENTO DEFINITIVO</w:t>
      </w:r>
      <w:bookmarkEnd w:id="98"/>
      <w:bookmarkEnd w:id="99"/>
      <w:bookmarkEnd w:id="100"/>
    </w:p>
    <w:p w:rsidR="00E82B66" w:rsidRPr="00317B6C" w:rsidRDefault="00E82B66" w:rsidP="00E82B66">
      <w:pPr>
        <w:pStyle w:val="Recuodecorpodetexto3"/>
        <w:spacing w:after="0"/>
        <w:ind w:left="0" w:firstLine="360"/>
        <w:rPr>
          <w:color w:val="auto"/>
          <w:sz w:val="24"/>
          <w:szCs w:val="24"/>
        </w:rPr>
      </w:pPr>
      <w:r w:rsidRPr="00317B6C">
        <w:rPr>
          <w:color w:val="auto"/>
          <w:sz w:val="24"/>
          <w:szCs w:val="24"/>
        </w:rPr>
        <w:tab/>
        <w:t>O recebimento definitivo atenderá às exigências constantes da legislação pertinente e ainda as indicações abaixo:</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proofErr w:type="gramStart"/>
      <w:r w:rsidRPr="00317B6C">
        <w:rPr>
          <w:color w:val="auto"/>
          <w:szCs w:val="24"/>
        </w:rPr>
        <w:t>será</w:t>
      </w:r>
      <w:proofErr w:type="gramEnd"/>
      <w:r w:rsidRPr="00317B6C">
        <w:rPr>
          <w:color w:val="auto"/>
          <w:szCs w:val="24"/>
        </w:rPr>
        <w:t xml:space="preserve"> global, isto é, será referente a todas as obras ou serviços objeto de contrato;</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proofErr w:type="gramStart"/>
      <w:r w:rsidRPr="00317B6C">
        <w:rPr>
          <w:color w:val="auto"/>
          <w:szCs w:val="24"/>
        </w:rPr>
        <w:lastRenderedPageBreak/>
        <w:t>será</w:t>
      </w:r>
      <w:proofErr w:type="gramEnd"/>
      <w:r w:rsidRPr="00317B6C">
        <w:rPr>
          <w:color w:val="auto"/>
          <w:szCs w:val="24"/>
        </w:rPr>
        <w:t xml:space="preserve"> feito, no máximo, 90 (noventa) dias após o recebimento provisório;</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proofErr w:type="gramStart"/>
      <w:r w:rsidRPr="00317B6C">
        <w:rPr>
          <w:color w:val="auto"/>
          <w:szCs w:val="24"/>
        </w:rPr>
        <w:t>após</w:t>
      </w:r>
      <w:proofErr w:type="gramEnd"/>
      <w:r w:rsidRPr="00317B6C">
        <w:rPr>
          <w:color w:val="auto"/>
          <w:szCs w:val="24"/>
        </w:rPr>
        <w:t xml:space="preserve"> a entrega à CRO/3 do Certificado de Quitação (CQ) do INSS e FGTS;</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proofErr w:type="gramStart"/>
      <w:r w:rsidRPr="00317B6C">
        <w:rPr>
          <w:color w:val="auto"/>
          <w:szCs w:val="24"/>
        </w:rPr>
        <w:t>esse</w:t>
      </w:r>
      <w:proofErr w:type="gramEnd"/>
      <w:r w:rsidRPr="00317B6C">
        <w:rPr>
          <w:color w:val="auto"/>
          <w:szCs w:val="24"/>
        </w:rPr>
        <w:t xml:space="preserve"> Termo de Recebimento Definitivo deverá conter declaração formal de que o prazo mencionado no artigo 1245 do Código Civil deve ser </w:t>
      </w:r>
      <w:r w:rsidRPr="00317B6C">
        <w:rPr>
          <w:color w:val="auto"/>
          <w:szCs w:val="24"/>
          <w:u w:val="single"/>
        </w:rPr>
        <w:t>contado</w:t>
      </w:r>
      <w:r w:rsidRPr="00317B6C">
        <w:rPr>
          <w:color w:val="auto"/>
          <w:szCs w:val="24"/>
        </w:rPr>
        <w:t>, em qualquer hipótese, a partir da data do Termo, ou seja, ficar entendida e acordada a responsabilidade da CONTRATADA, pelo prazo de 05 (cinco) anos;</w:t>
      </w:r>
    </w:p>
    <w:p w:rsidR="00E82B66" w:rsidRPr="00317B6C" w:rsidRDefault="00E82B66" w:rsidP="005A0003">
      <w:pPr>
        <w:pStyle w:val="Recuodecorpodetexto2"/>
        <w:numPr>
          <w:ilvl w:val="0"/>
          <w:numId w:val="21"/>
        </w:numPr>
        <w:tabs>
          <w:tab w:val="left" w:pos="1134"/>
          <w:tab w:val="left" w:pos="1418"/>
        </w:tabs>
        <w:autoSpaceDE w:val="0"/>
        <w:spacing w:after="0" w:line="360" w:lineRule="auto"/>
        <w:textAlignment w:val="auto"/>
        <w:rPr>
          <w:color w:val="auto"/>
          <w:szCs w:val="24"/>
        </w:rPr>
      </w:pPr>
      <w:proofErr w:type="gramStart"/>
      <w:r w:rsidRPr="00317B6C">
        <w:rPr>
          <w:color w:val="auto"/>
          <w:szCs w:val="24"/>
        </w:rPr>
        <w:t>após</w:t>
      </w:r>
      <w:proofErr w:type="gramEnd"/>
      <w:r w:rsidRPr="00317B6C">
        <w:rPr>
          <w:color w:val="auto"/>
          <w:szCs w:val="24"/>
        </w:rPr>
        <w:t xml:space="preserve"> terem sido atendidas todas as reclamações da FISCALIZAÇÃO, referentes a defeitos ou imperfeições que venham a ser verificadas em qualquer elemento das obras e serviços executados, e se estiverem solucionadas as reclamações, porventura feitas, quanto à falta de pagamento a operários, fornecedores de materiais e a prestadores de serviços nas obras objeto de Contrato.</w:t>
      </w:r>
    </w:p>
    <w:p w:rsidR="00E82B66" w:rsidRPr="00317B6C" w:rsidRDefault="00E82B66" w:rsidP="00E82B66">
      <w:pPr>
        <w:pStyle w:val="Recuodecorpodetexto3"/>
        <w:spacing w:after="0"/>
        <w:ind w:left="0" w:firstLine="360"/>
        <w:rPr>
          <w:color w:val="auto"/>
          <w:sz w:val="24"/>
          <w:szCs w:val="24"/>
        </w:rPr>
      </w:pPr>
      <w:r w:rsidRPr="00317B6C">
        <w:rPr>
          <w:color w:val="auto"/>
          <w:sz w:val="24"/>
          <w:szCs w:val="24"/>
        </w:rPr>
        <w:tab/>
        <w:t>Qualquer correção que seja de responsabilidade da CONTRATADA, antes ou depois do Recebimento Definitivo, implicará na obrigação de correção de quaisquer outros serviços que, em decorrência desta ou do defeito original, se tornem necessários.</w:t>
      </w:r>
    </w:p>
    <w:p w:rsidR="00E94E4A" w:rsidRPr="00317B6C" w:rsidRDefault="00E94E4A" w:rsidP="00E94E4A">
      <w:pPr>
        <w:rPr>
          <w:rFonts w:eastAsiaTheme="majorEastAsia"/>
          <w:b/>
          <w:bCs/>
          <w:iCs/>
          <w:color w:val="auto"/>
          <w:szCs w:val="24"/>
        </w:rPr>
      </w:pPr>
    </w:p>
    <w:p w:rsidR="00E94E4A" w:rsidRPr="00317B6C" w:rsidRDefault="00E94E4A" w:rsidP="00E94E4A">
      <w:pPr>
        <w:pStyle w:val="Ttulo1"/>
        <w:spacing w:before="0" w:after="0" w:line="360" w:lineRule="auto"/>
        <w:jc w:val="both"/>
        <w:rPr>
          <w:rFonts w:cs="Times New Roman"/>
          <w:szCs w:val="24"/>
        </w:rPr>
      </w:pPr>
      <w:bookmarkStart w:id="101" w:name="_Toc22568534"/>
      <w:r w:rsidRPr="00317B6C">
        <w:rPr>
          <w:rFonts w:cs="Times New Roman"/>
          <w:szCs w:val="24"/>
        </w:rPr>
        <w:t>ANEXOS</w:t>
      </w:r>
      <w:bookmarkStart w:id="102" w:name="_Toc526179283"/>
      <w:bookmarkEnd w:id="101"/>
    </w:p>
    <w:p w:rsidR="00A47070" w:rsidRDefault="00F7181F" w:rsidP="00F7181F">
      <w:pPr>
        <w:pStyle w:val="Ttulo1"/>
        <w:numPr>
          <w:ilvl w:val="0"/>
          <w:numId w:val="0"/>
        </w:numPr>
        <w:spacing w:before="0" w:after="0" w:line="360" w:lineRule="auto"/>
        <w:jc w:val="both"/>
        <w:rPr>
          <w:rFonts w:cs="Times New Roman"/>
          <w:b w:val="0"/>
          <w:szCs w:val="24"/>
        </w:rPr>
      </w:pPr>
      <w:bookmarkStart w:id="103" w:name="_Toc22568535"/>
      <w:bookmarkStart w:id="104" w:name="_Toc1980236"/>
      <w:bookmarkStart w:id="105" w:name="_Toc5350102"/>
      <w:bookmarkStart w:id="106" w:name="_Toc9417558"/>
      <w:r w:rsidRPr="00317B6C">
        <w:rPr>
          <w:rFonts w:cs="Times New Roman"/>
          <w:b w:val="0"/>
          <w:szCs w:val="24"/>
        </w:rPr>
        <w:t>A</w:t>
      </w:r>
      <w:r w:rsidR="00317B6C">
        <w:rPr>
          <w:rFonts w:cs="Times New Roman"/>
          <w:b w:val="0"/>
          <w:szCs w:val="24"/>
        </w:rPr>
        <w:t>nexo A</w:t>
      </w:r>
      <w:r w:rsidRPr="00317B6C">
        <w:rPr>
          <w:rFonts w:cs="Times New Roman"/>
          <w:b w:val="0"/>
          <w:szCs w:val="24"/>
        </w:rPr>
        <w:t xml:space="preserve"> –</w:t>
      </w:r>
      <w:proofErr w:type="gramStart"/>
      <w:r w:rsidRPr="00317B6C">
        <w:rPr>
          <w:rFonts w:cs="Times New Roman"/>
          <w:b w:val="0"/>
          <w:szCs w:val="24"/>
        </w:rPr>
        <w:t xml:space="preserve"> </w:t>
      </w:r>
      <w:r w:rsidR="00317B6C">
        <w:rPr>
          <w:rFonts w:cs="Times New Roman"/>
          <w:b w:val="0"/>
          <w:szCs w:val="24"/>
        </w:rPr>
        <w:t xml:space="preserve"> </w:t>
      </w:r>
      <w:proofErr w:type="gramEnd"/>
      <w:r w:rsidR="00317B6C">
        <w:rPr>
          <w:rFonts w:cs="Times New Roman"/>
          <w:b w:val="0"/>
          <w:szCs w:val="24"/>
        </w:rPr>
        <w:t>Modelo declaração de responsabilidade</w:t>
      </w:r>
      <w:r w:rsidR="00A47070">
        <w:rPr>
          <w:rFonts w:cs="Times New Roman"/>
          <w:b w:val="0"/>
          <w:szCs w:val="24"/>
        </w:rPr>
        <w:t>;</w:t>
      </w:r>
      <w:bookmarkEnd w:id="103"/>
    </w:p>
    <w:p w:rsidR="00F7181F" w:rsidRPr="00317B6C" w:rsidRDefault="00A47070" w:rsidP="00F7181F">
      <w:pPr>
        <w:pStyle w:val="Ttulo1"/>
        <w:numPr>
          <w:ilvl w:val="0"/>
          <w:numId w:val="0"/>
        </w:numPr>
        <w:spacing w:before="0" w:after="0" w:line="360" w:lineRule="auto"/>
        <w:jc w:val="both"/>
        <w:rPr>
          <w:rFonts w:cs="Times New Roman"/>
          <w:b w:val="0"/>
          <w:szCs w:val="24"/>
        </w:rPr>
      </w:pPr>
      <w:bookmarkStart w:id="107" w:name="_Toc22568536"/>
      <w:r>
        <w:rPr>
          <w:rFonts w:cs="Times New Roman"/>
          <w:b w:val="0"/>
          <w:szCs w:val="24"/>
        </w:rPr>
        <w:t>Anexo B -</w:t>
      </w:r>
      <w:proofErr w:type="gramStart"/>
      <w:r>
        <w:rPr>
          <w:rFonts w:cs="Times New Roman"/>
          <w:b w:val="0"/>
          <w:szCs w:val="24"/>
        </w:rPr>
        <w:t xml:space="preserve">  </w:t>
      </w:r>
      <w:proofErr w:type="gramEnd"/>
      <w:r>
        <w:rPr>
          <w:rFonts w:cs="Times New Roman"/>
          <w:b w:val="0"/>
          <w:szCs w:val="24"/>
        </w:rPr>
        <w:t>Modelo de formulário de Análise de Riscos;</w:t>
      </w:r>
      <w:bookmarkEnd w:id="107"/>
    </w:p>
    <w:p w:rsidR="00E94E4A" w:rsidRPr="00317B6C" w:rsidRDefault="004F3E41" w:rsidP="00E94E4A">
      <w:pPr>
        <w:pStyle w:val="Ttulo1"/>
        <w:numPr>
          <w:ilvl w:val="0"/>
          <w:numId w:val="0"/>
        </w:numPr>
        <w:spacing w:before="0" w:after="0" w:line="360" w:lineRule="auto"/>
        <w:jc w:val="both"/>
        <w:rPr>
          <w:rFonts w:cs="Times New Roman"/>
          <w:b w:val="0"/>
          <w:szCs w:val="24"/>
        </w:rPr>
      </w:pPr>
      <w:bookmarkStart w:id="108" w:name="_Toc22568537"/>
      <w:r w:rsidRPr="00317B6C">
        <w:rPr>
          <w:rFonts w:cs="Times New Roman"/>
          <w:b w:val="0"/>
          <w:szCs w:val="24"/>
        </w:rPr>
        <w:t xml:space="preserve">Anexo </w:t>
      </w:r>
      <w:r w:rsidR="00F7181F" w:rsidRPr="00317B6C">
        <w:rPr>
          <w:rFonts w:cs="Times New Roman"/>
          <w:b w:val="0"/>
          <w:szCs w:val="24"/>
        </w:rPr>
        <w:t>C</w:t>
      </w:r>
      <w:r w:rsidRPr="00317B6C">
        <w:rPr>
          <w:rFonts w:cs="Times New Roman"/>
          <w:b w:val="0"/>
          <w:szCs w:val="24"/>
        </w:rPr>
        <w:t xml:space="preserve"> - Modelo de Diário de Obra;</w:t>
      </w:r>
      <w:bookmarkStart w:id="109" w:name="_Toc526179284"/>
      <w:bookmarkEnd w:id="102"/>
      <w:bookmarkEnd w:id="104"/>
      <w:bookmarkEnd w:id="105"/>
      <w:bookmarkEnd w:id="106"/>
      <w:r w:rsidRPr="00317B6C">
        <w:rPr>
          <w:rFonts w:cs="Times New Roman"/>
          <w:b w:val="0"/>
          <w:szCs w:val="24"/>
        </w:rPr>
        <w:t xml:space="preserve"> </w:t>
      </w:r>
      <w:proofErr w:type="gramStart"/>
      <w:r w:rsidRPr="00317B6C">
        <w:rPr>
          <w:rFonts w:cs="Times New Roman"/>
          <w:b w:val="0"/>
          <w:szCs w:val="24"/>
        </w:rPr>
        <w:t>e</w:t>
      </w:r>
      <w:bookmarkEnd w:id="108"/>
      <w:proofErr w:type="gramEnd"/>
    </w:p>
    <w:p w:rsidR="00E94E4A" w:rsidRPr="00317B6C" w:rsidRDefault="004F3E41" w:rsidP="00E94E4A">
      <w:pPr>
        <w:pStyle w:val="Ttulo1"/>
        <w:numPr>
          <w:ilvl w:val="0"/>
          <w:numId w:val="0"/>
        </w:numPr>
        <w:spacing w:before="0" w:after="0" w:line="360" w:lineRule="auto"/>
        <w:jc w:val="both"/>
        <w:rPr>
          <w:rFonts w:cs="Times New Roman"/>
          <w:szCs w:val="24"/>
        </w:rPr>
      </w:pPr>
      <w:bookmarkStart w:id="110" w:name="_Toc526179285"/>
      <w:bookmarkStart w:id="111" w:name="_Toc1980238"/>
      <w:bookmarkStart w:id="112" w:name="_Toc4594988"/>
      <w:bookmarkStart w:id="113" w:name="_Toc5350104"/>
      <w:bookmarkStart w:id="114" w:name="_Toc9417560"/>
      <w:bookmarkStart w:id="115" w:name="_Toc22568538"/>
      <w:bookmarkEnd w:id="109"/>
      <w:r w:rsidRPr="00317B6C">
        <w:rPr>
          <w:rFonts w:cs="Times New Roman"/>
          <w:b w:val="0"/>
          <w:szCs w:val="24"/>
        </w:rPr>
        <w:t xml:space="preserve">Anexo </w:t>
      </w:r>
      <w:r w:rsidR="00F7181F" w:rsidRPr="00317B6C">
        <w:rPr>
          <w:rFonts w:cs="Times New Roman"/>
          <w:b w:val="0"/>
          <w:szCs w:val="24"/>
        </w:rPr>
        <w:t>D</w:t>
      </w:r>
      <w:r w:rsidR="00691849">
        <w:rPr>
          <w:rFonts w:cs="Times New Roman"/>
          <w:b w:val="0"/>
          <w:szCs w:val="24"/>
        </w:rPr>
        <w:t xml:space="preserve"> - Plantas e desenhos</w:t>
      </w:r>
      <w:r w:rsidRPr="00317B6C">
        <w:rPr>
          <w:rFonts w:cs="Times New Roman"/>
          <w:b w:val="0"/>
          <w:szCs w:val="24"/>
        </w:rPr>
        <w:t>.</w:t>
      </w:r>
      <w:bookmarkStart w:id="116" w:name="_GoBack"/>
      <w:bookmarkEnd w:id="110"/>
      <w:bookmarkEnd w:id="111"/>
      <w:bookmarkEnd w:id="112"/>
      <w:bookmarkEnd w:id="113"/>
      <w:bookmarkEnd w:id="114"/>
      <w:bookmarkEnd w:id="115"/>
      <w:bookmarkEnd w:id="116"/>
    </w:p>
    <w:p w:rsidR="00A47070" w:rsidRDefault="00A47070" w:rsidP="00EA301D">
      <w:pPr>
        <w:spacing w:line="240" w:lineRule="auto"/>
        <w:jc w:val="center"/>
        <w:rPr>
          <w:color w:val="auto"/>
          <w:szCs w:val="24"/>
        </w:rPr>
      </w:pPr>
    </w:p>
    <w:p w:rsidR="0094575A" w:rsidRPr="00317B6C" w:rsidRDefault="0094575A" w:rsidP="00EA301D">
      <w:pPr>
        <w:spacing w:line="240" w:lineRule="auto"/>
        <w:jc w:val="center"/>
        <w:rPr>
          <w:color w:val="auto"/>
          <w:szCs w:val="24"/>
        </w:rPr>
      </w:pPr>
      <w:r w:rsidRPr="00317B6C">
        <w:rPr>
          <w:color w:val="auto"/>
          <w:szCs w:val="24"/>
        </w:rPr>
        <w:t xml:space="preserve">Porto Alegre, </w:t>
      </w:r>
      <w:r w:rsidR="00BA22B3" w:rsidRPr="00317B6C">
        <w:rPr>
          <w:color w:val="auto"/>
          <w:szCs w:val="24"/>
        </w:rPr>
        <w:t xml:space="preserve">RS, </w:t>
      </w:r>
      <w:r w:rsidR="00F9519C">
        <w:rPr>
          <w:color w:val="auto"/>
          <w:szCs w:val="24"/>
        </w:rPr>
        <w:t>22</w:t>
      </w:r>
      <w:r w:rsidR="00467DD5" w:rsidRPr="00317B6C">
        <w:rPr>
          <w:color w:val="auto"/>
          <w:szCs w:val="24"/>
        </w:rPr>
        <w:t xml:space="preserve"> de </w:t>
      </w:r>
      <w:r w:rsidR="00F9519C">
        <w:rPr>
          <w:color w:val="auto"/>
          <w:szCs w:val="24"/>
        </w:rPr>
        <w:t>outubro</w:t>
      </w:r>
      <w:r w:rsidRPr="00317B6C">
        <w:rPr>
          <w:color w:val="auto"/>
          <w:szCs w:val="24"/>
        </w:rPr>
        <w:t xml:space="preserve"> de </w:t>
      </w:r>
      <w:proofErr w:type="gramStart"/>
      <w:r w:rsidRPr="00317B6C">
        <w:rPr>
          <w:color w:val="auto"/>
          <w:szCs w:val="24"/>
        </w:rPr>
        <w:t>2019</w:t>
      </w:r>
      <w:proofErr w:type="gramEnd"/>
    </w:p>
    <w:p w:rsidR="009E29F8" w:rsidRPr="001E48DF" w:rsidRDefault="009E29F8" w:rsidP="00EA301D">
      <w:pPr>
        <w:spacing w:line="240" w:lineRule="auto"/>
        <w:jc w:val="center"/>
        <w:rPr>
          <w:b/>
          <w:highlight w:val="yellow"/>
        </w:rPr>
      </w:pPr>
    </w:p>
    <w:p w:rsidR="009E29F8" w:rsidRPr="001E48DF" w:rsidRDefault="009E29F8" w:rsidP="00EA301D">
      <w:pPr>
        <w:suppressAutoHyphens/>
        <w:spacing w:line="240" w:lineRule="auto"/>
        <w:jc w:val="center"/>
        <w:rPr>
          <w:b/>
          <w:szCs w:val="24"/>
          <w:highlight w:val="yellow"/>
        </w:rPr>
      </w:pPr>
    </w:p>
    <w:p w:rsidR="008F2D82" w:rsidRPr="00317B6C" w:rsidRDefault="008F2D82" w:rsidP="00EA301D">
      <w:pPr>
        <w:suppressAutoHyphens/>
        <w:spacing w:line="240" w:lineRule="auto"/>
        <w:jc w:val="center"/>
        <w:rPr>
          <w:b/>
          <w:szCs w:val="24"/>
        </w:rPr>
      </w:pPr>
    </w:p>
    <w:p w:rsidR="009E29F8" w:rsidRPr="00317B6C" w:rsidRDefault="00424A9E" w:rsidP="00EA301D">
      <w:pPr>
        <w:suppressAutoHyphens/>
        <w:spacing w:line="240" w:lineRule="auto"/>
        <w:jc w:val="center"/>
        <w:rPr>
          <w:b/>
          <w:szCs w:val="24"/>
        </w:rPr>
      </w:pPr>
      <w:r>
        <w:rPr>
          <w:b/>
          <w:szCs w:val="24"/>
        </w:rPr>
        <w:t>CAIO LIBERATO CALIXTO</w:t>
      </w:r>
      <w:r w:rsidR="009A7D2E" w:rsidRPr="00317B6C">
        <w:rPr>
          <w:b/>
          <w:szCs w:val="24"/>
        </w:rPr>
        <w:t xml:space="preserve"> </w:t>
      </w:r>
      <w:r w:rsidR="00EA301D">
        <w:rPr>
          <w:b/>
          <w:szCs w:val="24"/>
        </w:rPr>
        <w:t>-</w:t>
      </w:r>
      <w:r w:rsidR="00317B6C" w:rsidRPr="00317B6C">
        <w:rPr>
          <w:b/>
          <w:szCs w:val="24"/>
        </w:rPr>
        <w:t xml:space="preserve"> </w:t>
      </w:r>
      <w:r w:rsidRPr="00317B6C">
        <w:rPr>
          <w:b/>
        </w:rPr>
        <w:t>Capitão</w:t>
      </w:r>
    </w:p>
    <w:p w:rsidR="00424A9E" w:rsidRPr="00317B6C" w:rsidRDefault="00424A9E" w:rsidP="00EA301D">
      <w:pPr>
        <w:suppressAutoHyphens/>
        <w:spacing w:line="240" w:lineRule="auto"/>
        <w:jc w:val="center"/>
        <w:rPr>
          <w:szCs w:val="24"/>
        </w:rPr>
      </w:pPr>
      <w:bookmarkStart w:id="117" w:name="_Toc523755343"/>
      <w:bookmarkStart w:id="118" w:name="_Toc528768679"/>
      <w:bookmarkStart w:id="119" w:name="_Toc529198948"/>
      <w:bookmarkStart w:id="120" w:name="_Toc4594989"/>
      <w:bookmarkStart w:id="121" w:name="_Toc5350105"/>
      <w:bookmarkStart w:id="122" w:name="_Toc9417561"/>
      <w:bookmarkStart w:id="123" w:name="_Toc9844931"/>
      <w:bookmarkStart w:id="124" w:name="_Toc9927957"/>
      <w:bookmarkStart w:id="125" w:name="_Toc9928191"/>
      <w:bookmarkStart w:id="126" w:name="_Toc10107645"/>
      <w:bookmarkStart w:id="127" w:name="_Toc10192149"/>
      <w:bookmarkStart w:id="128" w:name="_Toc13575690"/>
      <w:r w:rsidRPr="00317B6C">
        <w:rPr>
          <w:szCs w:val="24"/>
        </w:rPr>
        <w:t>Engenheiro de Fortificação e Construção - CREA/RJ 2</w:t>
      </w:r>
      <w:r>
        <w:rPr>
          <w:szCs w:val="24"/>
        </w:rPr>
        <w:t>012129181</w:t>
      </w:r>
    </w:p>
    <w:p w:rsidR="009E29F8" w:rsidRPr="00317B6C" w:rsidRDefault="009E29F8" w:rsidP="00EA301D">
      <w:pPr>
        <w:suppressAutoHyphens/>
        <w:spacing w:line="240" w:lineRule="auto"/>
        <w:jc w:val="center"/>
        <w:outlineLvl w:val="0"/>
        <w:rPr>
          <w:szCs w:val="24"/>
        </w:rPr>
      </w:pPr>
      <w:bookmarkStart w:id="129" w:name="_Toc22568539"/>
      <w:r w:rsidRPr="00317B6C">
        <w:rPr>
          <w:szCs w:val="24"/>
        </w:rPr>
        <w:t>Adjunto da S</w:t>
      </w:r>
      <w:r w:rsidR="00C05F53" w:rsidRPr="00317B6C">
        <w:rPr>
          <w:szCs w:val="24"/>
        </w:rPr>
        <w:t>ubs</w:t>
      </w:r>
      <w:r w:rsidRPr="00317B6C">
        <w:rPr>
          <w:szCs w:val="24"/>
        </w:rPr>
        <w:t>eção</w:t>
      </w:r>
      <w:r w:rsidR="00C05F53" w:rsidRPr="00317B6C">
        <w:rPr>
          <w:szCs w:val="24"/>
        </w:rPr>
        <w:t xml:space="preserve"> de </w:t>
      </w:r>
      <w:bookmarkEnd w:id="117"/>
      <w:bookmarkEnd w:id="118"/>
      <w:bookmarkEnd w:id="119"/>
      <w:bookmarkEnd w:id="120"/>
      <w:bookmarkEnd w:id="121"/>
      <w:bookmarkEnd w:id="122"/>
      <w:bookmarkEnd w:id="123"/>
      <w:bookmarkEnd w:id="124"/>
      <w:bookmarkEnd w:id="125"/>
      <w:bookmarkEnd w:id="126"/>
      <w:bookmarkEnd w:id="127"/>
      <w:bookmarkEnd w:id="128"/>
      <w:r w:rsidR="00317B6C" w:rsidRPr="00317B6C">
        <w:rPr>
          <w:szCs w:val="24"/>
        </w:rPr>
        <w:t>Obras</w:t>
      </w:r>
      <w:bookmarkEnd w:id="129"/>
    </w:p>
    <w:p w:rsidR="001D6036" w:rsidRPr="00317B6C" w:rsidRDefault="001D6036" w:rsidP="00EA301D">
      <w:pPr>
        <w:spacing w:line="240" w:lineRule="auto"/>
        <w:jc w:val="center"/>
        <w:rPr>
          <w:szCs w:val="24"/>
        </w:rPr>
      </w:pPr>
    </w:p>
    <w:p w:rsidR="008F2D82" w:rsidRPr="00317B6C" w:rsidRDefault="008F2D82" w:rsidP="00EA301D">
      <w:pPr>
        <w:spacing w:line="240" w:lineRule="auto"/>
        <w:jc w:val="center"/>
        <w:rPr>
          <w:szCs w:val="24"/>
        </w:rPr>
      </w:pPr>
    </w:p>
    <w:p w:rsidR="008F2D82" w:rsidRPr="00317B6C" w:rsidRDefault="008F2D82" w:rsidP="00EA301D">
      <w:pPr>
        <w:spacing w:line="240" w:lineRule="auto"/>
        <w:jc w:val="center"/>
      </w:pPr>
    </w:p>
    <w:p w:rsidR="009E29F8" w:rsidRPr="00317B6C" w:rsidRDefault="009E29F8" w:rsidP="00EA301D">
      <w:pPr>
        <w:spacing w:line="240" w:lineRule="auto"/>
        <w:jc w:val="center"/>
        <w:rPr>
          <w:b/>
        </w:rPr>
      </w:pPr>
      <w:r w:rsidRPr="00317B6C">
        <w:rPr>
          <w:b/>
        </w:rPr>
        <w:t>JONATHAN DE OLIVEIRA GUIMARÃES - Capitão</w:t>
      </w:r>
    </w:p>
    <w:p w:rsidR="009E29F8" w:rsidRPr="00317B6C" w:rsidRDefault="009E29F8" w:rsidP="00EA301D">
      <w:pPr>
        <w:suppressAutoHyphens/>
        <w:spacing w:line="240" w:lineRule="auto"/>
        <w:jc w:val="center"/>
        <w:rPr>
          <w:szCs w:val="24"/>
        </w:rPr>
      </w:pPr>
      <w:r w:rsidRPr="00317B6C">
        <w:rPr>
          <w:szCs w:val="24"/>
        </w:rPr>
        <w:t>Engenheiro de Fortificação e Construção - CREA/RJ 2011129806</w:t>
      </w:r>
    </w:p>
    <w:p w:rsidR="009E29F8" w:rsidRPr="00317B6C" w:rsidRDefault="009E29F8" w:rsidP="00EA301D">
      <w:pPr>
        <w:suppressAutoHyphens/>
        <w:spacing w:line="240" w:lineRule="auto"/>
        <w:jc w:val="center"/>
        <w:rPr>
          <w:szCs w:val="24"/>
        </w:rPr>
      </w:pPr>
      <w:r w:rsidRPr="00317B6C">
        <w:rPr>
          <w:szCs w:val="24"/>
        </w:rPr>
        <w:t xml:space="preserve">Chefe da Subseção de Projetos </w:t>
      </w:r>
    </w:p>
    <w:p w:rsidR="008F2D82" w:rsidRPr="00317B6C" w:rsidRDefault="008F2D82" w:rsidP="00EA301D">
      <w:pPr>
        <w:suppressAutoHyphens/>
        <w:spacing w:line="240" w:lineRule="auto"/>
        <w:jc w:val="center"/>
        <w:rPr>
          <w:szCs w:val="24"/>
        </w:rPr>
      </w:pPr>
    </w:p>
    <w:p w:rsidR="008F2D82" w:rsidRPr="00317B6C" w:rsidRDefault="008F2D82" w:rsidP="00EA301D">
      <w:pPr>
        <w:suppressAutoHyphens/>
        <w:spacing w:line="240" w:lineRule="auto"/>
        <w:jc w:val="center"/>
        <w:rPr>
          <w:szCs w:val="24"/>
        </w:rPr>
      </w:pPr>
    </w:p>
    <w:p w:rsidR="008F2D82" w:rsidRPr="00317B6C" w:rsidRDefault="008F2D82" w:rsidP="00EA301D">
      <w:pPr>
        <w:suppressAutoHyphens/>
        <w:spacing w:line="240" w:lineRule="auto"/>
        <w:jc w:val="center"/>
        <w:rPr>
          <w:szCs w:val="24"/>
        </w:rPr>
      </w:pPr>
    </w:p>
    <w:p w:rsidR="0045584A" w:rsidRPr="00317B6C" w:rsidRDefault="0045584A" w:rsidP="00EA301D">
      <w:pPr>
        <w:pStyle w:val="Cabealho"/>
        <w:tabs>
          <w:tab w:val="right" w:pos="9615"/>
        </w:tabs>
        <w:spacing w:line="240" w:lineRule="auto"/>
        <w:jc w:val="center"/>
        <w:rPr>
          <w:b/>
          <w:szCs w:val="24"/>
        </w:rPr>
      </w:pPr>
      <w:r w:rsidRPr="00317B6C">
        <w:rPr>
          <w:b/>
          <w:szCs w:val="24"/>
        </w:rPr>
        <w:t xml:space="preserve">CHARLES WLADIMIR DE ALMEIDA OLIVEIRA </w:t>
      </w:r>
      <w:r w:rsidR="009A7D2E" w:rsidRPr="00317B6C">
        <w:rPr>
          <w:b/>
          <w:szCs w:val="24"/>
        </w:rPr>
        <w:t>-</w:t>
      </w:r>
      <w:r w:rsidRPr="00317B6C">
        <w:rPr>
          <w:b/>
          <w:szCs w:val="24"/>
        </w:rPr>
        <w:t xml:space="preserve"> Major </w:t>
      </w:r>
    </w:p>
    <w:p w:rsidR="0045584A" w:rsidRPr="00317B6C" w:rsidRDefault="0045584A" w:rsidP="00EA301D">
      <w:pPr>
        <w:suppressAutoHyphens/>
        <w:spacing w:line="240" w:lineRule="auto"/>
        <w:jc w:val="center"/>
        <w:rPr>
          <w:szCs w:val="24"/>
        </w:rPr>
      </w:pPr>
      <w:r w:rsidRPr="00317B6C">
        <w:rPr>
          <w:szCs w:val="24"/>
        </w:rPr>
        <w:t>Engenheiro Eletricist</w:t>
      </w:r>
      <w:r w:rsidR="009A7D2E" w:rsidRPr="00317B6C">
        <w:rPr>
          <w:szCs w:val="24"/>
        </w:rPr>
        <w:t>a -</w:t>
      </w:r>
      <w:r w:rsidRPr="00317B6C">
        <w:rPr>
          <w:szCs w:val="24"/>
        </w:rPr>
        <w:t xml:space="preserve"> CREA/SP 5061258070</w:t>
      </w:r>
    </w:p>
    <w:p w:rsidR="007A4B6D" w:rsidRPr="00317B6C" w:rsidRDefault="00EA301D" w:rsidP="00EA301D">
      <w:pPr>
        <w:suppressAutoHyphens/>
        <w:spacing w:line="240" w:lineRule="auto"/>
        <w:jc w:val="center"/>
        <w:rPr>
          <w:szCs w:val="24"/>
        </w:rPr>
      </w:pPr>
      <w:r>
        <w:rPr>
          <w:szCs w:val="24"/>
        </w:rPr>
        <w:t>Chefe da Seção Técnica</w:t>
      </w:r>
    </w:p>
    <w:p w:rsidR="00E22396" w:rsidRPr="001301A8" w:rsidRDefault="00E22396" w:rsidP="00FD23A3">
      <w:pPr>
        <w:suppressAutoHyphens/>
        <w:spacing w:before="120" w:after="120"/>
        <w:jc w:val="center"/>
        <w:rPr>
          <w:b/>
          <w:szCs w:val="24"/>
        </w:rPr>
      </w:pPr>
      <w:r w:rsidRPr="001301A8">
        <w:rPr>
          <w:b/>
          <w:szCs w:val="24"/>
        </w:rPr>
        <w:lastRenderedPageBreak/>
        <w:t>ANEXO A – MODELO DECLARAÇÃO DE RESPONSABILIDADE</w:t>
      </w:r>
    </w:p>
    <w:p w:rsidR="00E22396" w:rsidRPr="001301A8" w:rsidRDefault="000E161D" w:rsidP="00421E24">
      <w:pPr>
        <w:suppressAutoHyphens/>
        <w:spacing w:before="120" w:after="120"/>
        <w:rPr>
          <w:b/>
          <w:szCs w:val="24"/>
        </w:rPr>
      </w:pPr>
      <w:r w:rsidRPr="001301A8">
        <w:rPr>
          <w:b/>
          <w:szCs w:val="24"/>
        </w:rPr>
        <w:t>Declaramos</w:t>
      </w:r>
      <w:r w:rsidR="00E22396" w:rsidRPr="001301A8">
        <w:rPr>
          <w:b/>
          <w:szCs w:val="24"/>
        </w:rPr>
        <w:t xml:space="preserve"> que os empregados abaixo relacionados</w:t>
      </w:r>
      <w:proofErr w:type="gramStart"/>
      <w:r w:rsidR="00E22396" w:rsidRPr="001301A8">
        <w:rPr>
          <w:b/>
          <w:szCs w:val="24"/>
        </w:rPr>
        <w:t>, estão</w:t>
      </w:r>
      <w:proofErr w:type="gramEnd"/>
      <w:r w:rsidR="00E22396" w:rsidRPr="001301A8">
        <w:rPr>
          <w:b/>
          <w:szCs w:val="24"/>
        </w:rPr>
        <w:t xml:space="preserve"> autorizados a exercer as funções para as quais foram contratados</w:t>
      </w:r>
      <w:r w:rsidR="00421E24" w:rsidRPr="001301A8">
        <w:rPr>
          <w:b/>
          <w:szCs w:val="24"/>
        </w:rPr>
        <w:t xml:space="preserve">, sendo </w:t>
      </w:r>
      <w:r w:rsidR="001301A8" w:rsidRPr="001301A8">
        <w:rPr>
          <w:b/>
          <w:szCs w:val="24"/>
        </w:rPr>
        <w:t>profissionais</w:t>
      </w:r>
      <w:r w:rsidR="00421E24" w:rsidRPr="001301A8">
        <w:rPr>
          <w:b/>
          <w:szCs w:val="24"/>
        </w:rPr>
        <w:t xml:space="preserve"> habilitados e qualificados, conforme estabelece a Portaria nº 3214, de 8 de junho de 1978 do MTE.</w:t>
      </w:r>
    </w:p>
    <w:p w:rsidR="00421E24" w:rsidRPr="001301A8" w:rsidRDefault="00421E24" w:rsidP="00421E24">
      <w:pPr>
        <w:suppressAutoHyphens/>
        <w:spacing w:before="120" w:after="120"/>
        <w:jc w:val="left"/>
        <w:rPr>
          <w:b/>
          <w:szCs w:val="24"/>
        </w:rPr>
      </w:pPr>
      <w:r w:rsidRPr="001301A8">
        <w:rPr>
          <w:b/>
          <w:szCs w:val="24"/>
        </w:rPr>
        <w:t xml:space="preserve">NOME                                                                   </w:t>
      </w:r>
      <w:r w:rsidR="001301A8">
        <w:rPr>
          <w:b/>
          <w:szCs w:val="24"/>
        </w:rPr>
        <w:t xml:space="preserve"> RG                             </w:t>
      </w:r>
      <w:r w:rsidRPr="001301A8">
        <w:rPr>
          <w:b/>
          <w:szCs w:val="24"/>
        </w:rPr>
        <w:t xml:space="preserve"> FUNÇÃO</w:t>
      </w:r>
      <w:proofErr w:type="gramStart"/>
      <w:r w:rsidRPr="001301A8">
        <w:rPr>
          <w:b/>
          <w:szCs w:val="24"/>
        </w:rPr>
        <w:t xml:space="preserve">    </w:t>
      </w:r>
    </w:p>
    <w:p w:rsidR="00E22396" w:rsidRPr="001301A8" w:rsidRDefault="00421E24" w:rsidP="00421E24">
      <w:pPr>
        <w:suppressAutoHyphens/>
        <w:spacing w:before="120" w:after="120"/>
        <w:jc w:val="left"/>
        <w:rPr>
          <w:b/>
          <w:szCs w:val="24"/>
        </w:rPr>
      </w:pPr>
      <w:proofErr w:type="gramEnd"/>
      <w:r w:rsidRPr="001301A8">
        <w:rPr>
          <w:b/>
          <w:szCs w:val="24"/>
        </w:rPr>
        <w:t>____________________________________         ______________        __________________</w:t>
      </w:r>
      <w:r w:rsidR="001301A8" w:rsidRPr="001301A8">
        <w:rPr>
          <w:b/>
          <w:szCs w:val="24"/>
        </w:rPr>
        <w:t>_</w:t>
      </w:r>
      <w:r w:rsidRPr="001301A8">
        <w:rPr>
          <w:b/>
          <w:szCs w:val="24"/>
        </w:rPr>
        <w:t>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1301A8" w:rsidRPr="001301A8" w:rsidRDefault="001301A8" w:rsidP="001301A8">
      <w:pPr>
        <w:suppressAutoHyphens/>
        <w:spacing w:before="120" w:after="120"/>
        <w:jc w:val="left"/>
        <w:rPr>
          <w:b/>
          <w:szCs w:val="24"/>
        </w:rPr>
      </w:pPr>
      <w:r w:rsidRPr="001301A8">
        <w:rPr>
          <w:b/>
          <w:szCs w:val="24"/>
        </w:rPr>
        <w:t>____________________________________         ______________        ______________________</w:t>
      </w:r>
    </w:p>
    <w:p w:rsidR="00421E24" w:rsidRPr="001301A8" w:rsidRDefault="001301A8" w:rsidP="001301A8">
      <w:pPr>
        <w:suppressAutoHyphens/>
        <w:spacing w:before="120" w:after="120"/>
        <w:rPr>
          <w:b/>
          <w:szCs w:val="24"/>
        </w:rPr>
      </w:pPr>
      <w:r w:rsidRPr="001301A8">
        <w:rPr>
          <w:b/>
          <w:szCs w:val="24"/>
        </w:rPr>
        <w:t>Nome da Contratada: ____________________________________________________________</w:t>
      </w:r>
    </w:p>
    <w:p w:rsidR="001301A8" w:rsidRPr="001301A8" w:rsidRDefault="001301A8" w:rsidP="001301A8">
      <w:pPr>
        <w:suppressAutoHyphens/>
        <w:spacing w:before="120" w:after="120"/>
        <w:rPr>
          <w:b/>
          <w:szCs w:val="24"/>
        </w:rPr>
      </w:pPr>
      <w:r w:rsidRPr="001301A8">
        <w:rPr>
          <w:b/>
          <w:szCs w:val="24"/>
        </w:rPr>
        <w:t>Nome do Responsável: ___________________________________________________________</w:t>
      </w:r>
    </w:p>
    <w:p w:rsidR="001301A8" w:rsidRPr="001301A8" w:rsidRDefault="001301A8" w:rsidP="001301A8">
      <w:pPr>
        <w:suppressAutoHyphens/>
        <w:spacing w:before="120" w:after="120"/>
        <w:rPr>
          <w:b/>
          <w:szCs w:val="24"/>
        </w:rPr>
      </w:pPr>
      <w:r w:rsidRPr="001301A8">
        <w:rPr>
          <w:b/>
          <w:szCs w:val="24"/>
        </w:rPr>
        <w:t>Cargo: _________________________________________________________________________</w:t>
      </w:r>
    </w:p>
    <w:p w:rsidR="001301A8" w:rsidRPr="001301A8" w:rsidRDefault="001301A8" w:rsidP="001301A8">
      <w:pPr>
        <w:suppressAutoHyphens/>
        <w:spacing w:before="120" w:after="120"/>
        <w:rPr>
          <w:b/>
          <w:szCs w:val="24"/>
        </w:rPr>
      </w:pPr>
      <w:r w:rsidRPr="001301A8">
        <w:rPr>
          <w:b/>
          <w:szCs w:val="24"/>
        </w:rPr>
        <w:t>Local,</w:t>
      </w:r>
      <w:proofErr w:type="gramStart"/>
      <w:r w:rsidRPr="001301A8">
        <w:rPr>
          <w:b/>
          <w:szCs w:val="24"/>
        </w:rPr>
        <w:t xml:space="preserve">  </w:t>
      </w:r>
      <w:proofErr w:type="gramEnd"/>
      <w:r w:rsidRPr="001301A8">
        <w:rPr>
          <w:b/>
          <w:szCs w:val="24"/>
        </w:rPr>
        <w:t xml:space="preserve">________________ </w:t>
      </w:r>
      <w:proofErr w:type="spellStart"/>
      <w:r w:rsidRPr="001301A8">
        <w:rPr>
          <w:b/>
          <w:szCs w:val="24"/>
        </w:rPr>
        <w:t>de____________de____________</w:t>
      </w:r>
      <w:proofErr w:type="spellEnd"/>
      <w:r w:rsidRPr="001301A8">
        <w:rPr>
          <w:b/>
          <w:szCs w:val="24"/>
        </w:rPr>
        <w:t>.</w:t>
      </w:r>
    </w:p>
    <w:p w:rsidR="001301A8" w:rsidRPr="001301A8" w:rsidRDefault="001301A8" w:rsidP="001301A8">
      <w:pPr>
        <w:suppressAutoHyphens/>
        <w:spacing w:before="120" w:after="120"/>
        <w:rPr>
          <w:b/>
          <w:szCs w:val="24"/>
        </w:rPr>
      </w:pPr>
    </w:p>
    <w:p w:rsidR="001301A8" w:rsidRPr="001301A8" w:rsidRDefault="001301A8" w:rsidP="001301A8">
      <w:pPr>
        <w:suppressAutoHyphens/>
        <w:spacing w:before="120" w:after="120" w:line="240" w:lineRule="exact"/>
        <w:jc w:val="center"/>
        <w:rPr>
          <w:b/>
          <w:szCs w:val="24"/>
        </w:rPr>
      </w:pPr>
      <w:r w:rsidRPr="001301A8">
        <w:rPr>
          <w:b/>
          <w:szCs w:val="24"/>
        </w:rPr>
        <w:t>_______________________________</w:t>
      </w:r>
    </w:p>
    <w:p w:rsidR="001301A8" w:rsidRDefault="001301A8" w:rsidP="001301A8">
      <w:pPr>
        <w:suppressAutoHyphens/>
        <w:spacing w:before="120" w:after="120" w:line="240" w:lineRule="exact"/>
        <w:jc w:val="center"/>
        <w:rPr>
          <w:b/>
          <w:szCs w:val="24"/>
        </w:rPr>
      </w:pPr>
      <w:r w:rsidRPr="001301A8">
        <w:rPr>
          <w:b/>
          <w:szCs w:val="24"/>
        </w:rPr>
        <w:t>Assinatura do responsável</w:t>
      </w:r>
    </w:p>
    <w:p w:rsidR="00AC2B36" w:rsidRDefault="00AC2B36" w:rsidP="001301A8">
      <w:pPr>
        <w:suppressAutoHyphens/>
        <w:spacing w:before="120" w:after="120" w:line="240" w:lineRule="exact"/>
        <w:jc w:val="center"/>
        <w:rPr>
          <w:b/>
          <w:szCs w:val="24"/>
        </w:rPr>
      </w:pPr>
    </w:p>
    <w:p w:rsidR="00AC2B36" w:rsidRPr="001301A8" w:rsidRDefault="00AC2B36" w:rsidP="001301A8">
      <w:pPr>
        <w:suppressAutoHyphens/>
        <w:spacing w:before="120" w:after="120" w:line="240" w:lineRule="exact"/>
        <w:jc w:val="center"/>
        <w:rPr>
          <w:b/>
          <w:szCs w:val="24"/>
        </w:rPr>
      </w:pPr>
    </w:p>
    <w:p w:rsidR="00B6000F" w:rsidRPr="00D73B64" w:rsidRDefault="00B6000F" w:rsidP="00B6000F">
      <w:pPr>
        <w:suppressAutoHyphens/>
        <w:spacing w:before="120" w:after="120"/>
        <w:jc w:val="center"/>
        <w:rPr>
          <w:b/>
          <w:szCs w:val="24"/>
        </w:rPr>
      </w:pPr>
      <w:r w:rsidRPr="00D73B64">
        <w:rPr>
          <w:b/>
          <w:szCs w:val="24"/>
        </w:rPr>
        <w:t>ANEXO B – MODELO DE FORMULÁRIO DE ANÁLISE DE RISCOS</w:t>
      </w:r>
    </w:p>
    <w:p w:rsidR="00B6000F" w:rsidRPr="00D73B64" w:rsidRDefault="00B6000F" w:rsidP="00B6000F">
      <w:pPr>
        <w:suppressAutoHyphens/>
        <w:spacing w:before="120" w:after="120"/>
        <w:jc w:val="center"/>
        <w:rPr>
          <w:b/>
          <w:szCs w:val="24"/>
        </w:rPr>
      </w:pPr>
      <w:r w:rsidRPr="00D73B64">
        <w:rPr>
          <w:b/>
          <w:szCs w:val="24"/>
        </w:rPr>
        <w:t>CONTRATADA: ________________________________________________________________</w:t>
      </w:r>
    </w:p>
    <w:p w:rsidR="00B6000F" w:rsidRPr="00D73B64" w:rsidRDefault="00B6000F" w:rsidP="00B6000F">
      <w:pPr>
        <w:suppressAutoHyphens/>
        <w:spacing w:before="120" w:after="120"/>
        <w:jc w:val="center"/>
        <w:rPr>
          <w:b/>
          <w:szCs w:val="24"/>
        </w:rPr>
      </w:pPr>
      <w:r w:rsidRPr="00D73B64">
        <w:rPr>
          <w:b/>
          <w:szCs w:val="24"/>
        </w:rPr>
        <w:t>LOCAL DA OBRA: ______________________________________________________________</w:t>
      </w:r>
    </w:p>
    <w:p w:rsidR="00D73B64" w:rsidRPr="00D73B64" w:rsidRDefault="00D73B64" w:rsidP="00D73B64">
      <w:pPr>
        <w:suppressAutoHyphens/>
        <w:spacing w:before="120" w:after="120"/>
        <w:jc w:val="left"/>
        <w:rPr>
          <w:b/>
          <w:szCs w:val="24"/>
        </w:rPr>
      </w:pPr>
      <w:r w:rsidRPr="00D73B64">
        <w:rPr>
          <w:b/>
          <w:szCs w:val="24"/>
        </w:rPr>
        <w:t>DATA DA ANÁLISE:</w:t>
      </w:r>
      <w:proofErr w:type="gramStart"/>
      <w:r w:rsidRPr="00D73B64">
        <w:rPr>
          <w:b/>
          <w:szCs w:val="24"/>
        </w:rPr>
        <w:t xml:space="preserve">  </w:t>
      </w:r>
      <w:proofErr w:type="gramEnd"/>
      <w:r w:rsidRPr="00D73B64">
        <w:rPr>
          <w:b/>
          <w:szCs w:val="24"/>
        </w:rPr>
        <w:t>____/___/_____.</w:t>
      </w:r>
    </w:p>
    <w:p w:rsidR="00B6000F" w:rsidRPr="00D73B64" w:rsidRDefault="00B6000F" w:rsidP="00FD23A3">
      <w:pPr>
        <w:suppressAutoHyphens/>
        <w:spacing w:before="120" w:after="120"/>
        <w:jc w:val="center"/>
        <w:rPr>
          <w:b/>
          <w:szCs w:val="24"/>
        </w:rPr>
      </w:pPr>
    </w:p>
    <w:tbl>
      <w:tblPr>
        <w:tblStyle w:val="Tabelacomgrade"/>
        <w:tblW w:w="0" w:type="auto"/>
        <w:tblLook w:val="04A0"/>
      </w:tblPr>
      <w:tblGrid>
        <w:gridCol w:w="3295"/>
        <w:gridCol w:w="3295"/>
        <w:gridCol w:w="3296"/>
      </w:tblGrid>
      <w:tr w:rsidR="00D73B64" w:rsidRPr="00D73B64" w:rsidTr="00D73B64">
        <w:tc>
          <w:tcPr>
            <w:tcW w:w="3295" w:type="dxa"/>
            <w:vAlign w:val="center"/>
          </w:tcPr>
          <w:p w:rsidR="00D73B64" w:rsidRPr="00D73B64" w:rsidRDefault="00D73B64" w:rsidP="00D73B64">
            <w:pPr>
              <w:suppressAutoHyphens/>
              <w:spacing w:before="120" w:after="120"/>
              <w:jc w:val="center"/>
              <w:rPr>
                <w:b/>
                <w:szCs w:val="24"/>
              </w:rPr>
            </w:pPr>
            <w:r w:rsidRPr="00D73B64">
              <w:rPr>
                <w:b/>
                <w:szCs w:val="24"/>
              </w:rPr>
              <w:t>ETAPAS DO TRABALHO</w:t>
            </w:r>
          </w:p>
        </w:tc>
        <w:tc>
          <w:tcPr>
            <w:tcW w:w="3295" w:type="dxa"/>
            <w:vAlign w:val="center"/>
          </w:tcPr>
          <w:p w:rsidR="00D73B64" w:rsidRPr="00D73B64" w:rsidRDefault="00D73B64" w:rsidP="00D73B64">
            <w:pPr>
              <w:suppressAutoHyphens/>
              <w:spacing w:before="120" w:after="120"/>
              <w:jc w:val="center"/>
              <w:rPr>
                <w:b/>
                <w:szCs w:val="24"/>
              </w:rPr>
            </w:pPr>
            <w:r w:rsidRPr="00D73B64">
              <w:rPr>
                <w:b/>
                <w:szCs w:val="24"/>
              </w:rPr>
              <w:t>RISCOS</w:t>
            </w:r>
          </w:p>
        </w:tc>
        <w:tc>
          <w:tcPr>
            <w:tcW w:w="3296" w:type="dxa"/>
            <w:vAlign w:val="center"/>
          </w:tcPr>
          <w:p w:rsidR="00D73B64" w:rsidRPr="00D73B64" w:rsidRDefault="00D73B64" w:rsidP="00D73B64">
            <w:pPr>
              <w:suppressAutoHyphens/>
              <w:spacing w:before="120" w:after="120" w:line="240" w:lineRule="exact"/>
              <w:jc w:val="center"/>
              <w:rPr>
                <w:b/>
                <w:szCs w:val="24"/>
              </w:rPr>
            </w:pPr>
            <w:r w:rsidRPr="00D73B64">
              <w:rPr>
                <w:b/>
                <w:szCs w:val="24"/>
              </w:rPr>
              <w:t>MEDIDAS PREVENTIVAS</w:t>
            </w:r>
          </w:p>
          <w:p w:rsidR="00D73B64" w:rsidRPr="00D73B64" w:rsidRDefault="00D73B64" w:rsidP="00D73B64">
            <w:pPr>
              <w:suppressAutoHyphens/>
              <w:spacing w:before="120" w:after="120" w:line="240" w:lineRule="exact"/>
              <w:jc w:val="center"/>
              <w:rPr>
                <w:szCs w:val="24"/>
              </w:rPr>
            </w:pPr>
            <w:r w:rsidRPr="00D73B64">
              <w:rPr>
                <w:szCs w:val="24"/>
              </w:rPr>
              <w:t>(EPE, EPC, MÉTODOS, FERRAMENTAS, ETC</w:t>
            </w:r>
            <w:proofErr w:type="gramStart"/>
            <w:r w:rsidRPr="00D73B64">
              <w:rPr>
                <w:szCs w:val="24"/>
              </w:rPr>
              <w:t>)</w:t>
            </w:r>
            <w:proofErr w:type="gramEnd"/>
          </w:p>
        </w:tc>
      </w:tr>
      <w:tr w:rsidR="00D73B64" w:rsidRPr="00D73B64" w:rsidTr="00D73B64">
        <w:tc>
          <w:tcPr>
            <w:tcW w:w="3295" w:type="dxa"/>
          </w:tcPr>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p w:rsidR="00D73B64" w:rsidRPr="00D73B64" w:rsidRDefault="00D73B64" w:rsidP="00FD23A3">
            <w:pPr>
              <w:suppressAutoHyphens/>
              <w:spacing w:before="120" w:after="120"/>
              <w:jc w:val="center"/>
              <w:rPr>
                <w:b/>
                <w:szCs w:val="24"/>
              </w:rPr>
            </w:pPr>
          </w:p>
        </w:tc>
        <w:tc>
          <w:tcPr>
            <w:tcW w:w="3295" w:type="dxa"/>
          </w:tcPr>
          <w:p w:rsidR="00D73B64" w:rsidRPr="00D73B64" w:rsidRDefault="00D73B64" w:rsidP="00FD23A3">
            <w:pPr>
              <w:suppressAutoHyphens/>
              <w:spacing w:before="120" w:after="120"/>
              <w:jc w:val="center"/>
              <w:rPr>
                <w:b/>
                <w:szCs w:val="24"/>
              </w:rPr>
            </w:pPr>
          </w:p>
        </w:tc>
        <w:tc>
          <w:tcPr>
            <w:tcW w:w="3296" w:type="dxa"/>
          </w:tcPr>
          <w:p w:rsidR="00D73B64" w:rsidRPr="00D73B64" w:rsidRDefault="00D73B64" w:rsidP="00FD23A3">
            <w:pPr>
              <w:suppressAutoHyphens/>
              <w:spacing w:before="120" w:after="120"/>
              <w:jc w:val="center"/>
              <w:rPr>
                <w:b/>
                <w:szCs w:val="24"/>
              </w:rPr>
            </w:pPr>
          </w:p>
        </w:tc>
      </w:tr>
    </w:tbl>
    <w:p w:rsidR="00B6000F" w:rsidRPr="00D73B64" w:rsidRDefault="00B6000F" w:rsidP="00FD23A3">
      <w:pPr>
        <w:suppressAutoHyphens/>
        <w:spacing w:before="120" w:after="120"/>
        <w:jc w:val="center"/>
        <w:rPr>
          <w:b/>
          <w:szCs w:val="24"/>
        </w:rPr>
      </w:pPr>
    </w:p>
    <w:p w:rsidR="00D73B64" w:rsidRPr="00D73B64" w:rsidRDefault="00D73B64" w:rsidP="00D73B64">
      <w:pPr>
        <w:suppressAutoHyphens/>
        <w:spacing w:before="120" w:after="120" w:line="240" w:lineRule="exact"/>
        <w:rPr>
          <w:b/>
          <w:szCs w:val="24"/>
        </w:rPr>
      </w:pPr>
      <w:r w:rsidRPr="00D73B64">
        <w:rPr>
          <w:b/>
          <w:szCs w:val="24"/>
        </w:rPr>
        <w:t>__________________________________                        ___________________________________</w:t>
      </w:r>
    </w:p>
    <w:p w:rsidR="00D73B64" w:rsidRPr="00D73B64" w:rsidRDefault="00D73B64" w:rsidP="00D73B64">
      <w:pPr>
        <w:suppressAutoHyphens/>
        <w:spacing w:before="120" w:after="120" w:line="240" w:lineRule="exact"/>
        <w:jc w:val="right"/>
        <w:rPr>
          <w:b/>
          <w:szCs w:val="24"/>
        </w:rPr>
      </w:pPr>
      <w:r w:rsidRPr="00D73B64">
        <w:rPr>
          <w:b/>
          <w:szCs w:val="24"/>
        </w:rPr>
        <w:t xml:space="preserve">            Ass.</w:t>
      </w:r>
      <w:proofErr w:type="gramStart"/>
      <w:r w:rsidRPr="00D73B64">
        <w:rPr>
          <w:b/>
          <w:szCs w:val="24"/>
        </w:rPr>
        <w:t xml:space="preserve">  </w:t>
      </w:r>
      <w:proofErr w:type="gramEnd"/>
      <w:r w:rsidRPr="00D73B64">
        <w:rPr>
          <w:b/>
          <w:szCs w:val="24"/>
        </w:rPr>
        <w:t xml:space="preserve">Encarregado da Obra                                                   Ass. </w:t>
      </w:r>
      <w:proofErr w:type="spellStart"/>
      <w:r w:rsidRPr="00D73B64">
        <w:rPr>
          <w:b/>
          <w:szCs w:val="24"/>
        </w:rPr>
        <w:t>Resp</w:t>
      </w:r>
      <w:proofErr w:type="spellEnd"/>
      <w:r w:rsidRPr="00D73B64">
        <w:rPr>
          <w:b/>
          <w:szCs w:val="24"/>
        </w:rPr>
        <w:t xml:space="preserve">. Técnico da Obra ou                                                                           Técnico de Segurança </w:t>
      </w:r>
    </w:p>
    <w:p w:rsidR="00D73B64" w:rsidRDefault="00D73B64" w:rsidP="00FD23A3">
      <w:pPr>
        <w:suppressAutoHyphens/>
        <w:spacing w:before="120" w:after="120"/>
        <w:jc w:val="center"/>
        <w:rPr>
          <w:b/>
          <w:szCs w:val="24"/>
          <w:highlight w:val="yellow"/>
        </w:rPr>
      </w:pPr>
    </w:p>
    <w:p w:rsidR="00FD23A3" w:rsidRPr="00317B6C" w:rsidRDefault="00FD23A3" w:rsidP="00FD23A3">
      <w:pPr>
        <w:suppressAutoHyphens/>
        <w:spacing w:before="120" w:after="120"/>
        <w:jc w:val="center"/>
        <w:rPr>
          <w:b/>
          <w:szCs w:val="24"/>
        </w:rPr>
      </w:pPr>
      <w:r w:rsidRPr="00317B6C">
        <w:rPr>
          <w:b/>
          <w:szCs w:val="24"/>
        </w:rPr>
        <w:t xml:space="preserve">ANEXO </w:t>
      </w:r>
      <w:r w:rsidR="00B6000F" w:rsidRPr="00317B6C">
        <w:rPr>
          <w:b/>
          <w:szCs w:val="24"/>
        </w:rPr>
        <w:t>C</w:t>
      </w:r>
      <w:r w:rsidRPr="00317B6C">
        <w:rPr>
          <w:b/>
          <w:szCs w:val="24"/>
        </w:rPr>
        <w:t xml:space="preserve"> – MODELO DE DIÁRIO DE OBRA/SERVIÇO</w:t>
      </w:r>
    </w:p>
    <w:tbl>
      <w:tblPr>
        <w:tblW w:w="9886" w:type="dxa"/>
        <w:tblCellMar>
          <w:left w:w="70" w:type="dxa"/>
          <w:right w:w="70" w:type="dxa"/>
        </w:tblCellMar>
        <w:tblLook w:val="04A0"/>
      </w:tblPr>
      <w:tblGrid>
        <w:gridCol w:w="51"/>
        <w:gridCol w:w="1082"/>
        <w:gridCol w:w="214"/>
        <w:gridCol w:w="142"/>
        <w:gridCol w:w="51"/>
        <w:gridCol w:w="242"/>
        <w:gridCol w:w="514"/>
        <w:gridCol w:w="42"/>
        <w:gridCol w:w="314"/>
        <w:gridCol w:w="253"/>
        <w:gridCol w:w="142"/>
        <w:gridCol w:w="60"/>
        <w:gridCol w:w="242"/>
        <w:gridCol w:w="242"/>
        <w:gridCol w:w="165"/>
        <w:gridCol w:w="424"/>
        <w:gridCol w:w="69"/>
        <w:gridCol w:w="216"/>
        <w:gridCol w:w="85"/>
        <w:gridCol w:w="765"/>
        <w:gridCol w:w="115"/>
        <w:gridCol w:w="595"/>
        <w:gridCol w:w="19"/>
        <w:gridCol w:w="752"/>
        <w:gridCol w:w="287"/>
        <w:gridCol w:w="439"/>
        <w:gridCol w:w="411"/>
        <w:gridCol w:w="275"/>
        <w:gridCol w:w="718"/>
        <w:gridCol w:w="193"/>
        <w:gridCol w:w="532"/>
        <w:gridCol w:w="235"/>
      </w:tblGrid>
      <w:tr w:rsidR="00FD23A3" w:rsidRPr="00317B6C" w:rsidTr="007A4B6D">
        <w:trPr>
          <w:gridBefore w:val="1"/>
          <w:gridAfter w:val="1"/>
          <w:wBefore w:w="51" w:type="dxa"/>
          <w:wAfter w:w="235" w:type="dxa"/>
          <w:trHeight w:val="271"/>
        </w:trPr>
        <w:tc>
          <w:tcPr>
            <w:tcW w:w="148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right"/>
              <w:textAlignment w:val="auto"/>
              <w:rPr>
                <w:color w:val="000000"/>
                <w:szCs w:val="22"/>
              </w:rPr>
            </w:pPr>
            <w:r w:rsidRPr="00317B6C">
              <w:rPr>
                <w:color w:val="000000"/>
                <w:sz w:val="22"/>
                <w:szCs w:val="22"/>
              </w:rPr>
              <w:t>Data:</w:t>
            </w:r>
          </w:p>
        </w:tc>
        <w:tc>
          <w:tcPr>
            <w:tcW w:w="1567"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b/>
                <w:bCs/>
                <w:color w:val="000000"/>
                <w:szCs w:val="22"/>
              </w:rPr>
            </w:pPr>
            <w:r w:rsidRPr="00317B6C">
              <w:rPr>
                <w:color w:val="000000"/>
                <w:sz w:val="22"/>
                <w:szCs w:val="22"/>
              </w:rPr>
              <w:t> </w:t>
            </w:r>
            <w:r w:rsidRPr="00317B6C">
              <w:rPr>
                <w:b/>
                <w:bCs/>
                <w:color w:val="000000"/>
                <w:sz w:val="22"/>
                <w:szCs w:val="22"/>
              </w:rPr>
              <w:t> </w:t>
            </w:r>
          </w:p>
        </w:tc>
        <w:tc>
          <w:tcPr>
            <w:tcW w:w="3976" w:type="dxa"/>
            <w:gridSpan w:val="13"/>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23A3" w:rsidRPr="00317B6C" w:rsidRDefault="00FD23A3" w:rsidP="002025D3">
            <w:pPr>
              <w:spacing w:line="240" w:lineRule="auto"/>
              <w:jc w:val="center"/>
              <w:textAlignment w:val="auto"/>
              <w:rPr>
                <w:b/>
                <w:bCs/>
                <w:color w:val="000000"/>
                <w:szCs w:val="22"/>
              </w:rPr>
            </w:pPr>
            <w:r w:rsidRPr="00317B6C">
              <w:rPr>
                <w:b/>
                <w:bCs/>
                <w:color w:val="000000"/>
                <w:sz w:val="22"/>
                <w:szCs w:val="22"/>
              </w:rPr>
              <w:t>DIÁRIO DE OBRA/SERVIÇO</w:t>
            </w:r>
          </w:p>
        </w:tc>
        <w:tc>
          <w:tcPr>
            <w:tcW w:w="184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23A3" w:rsidRPr="00317B6C" w:rsidRDefault="00FD23A3" w:rsidP="002025D3">
            <w:pPr>
              <w:spacing w:line="240" w:lineRule="auto"/>
              <w:jc w:val="left"/>
              <w:textAlignment w:val="auto"/>
              <w:rPr>
                <w:color w:val="000000"/>
                <w:szCs w:val="22"/>
              </w:rPr>
            </w:pPr>
            <w:r w:rsidRPr="00317B6C">
              <w:rPr>
                <w:b/>
                <w:bCs/>
                <w:color w:val="000000"/>
                <w:sz w:val="22"/>
                <w:szCs w:val="22"/>
              </w:rPr>
              <w:t> </w:t>
            </w:r>
            <w:r w:rsidRPr="00317B6C">
              <w:rPr>
                <w:color w:val="000000"/>
                <w:sz w:val="22"/>
                <w:szCs w:val="22"/>
              </w:rPr>
              <w:t>Nº</w:t>
            </w:r>
          </w:p>
        </w:tc>
        <w:tc>
          <w:tcPr>
            <w:tcW w:w="7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325"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Feira</w:t>
            </w:r>
          </w:p>
        </w:tc>
        <w:tc>
          <w:tcPr>
            <w:tcW w:w="3976" w:type="dxa"/>
            <w:gridSpan w:val="13"/>
            <w:vMerge/>
            <w:tcBorders>
              <w:top w:val="single" w:sz="4" w:space="0" w:color="auto"/>
              <w:left w:val="single" w:sz="4" w:space="0" w:color="auto"/>
              <w:bottom w:val="single" w:sz="4" w:space="0" w:color="auto"/>
              <w:right w:val="single" w:sz="4" w:space="0" w:color="auto"/>
            </w:tcBorders>
            <w:vAlign w:val="center"/>
            <w:hideMark/>
          </w:tcPr>
          <w:p w:rsidR="00FD23A3" w:rsidRPr="00317B6C" w:rsidRDefault="00FD23A3" w:rsidP="002025D3">
            <w:pPr>
              <w:spacing w:line="240" w:lineRule="auto"/>
              <w:jc w:val="left"/>
              <w:textAlignment w:val="auto"/>
              <w:rPr>
                <w:b/>
                <w:bCs/>
                <w:color w:val="000000"/>
                <w:szCs w:val="22"/>
              </w:rPr>
            </w:pPr>
          </w:p>
        </w:tc>
        <w:tc>
          <w:tcPr>
            <w:tcW w:w="184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Via</w:t>
            </w:r>
          </w:p>
        </w:tc>
      </w:tr>
      <w:tr w:rsidR="00FD23A3" w:rsidRPr="00317B6C" w:rsidTr="007A4B6D">
        <w:trPr>
          <w:gridBefore w:val="1"/>
          <w:gridAfter w:val="1"/>
          <w:wBefore w:w="51" w:type="dxa"/>
          <w:wAfter w:w="235" w:type="dxa"/>
          <w:trHeight w:val="300"/>
        </w:trPr>
        <w:tc>
          <w:tcPr>
            <w:tcW w:w="1489" w:type="dxa"/>
            <w:gridSpan w:val="4"/>
            <w:tcBorders>
              <w:top w:val="single" w:sz="4" w:space="0" w:color="auto"/>
              <w:left w:val="single" w:sz="8" w:space="0" w:color="auto"/>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Obra:</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325" w:type="dxa"/>
            <w:gridSpan w:val="6"/>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Contrato:</w:t>
            </w:r>
          </w:p>
        </w:tc>
        <w:tc>
          <w:tcPr>
            <w:tcW w:w="1039" w:type="dxa"/>
            <w:gridSpan w:val="2"/>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50" w:type="dxa"/>
            <w:gridSpan w:val="2"/>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single" w:sz="4" w:space="0" w:color="auto"/>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Contratante:</w:t>
            </w: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3492" w:type="dxa"/>
            <w:gridSpan w:val="11"/>
            <w:tcBorders>
              <w:top w:val="single" w:sz="4" w:space="0" w:color="auto"/>
              <w:left w:val="single" w:sz="4" w:space="0" w:color="auto"/>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Prazo Final:</w:t>
            </w:r>
          </w:p>
        </w:tc>
        <w:tc>
          <w:tcPr>
            <w:tcW w:w="850" w:type="dxa"/>
            <w:gridSpan w:val="2"/>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15"/>
        </w:trPr>
        <w:tc>
          <w:tcPr>
            <w:tcW w:w="1731" w:type="dxa"/>
            <w:gridSpan w:val="5"/>
            <w:tcBorders>
              <w:top w:val="single" w:sz="4" w:space="0" w:color="auto"/>
              <w:left w:val="single" w:sz="8" w:space="0" w:color="auto"/>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Contratada:</w:t>
            </w:r>
          </w:p>
        </w:tc>
        <w:tc>
          <w:tcPr>
            <w:tcW w:w="1325" w:type="dxa"/>
            <w:gridSpan w:val="6"/>
            <w:tcBorders>
              <w:top w:val="single" w:sz="4" w:space="0" w:color="auto"/>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8"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3492" w:type="dxa"/>
            <w:gridSpan w:val="11"/>
            <w:tcBorders>
              <w:top w:val="single" w:sz="4" w:space="0" w:color="auto"/>
              <w:left w:val="single" w:sz="4" w:space="0" w:color="auto"/>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Dias Restantes:</w:t>
            </w:r>
          </w:p>
        </w:tc>
        <w:tc>
          <w:tcPr>
            <w:tcW w:w="850"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single" w:sz="8"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rPr>
          <w:gridBefore w:val="1"/>
          <w:gridAfter w:val="1"/>
          <w:wBefore w:w="51" w:type="dxa"/>
          <w:wAfter w:w="235" w:type="dxa"/>
          <w:trHeight w:val="517"/>
        </w:trPr>
        <w:tc>
          <w:tcPr>
            <w:tcW w:w="9600" w:type="dxa"/>
            <w:gridSpan w:val="30"/>
            <w:vMerge w:val="restart"/>
            <w:tcBorders>
              <w:top w:val="single" w:sz="8" w:space="0" w:color="auto"/>
              <w:left w:val="single" w:sz="8" w:space="0" w:color="auto"/>
              <w:bottom w:val="nil"/>
              <w:right w:val="single" w:sz="8" w:space="0" w:color="000000"/>
            </w:tcBorders>
            <w:shd w:val="clear" w:color="auto" w:fill="auto"/>
            <w:noWrap/>
            <w:vAlign w:val="center"/>
            <w:hideMark/>
          </w:tcPr>
          <w:p w:rsidR="00FD23A3" w:rsidRPr="00317B6C" w:rsidRDefault="00FD23A3" w:rsidP="002025D3">
            <w:pPr>
              <w:spacing w:line="240" w:lineRule="auto"/>
              <w:jc w:val="center"/>
              <w:textAlignment w:val="auto"/>
              <w:rPr>
                <w:b/>
                <w:bCs/>
                <w:color w:val="000000"/>
                <w:szCs w:val="22"/>
              </w:rPr>
            </w:pPr>
            <w:r w:rsidRPr="00317B6C">
              <w:rPr>
                <w:b/>
                <w:bCs/>
                <w:color w:val="000000"/>
                <w:sz w:val="22"/>
                <w:szCs w:val="22"/>
              </w:rPr>
              <w:t>Efeito e Ocorrências</w:t>
            </w:r>
          </w:p>
        </w:tc>
      </w:tr>
      <w:tr w:rsidR="00FD23A3" w:rsidRPr="00317B6C" w:rsidTr="002025D3">
        <w:trPr>
          <w:gridBefore w:val="1"/>
          <w:gridAfter w:val="1"/>
          <w:wBefore w:w="51" w:type="dxa"/>
          <w:wAfter w:w="235" w:type="dxa"/>
          <w:trHeight w:val="517"/>
        </w:trPr>
        <w:tc>
          <w:tcPr>
            <w:tcW w:w="9600" w:type="dxa"/>
            <w:gridSpan w:val="30"/>
            <w:vMerge/>
            <w:tcBorders>
              <w:top w:val="single" w:sz="8" w:space="0" w:color="auto"/>
              <w:left w:val="single" w:sz="8" w:space="0" w:color="auto"/>
              <w:bottom w:val="nil"/>
              <w:right w:val="single" w:sz="8" w:space="0" w:color="000000"/>
            </w:tcBorders>
            <w:vAlign w:val="center"/>
            <w:hideMark/>
          </w:tcPr>
          <w:p w:rsidR="00FD23A3" w:rsidRPr="00317B6C" w:rsidRDefault="00FD23A3" w:rsidP="002025D3">
            <w:pPr>
              <w:spacing w:line="240" w:lineRule="auto"/>
              <w:jc w:val="left"/>
              <w:textAlignment w:val="auto"/>
              <w:rPr>
                <w:b/>
                <w:bCs/>
                <w:color w:val="000000"/>
                <w:szCs w:val="22"/>
              </w:rPr>
            </w:pPr>
          </w:p>
        </w:tc>
      </w:tr>
      <w:tr w:rsidR="00FD23A3" w:rsidRPr="00317B6C" w:rsidTr="007A4B6D">
        <w:trPr>
          <w:gridBefore w:val="1"/>
          <w:gridAfter w:val="1"/>
          <w:wBefore w:w="51" w:type="dxa"/>
          <w:wAfter w:w="235" w:type="dxa"/>
          <w:trHeight w:val="300"/>
        </w:trPr>
        <w:tc>
          <w:tcPr>
            <w:tcW w:w="3056" w:type="dxa"/>
            <w:gridSpan w:val="11"/>
            <w:tcBorders>
              <w:top w:val="single" w:sz="4" w:space="0" w:color="auto"/>
              <w:left w:val="single" w:sz="8" w:space="0" w:color="auto"/>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Pluviometria (mm de chuva):</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407" w:type="dxa"/>
            <w:gridSpan w:val="2"/>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3327" w:type="dxa"/>
            <w:gridSpan w:val="10"/>
            <w:tcBorders>
              <w:top w:val="single" w:sz="4" w:space="0" w:color="auto"/>
              <w:left w:val="single" w:sz="4" w:space="0" w:color="auto"/>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Duração da chuva:</w:t>
            </w:r>
          </w:p>
        </w:tc>
        <w:tc>
          <w:tcPr>
            <w:tcW w:w="850" w:type="dxa"/>
            <w:gridSpan w:val="2"/>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single" w:sz="4" w:space="0" w:color="auto"/>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Acidentes:</w:t>
            </w: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407"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288" w:type="dxa"/>
            <w:gridSpan w:val="8"/>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rPr>
          <w:gridBefore w:val="1"/>
          <w:gridAfter w:val="1"/>
          <w:wBefore w:w="51" w:type="dxa"/>
          <w:wAfter w:w="235" w:type="dxa"/>
          <w:trHeight w:val="300"/>
        </w:trPr>
        <w:tc>
          <w:tcPr>
            <w:tcW w:w="3056" w:type="dxa"/>
            <w:gridSpan w:val="11"/>
            <w:tcBorders>
              <w:top w:val="single" w:sz="4" w:space="0" w:color="auto"/>
              <w:left w:val="single" w:sz="4" w:space="0" w:color="auto"/>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Funcionários (nº total):</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407" w:type="dxa"/>
            <w:gridSpan w:val="2"/>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5895" w:type="dxa"/>
            <w:gridSpan w:val="16"/>
            <w:tcBorders>
              <w:top w:val="single" w:sz="4" w:space="0" w:color="auto"/>
              <w:left w:val="nil"/>
              <w:bottom w:val="single" w:sz="4" w:space="0" w:color="auto"/>
              <w:right w:val="single" w:sz="8"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Engenheiro Civil (quantidade):</w:t>
            </w:r>
          </w:p>
        </w:tc>
      </w:tr>
      <w:tr w:rsidR="00FD23A3" w:rsidRPr="00317B6C" w:rsidTr="002025D3">
        <w:trPr>
          <w:gridBefore w:val="1"/>
          <w:gridAfter w:val="1"/>
          <w:wBefore w:w="51" w:type="dxa"/>
          <w:wAfter w:w="235" w:type="dxa"/>
          <w:trHeight w:val="300"/>
        </w:trPr>
        <w:tc>
          <w:tcPr>
            <w:tcW w:w="3705" w:type="dxa"/>
            <w:gridSpan w:val="14"/>
            <w:tcBorders>
              <w:top w:val="nil"/>
              <w:left w:val="single" w:sz="8"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Téc</w:t>
            </w:r>
            <w:proofErr w:type="spellEnd"/>
            <w:r w:rsidRPr="00317B6C">
              <w:rPr>
                <w:color w:val="000000"/>
                <w:sz w:val="22"/>
                <w:szCs w:val="22"/>
              </w:rPr>
              <w:t xml:space="preserve"> Segurança Trabalho (quantidade):</w:t>
            </w:r>
          </w:p>
        </w:tc>
        <w:tc>
          <w:tcPr>
            <w:tcW w:w="5895" w:type="dxa"/>
            <w:gridSpan w:val="16"/>
            <w:tcBorders>
              <w:top w:val="single" w:sz="4" w:space="0" w:color="auto"/>
              <w:left w:val="nil"/>
              <w:bottom w:val="single" w:sz="4" w:space="0" w:color="auto"/>
              <w:right w:val="single" w:sz="8"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Mestre de Obras (quantidade):</w:t>
            </w:r>
          </w:p>
        </w:tc>
      </w:tr>
      <w:tr w:rsidR="00FD23A3" w:rsidRPr="00317B6C" w:rsidTr="002025D3">
        <w:trPr>
          <w:gridBefore w:val="1"/>
          <w:gridAfter w:val="1"/>
          <w:wBefore w:w="51" w:type="dxa"/>
          <w:wAfter w:w="235" w:type="dxa"/>
          <w:trHeight w:val="300"/>
        </w:trPr>
        <w:tc>
          <w:tcPr>
            <w:tcW w:w="3705" w:type="dxa"/>
            <w:gridSpan w:val="14"/>
            <w:tcBorders>
              <w:top w:val="single" w:sz="4" w:space="0" w:color="auto"/>
              <w:left w:val="single" w:sz="8"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Pedreiro (quantidade):</w:t>
            </w:r>
          </w:p>
        </w:tc>
        <w:tc>
          <w:tcPr>
            <w:tcW w:w="5895" w:type="dxa"/>
            <w:gridSpan w:val="16"/>
            <w:tcBorders>
              <w:top w:val="single" w:sz="4" w:space="0" w:color="auto"/>
              <w:left w:val="nil"/>
              <w:bottom w:val="single" w:sz="4" w:space="0" w:color="auto"/>
              <w:right w:val="single" w:sz="8"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Carpinteiro (quantidade):</w:t>
            </w:r>
          </w:p>
        </w:tc>
      </w:tr>
      <w:tr w:rsidR="00FD23A3" w:rsidRPr="00317B6C" w:rsidTr="002025D3">
        <w:trPr>
          <w:gridBefore w:val="1"/>
          <w:gridAfter w:val="1"/>
          <w:wBefore w:w="51" w:type="dxa"/>
          <w:wAfter w:w="235" w:type="dxa"/>
          <w:trHeight w:val="300"/>
        </w:trPr>
        <w:tc>
          <w:tcPr>
            <w:tcW w:w="3705" w:type="dxa"/>
            <w:gridSpan w:val="14"/>
            <w:tcBorders>
              <w:top w:val="single" w:sz="4" w:space="0" w:color="auto"/>
              <w:left w:val="single" w:sz="8"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Eletricista (quantidade):</w:t>
            </w:r>
          </w:p>
        </w:tc>
        <w:tc>
          <w:tcPr>
            <w:tcW w:w="5895" w:type="dxa"/>
            <w:gridSpan w:val="16"/>
            <w:tcBorders>
              <w:top w:val="single" w:sz="4" w:space="0" w:color="auto"/>
              <w:left w:val="nil"/>
              <w:bottom w:val="single" w:sz="4" w:space="0" w:color="auto"/>
              <w:right w:val="single" w:sz="8"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Encanador (quantidade):</w:t>
            </w:r>
          </w:p>
        </w:tc>
      </w:tr>
      <w:tr w:rsidR="00FD23A3" w:rsidRPr="00317B6C" w:rsidTr="002025D3">
        <w:trPr>
          <w:gridBefore w:val="1"/>
          <w:gridAfter w:val="1"/>
          <w:wBefore w:w="51" w:type="dxa"/>
          <w:wAfter w:w="235" w:type="dxa"/>
          <w:trHeight w:val="315"/>
        </w:trPr>
        <w:tc>
          <w:tcPr>
            <w:tcW w:w="3705" w:type="dxa"/>
            <w:gridSpan w:val="14"/>
            <w:tcBorders>
              <w:top w:val="single" w:sz="4" w:space="0" w:color="auto"/>
              <w:left w:val="single" w:sz="8" w:space="0" w:color="auto"/>
              <w:bottom w:val="single" w:sz="8"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Serventes/Auxiliares (quantidade):</w:t>
            </w:r>
          </w:p>
        </w:tc>
        <w:tc>
          <w:tcPr>
            <w:tcW w:w="5895" w:type="dxa"/>
            <w:gridSpan w:val="16"/>
            <w:tcBorders>
              <w:top w:val="single" w:sz="4" w:space="0" w:color="auto"/>
              <w:left w:val="nil"/>
              <w:bottom w:val="single" w:sz="8" w:space="0" w:color="auto"/>
              <w:right w:val="single" w:sz="8"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Outros (quantidade):</w:t>
            </w:r>
          </w:p>
        </w:tc>
      </w:tr>
      <w:tr w:rsidR="00FD23A3" w:rsidRPr="00317B6C" w:rsidTr="002025D3">
        <w:trPr>
          <w:gridBefore w:val="1"/>
          <w:gridAfter w:val="1"/>
          <w:wBefore w:w="51" w:type="dxa"/>
          <w:wAfter w:w="235" w:type="dxa"/>
          <w:trHeight w:val="517"/>
        </w:trPr>
        <w:tc>
          <w:tcPr>
            <w:tcW w:w="9600" w:type="dxa"/>
            <w:gridSpan w:val="30"/>
            <w:vMerge w:val="restart"/>
            <w:tcBorders>
              <w:top w:val="single" w:sz="8" w:space="0" w:color="auto"/>
              <w:left w:val="single" w:sz="8" w:space="0" w:color="auto"/>
              <w:bottom w:val="nil"/>
              <w:right w:val="single" w:sz="8" w:space="0" w:color="000000"/>
            </w:tcBorders>
            <w:shd w:val="clear" w:color="auto" w:fill="auto"/>
            <w:noWrap/>
            <w:vAlign w:val="center"/>
            <w:hideMark/>
          </w:tcPr>
          <w:p w:rsidR="00FD23A3" w:rsidRPr="00317B6C" w:rsidRDefault="00FD23A3" w:rsidP="002025D3">
            <w:pPr>
              <w:spacing w:line="240" w:lineRule="auto"/>
              <w:jc w:val="center"/>
              <w:textAlignment w:val="auto"/>
              <w:rPr>
                <w:b/>
                <w:bCs/>
                <w:color w:val="000000"/>
                <w:szCs w:val="22"/>
              </w:rPr>
            </w:pPr>
            <w:r w:rsidRPr="00317B6C">
              <w:rPr>
                <w:b/>
                <w:bCs/>
                <w:color w:val="000000"/>
                <w:sz w:val="22"/>
                <w:szCs w:val="22"/>
              </w:rPr>
              <w:t>Serviços Realizados</w:t>
            </w:r>
          </w:p>
        </w:tc>
      </w:tr>
      <w:tr w:rsidR="00FD23A3" w:rsidRPr="00317B6C" w:rsidTr="002025D3">
        <w:trPr>
          <w:gridBefore w:val="1"/>
          <w:gridAfter w:val="1"/>
          <w:wBefore w:w="51" w:type="dxa"/>
          <w:wAfter w:w="235" w:type="dxa"/>
          <w:trHeight w:val="517"/>
        </w:trPr>
        <w:tc>
          <w:tcPr>
            <w:tcW w:w="9600" w:type="dxa"/>
            <w:gridSpan w:val="30"/>
            <w:vMerge/>
            <w:tcBorders>
              <w:top w:val="single" w:sz="8" w:space="0" w:color="auto"/>
              <w:left w:val="single" w:sz="8" w:space="0" w:color="auto"/>
              <w:bottom w:val="nil"/>
              <w:right w:val="single" w:sz="8" w:space="0" w:color="000000"/>
            </w:tcBorders>
            <w:vAlign w:val="center"/>
            <w:hideMark/>
          </w:tcPr>
          <w:p w:rsidR="00FD23A3" w:rsidRPr="00317B6C" w:rsidRDefault="00FD23A3" w:rsidP="002025D3">
            <w:pPr>
              <w:spacing w:line="240" w:lineRule="auto"/>
              <w:jc w:val="left"/>
              <w:textAlignment w:val="auto"/>
              <w:rPr>
                <w:b/>
                <w:bCs/>
                <w:color w:val="000000"/>
                <w:szCs w:val="22"/>
              </w:rPr>
            </w:pP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Serviço 01:</w:t>
            </w:r>
          </w:p>
        </w:tc>
        <w:tc>
          <w:tcPr>
            <w:tcW w:w="1325" w:type="dxa"/>
            <w:gridSpan w:val="6"/>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Und</w:t>
            </w:r>
            <w:proofErr w:type="spellEnd"/>
            <w:r w:rsidRPr="00317B6C">
              <w:rPr>
                <w:color w:val="000000"/>
                <w:sz w:val="22"/>
                <w:szCs w:val="22"/>
              </w:rPr>
              <w:t>:</w:t>
            </w:r>
          </w:p>
        </w:tc>
        <w:tc>
          <w:tcPr>
            <w:tcW w:w="850" w:type="dxa"/>
            <w:gridSpan w:val="2"/>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single" w:sz="4" w:space="0" w:color="auto"/>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Qtd:</w:t>
            </w:r>
          </w:p>
        </w:tc>
        <w:tc>
          <w:tcPr>
            <w:tcW w:w="725" w:type="dxa"/>
            <w:gridSpan w:val="2"/>
            <w:tcBorders>
              <w:top w:val="single" w:sz="4" w:space="0" w:color="auto"/>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Serviço 02:</w:t>
            </w:r>
          </w:p>
        </w:tc>
        <w:tc>
          <w:tcPr>
            <w:tcW w:w="1325" w:type="dxa"/>
            <w:gridSpan w:val="6"/>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Und</w:t>
            </w:r>
            <w:proofErr w:type="spellEnd"/>
            <w:r w:rsidRPr="00317B6C">
              <w:rPr>
                <w:color w:val="000000"/>
                <w:sz w:val="22"/>
                <w:szCs w:val="22"/>
              </w:rPr>
              <w:t>:</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Qtd:</w:t>
            </w:r>
          </w:p>
        </w:tc>
        <w:tc>
          <w:tcPr>
            <w:tcW w:w="725" w:type="dxa"/>
            <w:gridSpan w:val="2"/>
            <w:tcBorders>
              <w:top w:val="nil"/>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Serviço 03:</w:t>
            </w:r>
          </w:p>
        </w:tc>
        <w:tc>
          <w:tcPr>
            <w:tcW w:w="1325" w:type="dxa"/>
            <w:gridSpan w:val="6"/>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Und</w:t>
            </w:r>
            <w:proofErr w:type="spellEnd"/>
            <w:r w:rsidRPr="00317B6C">
              <w:rPr>
                <w:color w:val="000000"/>
                <w:sz w:val="22"/>
                <w:szCs w:val="22"/>
              </w:rPr>
              <w:t>:</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Qtd:</w:t>
            </w:r>
          </w:p>
        </w:tc>
        <w:tc>
          <w:tcPr>
            <w:tcW w:w="725" w:type="dxa"/>
            <w:gridSpan w:val="2"/>
            <w:tcBorders>
              <w:top w:val="nil"/>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Serviço 04:</w:t>
            </w:r>
          </w:p>
        </w:tc>
        <w:tc>
          <w:tcPr>
            <w:tcW w:w="1325" w:type="dxa"/>
            <w:gridSpan w:val="6"/>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Und</w:t>
            </w:r>
            <w:proofErr w:type="spellEnd"/>
            <w:r w:rsidRPr="00317B6C">
              <w:rPr>
                <w:color w:val="000000"/>
                <w:sz w:val="22"/>
                <w:szCs w:val="22"/>
              </w:rPr>
              <w:t>:</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Qtd:</w:t>
            </w:r>
          </w:p>
        </w:tc>
        <w:tc>
          <w:tcPr>
            <w:tcW w:w="725" w:type="dxa"/>
            <w:gridSpan w:val="2"/>
            <w:tcBorders>
              <w:top w:val="nil"/>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731"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Serviço 05:</w:t>
            </w:r>
          </w:p>
        </w:tc>
        <w:tc>
          <w:tcPr>
            <w:tcW w:w="1325" w:type="dxa"/>
            <w:gridSpan w:val="6"/>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roofErr w:type="spellStart"/>
            <w:r w:rsidRPr="00317B6C">
              <w:rPr>
                <w:color w:val="000000"/>
                <w:sz w:val="22"/>
                <w:szCs w:val="22"/>
              </w:rPr>
              <w:t>Und</w:t>
            </w:r>
            <w:proofErr w:type="spellEnd"/>
            <w:r w:rsidRPr="00317B6C">
              <w:rPr>
                <w:color w:val="000000"/>
                <w:sz w:val="22"/>
                <w:szCs w:val="22"/>
              </w:rPr>
              <w:t>:</w:t>
            </w:r>
          </w:p>
        </w:tc>
        <w:tc>
          <w:tcPr>
            <w:tcW w:w="850"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Qtd:</w:t>
            </w:r>
          </w:p>
        </w:tc>
        <w:tc>
          <w:tcPr>
            <w:tcW w:w="725" w:type="dxa"/>
            <w:gridSpan w:val="2"/>
            <w:tcBorders>
              <w:top w:val="nil"/>
              <w:left w:val="nil"/>
              <w:bottom w:val="single" w:sz="4"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3056" w:type="dxa"/>
            <w:gridSpan w:val="11"/>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Outras atividades realizadas:</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53" w:type="dxa"/>
            <w:gridSpan w:val="9"/>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rPr>
          <w:gridBefore w:val="1"/>
          <w:gridAfter w:val="1"/>
          <w:wBefore w:w="51" w:type="dxa"/>
          <w:wAfter w:w="235" w:type="dxa"/>
          <w:trHeight w:val="517"/>
        </w:trPr>
        <w:tc>
          <w:tcPr>
            <w:tcW w:w="9600" w:type="dxa"/>
            <w:gridSpan w:val="30"/>
            <w:vMerge w:val="restart"/>
            <w:tcBorders>
              <w:top w:val="single" w:sz="8" w:space="0" w:color="auto"/>
              <w:left w:val="single" w:sz="8" w:space="0" w:color="auto"/>
              <w:bottom w:val="nil"/>
              <w:right w:val="single" w:sz="8" w:space="0" w:color="000000"/>
            </w:tcBorders>
            <w:shd w:val="clear" w:color="auto" w:fill="auto"/>
            <w:noWrap/>
            <w:vAlign w:val="center"/>
            <w:hideMark/>
          </w:tcPr>
          <w:p w:rsidR="00FD23A3" w:rsidRPr="00317B6C" w:rsidRDefault="00FD23A3" w:rsidP="002025D3">
            <w:pPr>
              <w:spacing w:line="240" w:lineRule="auto"/>
              <w:jc w:val="center"/>
              <w:textAlignment w:val="auto"/>
              <w:rPr>
                <w:b/>
                <w:bCs/>
                <w:color w:val="000000"/>
                <w:szCs w:val="22"/>
              </w:rPr>
            </w:pPr>
            <w:r w:rsidRPr="00317B6C">
              <w:rPr>
                <w:b/>
                <w:bCs/>
                <w:color w:val="000000"/>
                <w:sz w:val="22"/>
                <w:szCs w:val="22"/>
              </w:rPr>
              <w:t>Outras observações</w:t>
            </w:r>
          </w:p>
        </w:tc>
      </w:tr>
      <w:tr w:rsidR="00FD23A3" w:rsidRPr="00317B6C" w:rsidTr="002025D3">
        <w:trPr>
          <w:gridBefore w:val="1"/>
          <w:gridAfter w:val="1"/>
          <w:wBefore w:w="51" w:type="dxa"/>
          <w:wAfter w:w="235" w:type="dxa"/>
          <w:trHeight w:val="517"/>
        </w:trPr>
        <w:tc>
          <w:tcPr>
            <w:tcW w:w="9600" w:type="dxa"/>
            <w:gridSpan w:val="30"/>
            <w:vMerge/>
            <w:tcBorders>
              <w:top w:val="single" w:sz="8" w:space="0" w:color="auto"/>
              <w:left w:val="single" w:sz="8" w:space="0" w:color="auto"/>
              <w:bottom w:val="single" w:sz="4" w:space="0" w:color="auto"/>
              <w:right w:val="single" w:sz="8" w:space="0" w:color="000000"/>
            </w:tcBorders>
            <w:vAlign w:val="center"/>
            <w:hideMark/>
          </w:tcPr>
          <w:p w:rsidR="00FD23A3" w:rsidRPr="00317B6C" w:rsidRDefault="00FD23A3" w:rsidP="002025D3">
            <w:pPr>
              <w:spacing w:line="240" w:lineRule="auto"/>
              <w:jc w:val="left"/>
              <w:textAlignment w:val="auto"/>
              <w:rPr>
                <w:b/>
                <w:bCs/>
                <w:color w:val="000000"/>
                <w:szCs w:val="22"/>
              </w:rPr>
            </w:pPr>
          </w:p>
        </w:tc>
      </w:tr>
      <w:tr w:rsidR="00FD23A3" w:rsidRPr="00317B6C" w:rsidTr="002025D3">
        <w:trPr>
          <w:gridBefore w:val="1"/>
          <w:gridAfter w:val="1"/>
          <w:wBefore w:w="51" w:type="dxa"/>
          <w:wAfter w:w="235" w:type="dxa"/>
          <w:trHeight w:val="300"/>
        </w:trPr>
        <w:tc>
          <w:tcPr>
            <w:tcW w:w="3056"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Consulta à Fiscalização:</w:t>
            </w:r>
          </w:p>
        </w:tc>
        <w:tc>
          <w:tcPr>
            <w:tcW w:w="6544" w:type="dxa"/>
            <w:gridSpan w:val="1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rPr>
          <w:gridBefore w:val="1"/>
          <w:gridAfter w:val="1"/>
          <w:wBefore w:w="51" w:type="dxa"/>
          <w:wAfter w:w="235" w:type="dxa"/>
          <w:trHeight w:val="610"/>
        </w:trPr>
        <w:tc>
          <w:tcPr>
            <w:tcW w:w="4414" w:type="dxa"/>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Fatores que impedem o andamento normal dos serviços: </w:t>
            </w:r>
          </w:p>
        </w:tc>
        <w:tc>
          <w:tcPr>
            <w:tcW w:w="5186"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23A3" w:rsidRPr="00317B6C" w:rsidRDefault="00FD23A3" w:rsidP="002025D3">
            <w:pPr>
              <w:spacing w:line="240" w:lineRule="auto"/>
              <w:jc w:val="left"/>
              <w:textAlignment w:val="auto"/>
              <w:rPr>
                <w:color w:val="000000"/>
                <w:szCs w:val="22"/>
              </w:rPr>
            </w:pPr>
          </w:p>
        </w:tc>
      </w:tr>
      <w:tr w:rsidR="00FD23A3" w:rsidRPr="00317B6C" w:rsidTr="007A4B6D">
        <w:trPr>
          <w:gridBefore w:val="1"/>
          <w:gridAfter w:val="1"/>
          <w:wBefore w:w="51" w:type="dxa"/>
          <w:wAfter w:w="235" w:type="dxa"/>
          <w:trHeight w:val="300"/>
        </w:trPr>
        <w:tc>
          <w:tcPr>
            <w:tcW w:w="3056" w:type="dxa"/>
            <w:gridSpan w:val="11"/>
            <w:tcBorders>
              <w:top w:val="single" w:sz="4" w:space="0" w:color="auto"/>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Aditivos Celebrados:</w:t>
            </w:r>
          </w:p>
        </w:tc>
        <w:tc>
          <w:tcPr>
            <w:tcW w:w="242" w:type="dxa"/>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74" w:type="dxa"/>
            <w:gridSpan w:val="4"/>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618" w:type="dxa"/>
            <w:gridSpan w:val="7"/>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50" w:type="dxa"/>
            <w:gridSpan w:val="2"/>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993" w:type="dxa"/>
            <w:gridSpan w:val="2"/>
            <w:tcBorders>
              <w:top w:val="single" w:sz="4"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725" w:type="dxa"/>
            <w:gridSpan w:val="2"/>
            <w:tcBorders>
              <w:top w:val="single" w:sz="4" w:space="0" w:color="auto"/>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15"/>
        </w:trPr>
        <w:tc>
          <w:tcPr>
            <w:tcW w:w="1489" w:type="dxa"/>
            <w:gridSpan w:val="4"/>
            <w:tcBorders>
              <w:top w:val="nil"/>
              <w:left w:val="single" w:sz="8" w:space="0" w:color="auto"/>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325" w:type="dxa"/>
            <w:gridSpan w:val="6"/>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74" w:type="dxa"/>
            <w:gridSpan w:val="4"/>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618" w:type="dxa"/>
            <w:gridSpan w:val="7"/>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50"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single" w:sz="8"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rPr>
          <w:gridBefore w:val="1"/>
          <w:gridAfter w:val="1"/>
          <w:wBefore w:w="51" w:type="dxa"/>
          <w:wAfter w:w="235" w:type="dxa"/>
          <w:trHeight w:val="517"/>
        </w:trPr>
        <w:tc>
          <w:tcPr>
            <w:tcW w:w="9600" w:type="dxa"/>
            <w:gridSpan w:val="30"/>
            <w:vMerge w:val="restart"/>
            <w:tcBorders>
              <w:top w:val="single" w:sz="8" w:space="0" w:color="auto"/>
              <w:left w:val="single" w:sz="8" w:space="0" w:color="auto"/>
              <w:bottom w:val="nil"/>
              <w:right w:val="single" w:sz="8" w:space="0" w:color="000000"/>
            </w:tcBorders>
            <w:shd w:val="clear" w:color="auto" w:fill="auto"/>
            <w:noWrap/>
            <w:vAlign w:val="center"/>
            <w:hideMark/>
          </w:tcPr>
          <w:p w:rsidR="00FD23A3" w:rsidRPr="00317B6C" w:rsidRDefault="00FD23A3" w:rsidP="002025D3">
            <w:pPr>
              <w:spacing w:line="240" w:lineRule="auto"/>
              <w:jc w:val="center"/>
              <w:textAlignment w:val="auto"/>
              <w:rPr>
                <w:b/>
                <w:bCs/>
                <w:color w:val="000000"/>
                <w:szCs w:val="22"/>
              </w:rPr>
            </w:pPr>
            <w:r w:rsidRPr="00317B6C">
              <w:rPr>
                <w:b/>
                <w:bCs/>
                <w:color w:val="000000"/>
                <w:sz w:val="22"/>
                <w:szCs w:val="22"/>
              </w:rPr>
              <w:t>Fiscalização</w:t>
            </w:r>
          </w:p>
        </w:tc>
      </w:tr>
      <w:tr w:rsidR="00FD23A3" w:rsidRPr="00317B6C" w:rsidTr="002025D3">
        <w:trPr>
          <w:gridBefore w:val="1"/>
          <w:gridAfter w:val="1"/>
          <w:wBefore w:w="51" w:type="dxa"/>
          <w:wAfter w:w="235" w:type="dxa"/>
          <w:trHeight w:val="517"/>
        </w:trPr>
        <w:tc>
          <w:tcPr>
            <w:tcW w:w="9600" w:type="dxa"/>
            <w:gridSpan w:val="30"/>
            <w:vMerge/>
            <w:tcBorders>
              <w:top w:val="single" w:sz="8" w:space="0" w:color="auto"/>
              <w:left w:val="single" w:sz="8" w:space="0" w:color="auto"/>
              <w:bottom w:val="nil"/>
              <w:right w:val="single" w:sz="8" w:space="0" w:color="000000"/>
            </w:tcBorders>
            <w:vAlign w:val="center"/>
            <w:hideMark/>
          </w:tcPr>
          <w:p w:rsidR="00FD23A3" w:rsidRPr="00317B6C" w:rsidRDefault="00FD23A3" w:rsidP="002025D3">
            <w:pPr>
              <w:spacing w:line="240" w:lineRule="auto"/>
              <w:jc w:val="left"/>
              <w:textAlignment w:val="auto"/>
              <w:rPr>
                <w:b/>
                <w:bCs/>
                <w:color w:val="000000"/>
                <w:szCs w:val="22"/>
              </w:rPr>
            </w:pPr>
          </w:p>
        </w:tc>
      </w:tr>
      <w:tr w:rsidR="00FD23A3" w:rsidRPr="00317B6C" w:rsidTr="007A4B6D">
        <w:trPr>
          <w:gridBefore w:val="1"/>
          <w:gridAfter w:val="1"/>
          <w:wBefore w:w="51" w:type="dxa"/>
          <w:wAfter w:w="235" w:type="dxa"/>
          <w:trHeight w:val="300"/>
        </w:trPr>
        <w:tc>
          <w:tcPr>
            <w:tcW w:w="1489" w:type="dxa"/>
            <w:gridSpan w:val="4"/>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53" w:type="dxa"/>
            <w:gridSpan w:val="9"/>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15"/>
        </w:trPr>
        <w:tc>
          <w:tcPr>
            <w:tcW w:w="1489" w:type="dxa"/>
            <w:gridSpan w:val="4"/>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53" w:type="dxa"/>
            <w:gridSpan w:val="9"/>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3056" w:type="dxa"/>
            <w:gridSpan w:val="11"/>
            <w:tcBorders>
              <w:top w:val="single" w:sz="8" w:space="0" w:color="auto"/>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Responsável pela Fiscalização:</w:t>
            </w:r>
          </w:p>
        </w:tc>
        <w:tc>
          <w:tcPr>
            <w:tcW w:w="242" w:type="dxa"/>
            <w:tcBorders>
              <w:top w:val="single" w:sz="8"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single" w:sz="8" w:space="0" w:color="auto"/>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4342" w:type="dxa"/>
            <w:gridSpan w:val="13"/>
            <w:tcBorders>
              <w:top w:val="single" w:sz="8"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Responsável pela Contratada:</w:t>
            </w:r>
          </w:p>
        </w:tc>
        <w:tc>
          <w:tcPr>
            <w:tcW w:w="993" w:type="dxa"/>
            <w:gridSpan w:val="2"/>
            <w:tcBorders>
              <w:top w:val="single" w:sz="8" w:space="0" w:color="auto"/>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single" w:sz="8" w:space="0" w:color="auto"/>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489" w:type="dxa"/>
            <w:gridSpan w:val="4"/>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00"/>
        </w:trPr>
        <w:tc>
          <w:tcPr>
            <w:tcW w:w="1489" w:type="dxa"/>
            <w:gridSpan w:val="4"/>
            <w:tcBorders>
              <w:top w:val="nil"/>
              <w:left w:val="single" w:sz="8" w:space="0" w:color="auto"/>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325" w:type="dxa"/>
            <w:gridSpan w:val="6"/>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242" w:type="dxa"/>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1039"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850"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993" w:type="dxa"/>
            <w:gridSpan w:val="2"/>
            <w:tcBorders>
              <w:top w:val="nil"/>
              <w:left w:val="nil"/>
              <w:bottom w:val="nil"/>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p>
        </w:tc>
        <w:tc>
          <w:tcPr>
            <w:tcW w:w="725" w:type="dxa"/>
            <w:gridSpan w:val="2"/>
            <w:tcBorders>
              <w:top w:val="nil"/>
              <w:left w:val="nil"/>
              <w:bottom w:val="nil"/>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7A4B6D">
        <w:trPr>
          <w:gridBefore w:val="1"/>
          <w:gridAfter w:val="1"/>
          <w:wBefore w:w="51" w:type="dxa"/>
          <w:wAfter w:w="235" w:type="dxa"/>
          <w:trHeight w:val="315"/>
        </w:trPr>
        <w:tc>
          <w:tcPr>
            <w:tcW w:w="1489" w:type="dxa"/>
            <w:gridSpan w:val="4"/>
            <w:tcBorders>
              <w:top w:val="nil"/>
              <w:left w:val="single" w:sz="8" w:space="0" w:color="auto"/>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325" w:type="dxa"/>
            <w:gridSpan w:val="6"/>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2" w:type="dxa"/>
            <w:tcBorders>
              <w:top w:val="nil"/>
              <w:left w:val="nil"/>
              <w:bottom w:val="single" w:sz="8"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2453" w:type="dxa"/>
            <w:gridSpan w:val="9"/>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1039"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850"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993" w:type="dxa"/>
            <w:gridSpan w:val="2"/>
            <w:tcBorders>
              <w:top w:val="nil"/>
              <w:left w:val="nil"/>
              <w:bottom w:val="single" w:sz="8" w:space="0" w:color="auto"/>
              <w:right w:val="nil"/>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c>
          <w:tcPr>
            <w:tcW w:w="725" w:type="dxa"/>
            <w:gridSpan w:val="2"/>
            <w:tcBorders>
              <w:top w:val="nil"/>
              <w:left w:val="nil"/>
              <w:bottom w:val="single" w:sz="8" w:space="0" w:color="auto"/>
              <w:right w:val="single" w:sz="8" w:space="0" w:color="auto"/>
            </w:tcBorders>
            <w:shd w:val="clear" w:color="auto" w:fill="auto"/>
            <w:noWrap/>
            <w:vAlign w:val="bottom"/>
            <w:hideMark/>
          </w:tcPr>
          <w:p w:rsidR="00FD23A3" w:rsidRPr="00317B6C" w:rsidRDefault="00FD23A3" w:rsidP="002025D3">
            <w:pPr>
              <w:spacing w:line="240" w:lineRule="auto"/>
              <w:jc w:val="left"/>
              <w:textAlignment w:val="auto"/>
              <w:rPr>
                <w:color w:val="000000"/>
                <w:szCs w:val="22"/>
              </w:rPr>
            </w:pPr>
            <w:r w:rsidRPr="00317B6C">
              <w:rPr>
                <w:color w:val="000000"/>
                <w:sz w:val="22"/>
                <w:szCs w:val="22"/>
              </w:rPr>
              <w:t> </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9886" w:type="dxa"/>
            <w:gridSpan w:val="32"/>
            <w:tcBorders>
              <w:top w:val="nil"/>
              <w:left w:val="nil"/>
              <w:bottom w:val="nil"/>
              <w:right w:val="nil"/>
            </w:tcBorders>
            <w:shd w:val="clear" w:color="auto" w:fill="auto"/>
            <w:noWrap/>
            <w:vAlign w:val="bottom"/>
            <w:hideMark/>
          </w:tcPr>
          <w:p w:rsidR="00FD23A3" w:rsidRPr="00317B6C" w:rsidRDefault="00FD23A3" w:rsidP="002025D3">
            <w:pPr>
              <w:spacing w:line="240" w:lineRule="auto"/>
              <w:jc w:val="center"/>
              <w:textAlignment w:val="auto"/>
              <w:rPr>
                <w:b/>
                <w:bCs/>
                <w:color w:val="000000"/>
                <w:szCs w:val="24"/>
              </w:rPr>
            </w:pPr>
            <w:r w:rsidRPr="00317B6C">
              <w:rPr>
                <w:b/>
                <w:bCs/>
                <w:color w:val="000000"/>
                <w:szCs w:val="24"/>
              </w:rPr>
              <w:t>MODELO DE DIÁRIO DE OBRAS PREENCHIDO</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296" w:type="dxa"/>
            <w:gridSpan w:val="7"/>
            <w:shd w:val="clear" w:color="auto" w:fill="auto"/>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Data:</w:t>
            </w:r>
          </w:p>
        </w:tc>
        <w:tc>
          <w:tcPr>
            <w:tcW w:w="1953" w:type="dxa"/>
            <w:gridSpan w:val="10"/>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01/mar/19</w:t>
            </w:r>
          </w:p>
        </w:tc>
        <w:tc>
          <w:tcPr>
            <w:tcW w:w="3273" w:type="dxa"/>
            <w:gridSpan w:val="9"/>
            <w:vMerge w:val="restart"/>
            <w:shd w:val="clear" w:color="auto" w:fill="auto"/>
            <w:noWrap/>
            <w:vAlign w:val="center"/>
            <w:hideMark/>
          </w:tcPr>
          <w:p w:rsidR="00FD23A3" w:rsidRPr="00E21796" w:rsidRDefault="00FD23A3" w:rsidP="002025D3">
            <w:pPr>
              <w:spacing w:line="240" w:lineRule="auto"/>
              <w:jc w:val="center"/>
              <w:textAlignment w:val="auto"/>
              <w:rPr>
                <w:b/>
                <w:bCs/>
                <w:color w:val="000000"/>
                <w:sz w:val="18"/>
                <w:szCs w:val="18"/>
              </w:rPr>
            </w:pPr>
            <w:r w:rsidRPr="00E21796">
              <w:rPr>
                <w:b/>
                <w:bCs/>
                <w:color w:val="000000"/>
                <w:sz w:val="18"/>
                <w:szCs w:val="18"/>
              </w:rPr>
              <w:t>DIÁRIO DE OBRA</w:t>
            </w:r>
          </w:p>
        </w:tc>
        <w:tc>
          <w:tcPr>
            <w:tcW w:w="686" w:type="dxa"/>
            <w:gridSpan w:val="2"/>
            <w:shd w:val="clear" w:color="auto" w:fill="auto"/>
            <w:noWrap/>
            <w:vAlign w:val="center"/>
            <w:hideMark/>
          </w:tcPr>
          <w:p w:rsidR="00FD23A3" w:rsidRPr="00E21796" w:rsidRDefault="00FD23A3" w:rsidP="002025D3">
            <w:pPr>
              <w:spacing w:line="240" w:lineRule="auto"/>
              <w:jc w:val="left"/>
              <w:textAlignment w:val="auto"/>
              <w:rPr>
                <w:b/>
                <w:bCs/>
                <w:color w:val="000000"/>
                <w:sz w:val="18"/>
                <w:szCs w:val="18"/>
              </w:rPr>
            </w:pPr>
            <w:r w:rsidRPr="00E21796">
              <w:rPr>
                <w:b/>
                <w:bCs/>
                <w:color w:val="000000"/>
                <w:sz w:val="18"/>
                <w:szCs w:val="18"/>
              </w:rPr>
              <w:t> </w:t>
            </w:r>
          </w:p>
        </w:tc>
        <w:tc>
          <w:tcPr>
            <w:tcW w:w="911" w:type="dxa"/>
            <w:gridSpan w:val="2"/>
            <w:shd w:val="clear" w:color="auto" w:fill="auto"/>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Nº</w:t>
            </w:r>
          </w:p>
        </w:tc>
        <w:tc>
          <w:tcPr>
            <w:tcW w:w="767" w:type="dxa"/>
            <w:gridSpan w:val="2"/>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50</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652" w:type="dxa"/>
            <w:gridSpan w:val="9"/>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4ª</w:t>
            </w:r>
          </w:p>
        </w:tc>
        <w:tc>
          <w:tcPr>
            <w:tcW w:w="1597" w:type="dxa"/>
            <w:gridSpan w:val="8"/>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Feira</w:t>
            </w:r>
          </w:p>
        </w:tc>
        <w:tc>
          <w:tcPr>
            <w:tcW w:w="3273" w:type="dxa"/>
            <w:gridSpan w:val="9"/>
            <w:vMerge/>
            <w:vAlign w:val="center"/>
            <w:hideMark/>
          </w:tcPr>
          <w:p w:rsidR="00FD23A3" w:rsidRPr="00E21796" w:rsidRDefault="00FD23A3" w:rsidP="002025D3">
            <w:pPr>
              <w:spacing w:line="240" w:lineRule="auto"/>
              <w:jc w:val="left"/>
              <w:textAlignment w:val="auto"/>
              <w:rPr>
                <w:b/>
                <w:bCs/>
                <w:color w:val="000000"/>
                <w:sz w:val="18"/>
                <w:szCs w:val="18"/>
              </w:rPr>
            </w:pPr>
          </w:p>
        </w:tc>
        <w:tc>
          <w:tcPr>
            <w:tcW w:w="686" w:type="dxa"/>
            <w:gridSpan w:val="2"/>
            <w:shd w:val="clear" w:color="auto" w:fill="auto"/>
            <w:noWrap/>
            <w:vAlign w:val="center"/>
            <w:hideMark/>
          </w:tcPr>
          <w:p w:rsidR="00FD23A3" w:rsidRPr="00E21796" w:rsidRDefault="00FD23A3" w:rsidP="002025D3">
            <w:pPr>
              <w:spacing w:line="240" w:lineRule="auto"/>
              <w:jc w:val="left"/>
              <w:textAlignment w:val="auto"/>
              <w:rPr>
                <w:b/>
                <w:bCs/>
                <w:color w:val="000000"/>
                <w:sz w:val="18"/>
                <w:szCs w:val="18"/>
              </w:rPr>
            </w:pPr>
          </w:p>
        </w:tc>
        <w:tc>
          <w:tcPr>
            <w:tcW w:w="911" w:type="dxa"/>
            <w:gridSpan w:val="2"/>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2ª</w:t>
            </w:r>
          </w:p>
        </w:tc>
        <w:tc>
          <w:tcPr>
            <w:tcW w:w="767"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Via</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133"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Obra:</w:t>
            </w:r>
          </w:p>
        </w:tc>
        <w:tc>
          <w:tcPr>
            <w:tcW w:w="4297" w:type="dxa"/>
            <w:gridSpan w:val="19"/>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 xml:space="preserve">Construção do </w:t>
            </w:r>
            <w:proofErr w:type="spellStart"/>
            <w:r w:rsidRPr="00E21796">
              <w:rPr>
                <w:color w:val="000000"/>
                <w:sz w:val="18"/>
                <w:szCs w:val="18"/>
              </w:rPr>
              <w:t>Pav</w:t>
            </w:r>
            <w:proofErr w:type="spellEnd"/>
            <w:r w:rsidRPr="00E21796">
              <w:rPr>
                <w:color w:val="000000"/>
                <w:sz w:val="18"/>
                <w:szCs w:val="18"/>
              </w:rPr>
              <w:t xml:space="preserve"> Rancho 8º </w:t>
            </w:r>
            <w:proofErr w:type="spellStart"/>
            <w:r w:rsidRPr="00E21796">
              <w:rPr>
                <w:color w:val="000000"/>
                <w:sz w:val="18"/>
                <w:szCs w:val="18"/>
              </w:rPr>
              <w:t>Esq</w:t>
            </w:r>
            <w:proofErr w:type="spellEnd"/>
          </w:p>
        </w:tc>
        <w:tc>
          <w:tcPr>
            <w:tcW w:w="1366" w:type="dxa"/>
            <w:gridSpan w:val="3"/>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Contrato:</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c>
          <w:tcPr>
            <w:tcW w:w="2364" w:type="dxa"/>
            <w:gridSpan w:val="6"/>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Contrato 001/2019</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347" w:type="dxa"/>
            <w:gridSpan w:val="3"/>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Contratante:</w:t>
            </w:r>
          </w:p>
        </w:tc>
        <w:tc>
          <w:tcPr>
            <w:tcW w:w="4083" w:type="dxa"/>
            <w:gridSpan w:val="18"/>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 xml:space="preserve">Comissão Regional de Obras </w:t>
            </w:r>
            <w:proofErr w:type="gramStart"/>
            <w:r w:rsidRPr="00E21796">
              <w:rPr>
                <w:color w:val="000000"/>
                <w:sz w:val="18"/>
                <w:szCs w:val="18"/>
              </w:rPr>
              <w:t>3</w:t>
            </w:r>
            <w:proofErr w:type="gramEnd"/>
          </w:p>
        </w:tc>
        <w:tc>
          <w:tcPr>
            <w:tcW w:w="2092" w:type="dxa"/>
            <w:gridSpan w:val="5"/>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Prazo Final:</w:t>
            </w:r>
          </w:p>
        </w:tc>
        <w:tc>
          <w:tcPr>
            <w:tcW w:w="2364" w:type="dxa"/>
            <w:gridSpan w:val="6"/>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31/dez/19</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1347" w:type="dxa"/>
            <w:gridSpan w:val="3"/>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Contratada:</w:t>
            </w:r>
          </w:p>
        </w:tc>
        <w:tc>
          <w:tcPr>
            <w:tcW w:w="4083" w:type="dxa"/>
            <w:gridSpan w:val="18"/>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 xml:space="preserve">Construtora Ideal </w:t>
            </w:r>
            <w:proofErr w:type="spellStart"/>
            <w:r w:rsidRPr="00E21796">
              <w:rPr>
                <w:color w:val="000000"/>
                <w:sz w:val="18"/>
                <w:szCs w:val="18"/>
              </w:rPr>
              <w:t>Ltda</w:t>
            </w:r>
            <w:proofErr w:type="spellEnd"/>
          </w:p>
        </w:tc>
        <w:tc>
          <w:tcPr>
            <w:tcW w:w="2092" w:type="dxa"/>
            <w:gridSpan w:val="5"/>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Dias Restantes:</w:t>
            </w:r>
          </w:p>
        </w:tc>
        <w:tc>
          <w:tcPr>
            <w:tcW w:w="2364" w:type="dxa"/>
            <w:gridSpan w:val="6"/>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305</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auto" w:fill="auto"/>
            <w:noWrap/>
            <w:vAlign w:val="center"/>
            <w:hideMark/>
          </w:tcPr>
          <w:p w:rsidR="00FD23A3" w:rsidRPr="00E21796" w:rsidRDefault="00FD23A3" w:rsidP="002025D3">
            <w:pPr>
              <w:spacing w:line="240" w:lineRule="auto"/>
              <w:jc w:val="center"/>
              <w:textAlignment w:val="auto"/>
              <w:rPr>
                <w:b/>
                <w:bCs/>
                <w:color w:val="000000"/>
                <w:sz w:val="18"/>
                <w:szCs w:val="18"/>
              </w:rPr>
            </w:pPr>
            <w:r w:rsidRPr="00E21796">
              <w:rPr>
                <w:b/>
                <w:bCs/>
                <w:color w:val="000000"/>
                <w:sz w:val="18"/>
                <w:szCs w:val="18"/>
              </w:rPr>
              <w:t>Efeito e Ocorrências</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7"/>
        </w:trPr>
        <w:tc>
          <w:tcPr>
            <w:tcW w:w="9886" w:type="dxa"/>
            <w:gridSpan w:val="32"/>
            <w:vMerge/>
            <w:vAlign w:val="center"/>
            <w:hideMark/>
          </w:tcPr>
          <w:p w:rsidR="00FD23A3" w:rsidRPr="00E21796" w:rsidRDefault="00FD23A3" w:rsidP="002025D3">
            <w:pPr>
              <w:spacing w:line="240" w:lineRule="auto"/>
              <w:jc w:val="left"/>
              <w:textAlignment w:val="auto"/>
              <w:rPr>
                <w:b/>
                <w:bCs/>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905" w:type="dxa"/>
            <w:gridSpan w:val="10"/>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Pluviometria (mm de chuva):</w:t>
            </w:r>
          </w:p>
        </w:tc>
        <w:tc>
          <w:tcPr>
            <w:tcW w:w="1275" w:type="dxa"/>
            <w:gridSpan w:val="6"/>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proofErr w:type="gramStart"/>
            <w:r w:rsidRPr="00E21796">
              <w:rPr>
                <w:color w:val="000000"/>
                <w:sz w:val="18"/>
                <w:szCs w:val="18"/>
              </w:rPr>
              <w:t>15mm</w:t>
            </w:r>
            <w:proofErr w:type="gramEnd"/>
          </w:p>
        </w:tc>
        <w:tc>
          <w:tcPr>
            <w:tcW w:w="1845" w:type="dxa"/>
            <w:gridSpan w:val="6"/>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Duração da chuva:</w:t>
            </w:r>
          </w:p>
        </w:tc>
        <w:tc>
          <w:tcPr>
            <w:tcW w:w="3861" w:type="dxa"/>
            <w:gridSpan w:val="10"/>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3 horas ao longo da tarde</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489" w:type="dxa"/>
            <w:gridSpan w:val="4"/>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Acidentes:</w:t>
            </w:r>
          </w:p>
        </w:tc>
        <w:tc>
          <w:tcPr>
            <w:tcW w:w="8397" w:type="dxa"/>
            <w:gridSpan w:val="28"/>
            <w:shd w:val="clear" w:color="000000" w:fill="FFFF00"/>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xml:space="preserve">Houve um acidente envolvendo o </w:t>
            </w:r>
            <w:proofErr w:type="spellStart"/>
            <w:r w:rsidRPr="00E21796">
              <w:rPr>
                <w:color w:val="000000"/>
                <w:sz w:val="18"/>
                <w:szCs w:val="18"/>
              </w:rPr>
              <w:t>funcioário</w:t>
            </w:r>
            <w:proofErr w:type="spellEnd"/>
            <w:r w:rsidRPr="00E21796">
              <w:rPr>
                <w:color w:val="000000"/>
                <w:sz w:val="18"/>
                <w:szCs w:val="18"/>
              </w:rPr>
              <w:t xml:space="preserve"> João Silva. O mesmo pisou em um prego.</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550" w:type="dxa"/>
            <w:gridSpan w:val="1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Funcionários (nº total):</w:t>
            </w:r>
          </w:p>
        </w:tc>
        <w:tc>
          <w:tcPr>
            <w:tcW w:w="880"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18</w:t>
            </w:r>
          </w:p>
        </w:tc>
        <w:tc>
          <w:tcPr>
            <w:tcW w:w="3689" w:type="dxa"/>
            <w:gridSpan w:val="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xml:space="preserve">Engenheiro Civil (quantidade): </w:t>
            </w:r>
          </w:p>
        </w:tc>
        <w:tc>
          <w:tcPr>
            <w:tcW w:w="767"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1</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550" w:type="dxa"/>
            <w:gridSpan w:val="1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Téc</w:t>
            </w:r>
            <w:proofErr w:type="spellEnd"/>
            <w:r w:rsidRPr="00E21796">
              <w:rPr>
                <w:color w:val="000000"/>
                <w:sz w:val="18"/>
                <w:szCs w:val="18"/>
              </w:rPr>
              <w:t xml:space="preserve"> Segurança Trabalho (quantidade):</w:t>
            </w:r>
          </w:p>
        </w:tc>
        <w:tc>
          <w:tcPr>
            <w:tcW w:w="880"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1</w:t>
            </w:r>
            <w:proofErr w:type="gramEnd"/>
          </w:p>
        </w:tc>
        <w:tc>
          <w:tcPr>
            <w:tcW w:w="3689" w:type="dxa"/>
            <w:gridSpan w:val="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Mestre de Obras (quantidade):</w:t>
            </w:r>
          </w:p>
        </w:tc>
        <w:tc>
          <w:tcPr>
            <w:tcW w:w="767"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1</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550" w:type="dxa"/>
            <w:gridSpan w:val="1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Pedreiro (quantidade):</w:t>
            </w:r>
          </w:p>
        </w:tc>
        <w:tc>
          <w:tcPr>
            <w:tcW w:w="880"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2</w:t>
            </w:r>
            <w:proofErr w:type="gramEnd"/>
          </w:p>
        </w:tc>
        <w:tc>
          <w:tcPr>
            <w:tcW w:w="3689" w:type="dxa"/>
            <w:gridSpan w:val="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Carpinteiro (quantidade):</w:t>
            </w:r>
          </w:p>
        </w:tc>
        <w:tc>
          <w:tcPr>
            <w:tcW w:w="767"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3</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550" w:type="dxa"/>
            <w:gridSpan w:val="1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Eletricista (quantidade):</w:t>
            </w:r>
          </w:p>
        </w:tc>
        <w:tc>
          <w:tcPr>
            <w:tcW w:w="880"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2</w:t>
            </w:r>
            <w:proofErr w:type="gramEnd"/>
          </w:p>
        </w:tc>
        <w:tc>
          <w:tcPr>
            <w:tcW w:w="3689" w:type="dxa"/>
            <w:gridSpan w:val="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Encanador (quantidade):</w:t>
            </w:r>
          </w:p>
        </w:tc>
        <w:tc>
          <w:tcPr>
            <w:tcW w:w="767"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2</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4550" w:type="dxa"/>
            <w:gridSpan w:val="1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Serventes/Auxiliares (quantidade):</w:t>
            </w:r>
          </w:p>
        </w:tc>
        <w:tc>
          <w:tcPr>
            <w:tcW w:w="880"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5</w:t>
            </w:r>
            <w:proofErr w:type="gramEnd"/>
          </w:p>
        </w:tc>
        <w:tc>
          <w:tcPr>
            <w:tcW w:w="3689" w:type="dxa"/>
            <w:gridSpan w:val="9"/>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Outros (quantidade):</w:t>
            </w:r>
          </w:p>
        </w:tc>
        <w:tc>
          <w:tcPr>
            <w:tcW w:w="767"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1</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auto" w:fill="auto"/>
            <w:noWrap/>
            <w:vAlign w:val="center"/>
            <w:hideMark/>
          </w:tcPr>
          <w:p w:rsidR="00FD23A3" w:rsidRPr="00E21796" w:rsidRDefault="00FD23A3" w:rsidP="002025D3">
            <w:pPr>
              <w:spacing w:line="240" w:lineRule="auto"/>
              <w:jc w:val="center"/>
              <w:textAlignment w:val="auto"/>
              <w:rPr>
                <w:b/>
                <w:bCs/>
                <w:color w:val="000000"/>
                <w:sz w:val="18"/>
                <w:szCs w:val="18"/>
              </w:rPr>
            </w:pPr>
            <w:r w:rsidRPr="00E21796">
              <w:rPr>
                <w:b/>
                <w:bCs/>
                <w:color w:val="000000"/>
                <w:sz w:val="18"/>
                <w:szCs w:val="18"/>
              </w:rPr>
              <w:t>Serviços Realizados</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7"/>
        </w:trPr>
        <w:tc>
          <w:tcPr>
            <w:tcW w:w="9886" w:type="dxa"/>
            <w:gridSpan w:val="32"/>
            <w:vMerge/>
            <w:vAlign w:val="center"/>
            <w:hideMark/>
          </w:tcPr>
          <w:p w:rsidR="00FD23A3" w:rsidRPr="00E21796" w:rsidRDefault="00FD23A3" w:rsidP="002025D3">
            <w:pPr>
              <w:spacing w:line="240" w:lineRule="auto"/>
              <w:jc w:val="left"/>
              <w:textAlignment w:val="auto"/>
              <w:rPr>
                <w:b/>
                <w:bCs/>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Serviço 01:</w:t>
            </w:r>
          </w:p>
        </w:tc>
        <w:tc>
          <w:tcPr>
            <w:tcW w:w="3749" w:type="dxa"/>
            <w:gridSpan w:val="13"/>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Forma de pilares</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Und</w:t>
            </w:r>
            <w:proofErr w:type="spellEnd"/>
            <w:r w:rsidRPr="00E21796">
              <w:rPr>
                <w:color w:val="000000"/>
                <w:sz w:val="18"/>
                <w:szCs w:val="18"/>
              </w:rPr>
              <w:t>:</w:t>
            </w:r>
          </w:p>
        </w:tc>
        <w:tc>
          <w:tcPr>
            <w:tcW w:w="686"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m2</w:t>
            </w:r>
            <w:proofErr w:type="gramEnd"/>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Qtd:</w:t>
            </w:r>
          </w:p>
        </w:tc>
        <w:tc>
          <w:tcPr>
            <w:tcW w:w="767" w:type="dxa"/>
            <w:gridSpan w:val="2"/>
            <w:shd w:val="clear" w:color="000000" w:fill="FFFF00"/>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40</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Serviço 02:</w:t>
            </w:r>
          </w:p>
        </w:tc>
        <w:tc>
          <w:tcPr>
            <w:tcW w:w="3749" w:type="dxa"/>
            <w:gridSpan w:val="13"/>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Meio fio de concreto</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Und</w:t>
            </w:r>
            <w:proofErr w:type="spellEnd"/>
            <w:r w:rsidRPr="00E21796">
              <w:rPr>
                <w:color w:val="000000"/>
                <w:sz w:val="18"/>
                <w:szCs w:val="18"/>
              </w:rPr>
              <w:t>:</w:t>
            </w:r>
          </w:p>
        </w:tc>
        <w:tc>
          <w:tcPr>
            <w:tcW w:w="686"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m</w:t>
            </w:r>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Qtd:</w:t>
            </w:r>
          </w:p>
        </w:tc>
        <w:tc>
          <w:tcPr>
            <w:tcW w:w="767" w:type="dxa"/>
            <w:gridSpan w:val="2"/>
            <w:shd w:val="clear" w:color="000000" w:fill="FFFF00"/>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100</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Serviço 03:</w:t>
            </w:r>
          </w:p>
        </w:tc>
        <w:tc>
          <w:tcPr>
            <w:tcW w:w="3749" w:type="dxa"/>
            <w:gridSpan w:val="13"/>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Escavação Carga e Transporte</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Und</w:t>
            </w:r>
            <w:proofErr w:type="spellEnd"/>
            <w:r w:rsidRPr="00E21796">
              <w:rPr>
                <w:color w:val="000000"/>
                <w:sz w:val="18"/>
                <w:szCs w:val="18"/>
              </w:rPr>
              <w:t>:</w:t>
            </w:r>
          </w:p>
        </w:tc>
        <w:tc>
          <w:tcPr>
            <w:tcW w:w="686"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m3</w:t>
            </w:r>
            <w:proofErr w:type="gramEnd"/>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Qtd:</w:t>
            </w:r>
          </w:p>
        </w:tc>
        <w:tc>
          <w:tcPr>
            <w:tcW w:w="767" w:type="dxa"/>
            <w:gridSpan w:val="2"/>
            <w:shd w:val="clear" w:color="000000" w:fill="FFFF00"/>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400</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Serviço 04:</w:t>
            </w:r>
          </w:p>
        </w:tc>
        <w:tc>
          <w:tcPr>
            <w:tcW w:w="3749" w:type="dxa"/>
            <w:gridSpan w:val="13"/>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 xml:space="preserve">Alvenaria </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Und</w:t>
            </w:r>
            <w:proofErr w:type="spellEnd"/>
            <w:r w:rsidRPr="00E21796">
              <w:rPr>
                <w:color w:val="000000"/>
                <w:sz w:val="18"/>
                <w:szCs w:val="18"/>
              </w:rPr>
              <w:t>:</w:t>
            </w:r>
          </w:p>
        </w:tc>
        <w:tc>
          <w:tcPr>
            <w:tcW w:w="686"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gramStart"/>
            <w:r w:rsidRPr="00E21796">
              <w:rPr>
                <w:color w:val="000000"/>
                <w:sz w:val="18"/>
                <w:szCs w:val="18"/>
              </w:rPr>
              <w:t>m2</w:t>
            </w:r>
            <w:proofErr w:type="gramEnd"/>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Qtd:</w:t>
            </w:r>
          </w:p>
        </w:tc>
        <w:tc>
          <w:tcPr>
            <w:tcW w:w="767" w:type="dxa"/>
            <w:gridSpan w:val="2"/>
            <w:shd w:val="clear" w:color="000000" w:fill="FFFF00"/>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100</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Serviço 05:</w:t>
            </w:r>
          </w:p>
        </w:tc>
        <w:tc>
          <w:tcPr>
            <w:tcW w:w="3749" w:type="dxa"/>
            <w:gridSpan w:val="13"/>
            <w:shd w:val="clear" w:color="000000" w:fill="FFFF00"/>
            <w:noWrap/>
            <w:vAlign w:val="bottom"/>
            <w:hideMark/>
          </w:tcPr>
          <w:p w:rsidR="00FD23A3" w:rsidRPr="00E21796" w:rsidRDefault="00FD23A3" w:rsidP="002025D3">
            <w:pPr>
              <w:spacing w:line="240" w:lineRule="auto"/>
              <w:jc w:val="center"/>
              <w:textAlignment w:val="auto"/>
              <w:rPr>
                <w:color w:val="000000"/>
                <w:sz w:val="18"/>
                <w:szCs w:val="18"/>
              </w:rPr>
            </w:pPr>
            <w:r w:rsidRPr="00E21796">
              <w:rPr>
                <w:color w:val="000000"/>
                <w:sz w:val="18"/>
                <w:szCs w:val="18"/>
              </w:rPr>
              <w:t>Luminárias</w:t>
            </w:r>
          </w:p>
        </w:tc>
        <w:tc>
          <w:tcPr>
            <w:tcW w:w="726"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roofErr w:type="spellStart"/>
            <w:r w:rsidRPr="00E21796">
              <w:rPr>
                <w:color w:val="000000"/>
                <w:sz w:val="18"/>
                <w:szCs w:val="18"/>
              </w:rPr>
              <w:t>Und</w:t>
            </w:r>
            <w:proofErr w:type="spellEnd"/>
            <w:r w:rsidRPr="00E21796">
              <w:rPr>
                <w:color w:val="000000"/>
                <w:sz w:val="18"/>
                <w:szCs w:val="18"/>
              </w:rPr>
              <w:t>:</w:t>
            </w:r>
          </w:p>
        </w:tc>
        <w:tc>
          <w:tcPr>
            <w:tcW w:w="686" w:type="dxa"/>
            <w:gridSpan w:val="2"/>
            <w:shd w:val="clear" w:color="000000" w:fill="FFFF00"/>
            <w:noWrap/>
            <w:vAlign w:val="bottom"/>
            <w:hideMark/>
          </w:tcPr>
          <w:p w:rsidR="00FD23A3" w:rsidRPr="00E21796" w:rsidRDefault="00FD23A3" w:rsidP="002025D3">
            <w:pPr>
              <w:spacing w:line="240" w:lineRule="auto"/>
              <w:jc w:val="left"/>
              <w:textAlignment w:val="auto"/>
              <w:rPr>
                <w:color w:val="000000"/>
                <w:sz w:val="18"/>
                <w:szCs w:val="18"/>
              </w:rPr>
            </w:pPr>
            <w:proofErr w:type="spellStart"/>
            <w:proofErr w:type="gramStart"/>
            <w:r w:rsidRPr="00E21796">
              <w:rPr>
                <w:color w:val="000000"/>
                <w:sz w:val="18"/>
                <w:szCs w:val="18"/>
              </w:rPr>
              <w:t>un</w:t>
            </w:r>
            <w:proofErr w:type="spellEnd"/>
            <w:proofErr w:type="gramEnd"/>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Qtd:</w:t>
            </w:r>
          </w:p>
        </w:tc>
        <w:tc>
          <w:tcPr>
            <w:tcW w:w="767" w:type="dxa"/>
            <w:gridSpan w:val="2"/>
            <w:shd w:val="clear" w:color="000000" w:fill="FFFF00"/>
            <w:noWrap/>
            <w:vAlign w:val="bottom"/>
            <w:hideMark/>
          </w:tcPr>
          <w:p w:rsidR="00FD23A3" w:rsidRPr="00E21796" w:rsidRDefault="00FD23A3" w:rsidP="002025D3">
            <w:pPr>
              <w:spacing w:line="240" w:lineRule="auto"/>
              <w:jc w:val="right"/>
              <w:textAlignment w:val="auto"/>
              <w:rPr>
                <w:color w:val="000000"/>
                <w:sz w:val="18"/>
                <w:szCs w:val="18"/>
              </w:rPr>
            </w:pPr>
            <w:r w:rsidRPr="00E21796">
              <w:rPr>
                <w:color w:val="000000"/>
                <w:sz w:val="18"/>
                <w:szCs w:val="18"/>
              </w:rPr>
              <w:t>15</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9"/>
        </w:trPr>
        <w:tc>
          <w:tcPr>
            <w:tcW w:w="3047" w:type="dxa"/>
            <w:gridSpan w:val="1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Outras atividades realizadas:</w:t>
            </w:r>
          </w:p>
        </w:tc>
        <w:tc>
          <w:tcPr>
            <w:tcW w:w="6839" w:type="dxa"/>
            <w:gridSpan w:val="21"/>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000000" w:fill="FFFF00"/>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xml:space="preserve">Foi realizado treinamento de utilização de EPI com todos os funcionários. Além disso, foram instaladas placas de aviso de utilização de </w:t>
            </w:r>
            <w:proofErr w:type="gramStart"/>
            <w:r w:rsidRPr="00E21796">
              <w:rPr>
                <w:color w:val="000000"/>
                <w:sz w:val="18"/>
                <w:szCs w:val="18"/>
              </w:rPr>
              <w:t>EPI</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ign w:val="center"/>
            <w:hideMark/>
          </w:tcPr>
          <w:p w:rsidR="00FD23A3" w:rsidRPr="00E21796" w:rsidRDefault="00FD23A3" w:rsidP="002025D3">
            <w:pPr>
              <w:spacing w:line="240" w:lineRule="auto"/>
              <w:jc w:val="left"/>
              <w:textAlignment w:val="auto"/>
              <w:rPr>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auto" w:fill="auto"/>
            <w:noWrap/>
            <w:vAlign w:val="center"/>
            <w:hideMark/>
          </w:tcPr>
          <w:p w:rsidR="00FD23A3" w:rsidRPr="00E21796" w:rsidRDefault="00FD23A3" w:rsidP="002025D3">
            <w:pPr>
              <w:spacing w:line="240" w:lineRule="auto"/>
              <w:jc w:val="center"/>
              <w:textAlignment w:val="auto"/>
              <w:rPr>
                <w:b/>
                <w:bCs/>
                <w:color w:val="000000"/>
                <w:sz w:val="18"/>
                <w:szCs w:val="18"/>
              </w:rPr>
            </w:pPr>
            <w:r w:rsidRPr="00E21796">
              <w:rPr>
                <w:b/>
                <w:bCs/>
                <w:color w:val="000000"/>
                <w:sz w:val="18"/>
                <w:szCs w:val="18"/>
              </w:rPr>
              <w:t>Outras observações</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7"/>
        </w:trPr>
        <w:tc>
          <w:tcPr>
            <w:tcW w:w="9886" w:type="dxa"/>
            <w:gridSpan w:val="32"/>
            <w:vMerge/>
            <w:vAlign w:val="center"/>
            <w:hideMark/>
          </w:tcPr>
          <w:p w:rsidR="00FD23A3" w:rsidRPr="00E21796" w:rsidRDefault="00FD23A3" w:rsidP="002025D3">
            <w:pPr>
              <w:spacing w:line="240" w:lineRule="auto"/>
              <w:jc w:val="left"/>
              <w:textAlignment w:val="auto"/>
              <w:rPr>
                <w:b/>
                <w:bCs/>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38" w:type="dxa"/>
            <w:gridSpan w:val="8"/>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Consulta à Fiscalização:</w:t>
            </w:r>
          </w:p>
        </w:tc>
        <w:tc>
          <w:tcPr>
            <w:tcW w:w="7548" w:type="dxa"/>
            <w:gridSpan w:val="24"/>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000000" w:fill="FFFF00"/>
            <w:noWrap/>
            <w:vAlign w:val="center"/>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Foi realizada consulta ao Fiscal de Contrato sobre os detalhes construtivos do forro do pavilhão.</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9886" w:type="dxa"/>
            <w:gridSpan w:val="32"/>
            <w:vMerge/>
            <w:vAlign w:val="center"/>
            <w:hideMark/>
          </w:tcPr>
          <w:p w:rsidR="00FD23A3" w:rsidRPr="00E21796" w:rsidRDefault="00FD23A3" w:rsidP="002025D3">
            <w:pPr>
              <w:spacing w:line="240" w:lineRule="auto"/>
              <w:jc w:val="left"/>
              <w:textAlignment w:val="auto"/>
              <w:rPr>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5315" w:type="dxa"/>
            <w:gridSpan w:val="20"/>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Fatores que impedem o andamento normal dos serviços:</w:t>
            </w:r>
          </w:p>
        </w:tc>
        <w:tc>
          <w:tcPr>
            <w:tcW w:w="4571" w:type="dxa"/>
            <w:gridSpan w:val="1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shd w:val="clear" w:color="000000" w:fill="FFFF00"/>
            <w:vAlign w:val="center"/>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O material especificado no Projeto Básico não está mais disponível no mercado. Foi solicitado ao Fiscal de Contrato um material substituto.</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7"/>
        </w:trPr>
        <w:tc>
          <w:tcPr>
            <w:tcW w:w="9886" w:type="dxa"/>
            <w:gridSpan w:val="32"/>
            <w:vMerge/>
            <w:vAlign w:val="center"/>
            <w:hideMark/>
          </w:tcPr>
          <w:p w:rsidR="00FD23A3" w:rsidRPr="00E21796" w:rsidRDefault="00FD23A3" w:rsidP="002025D3">
            <w:pPr>
              <w:spacing w:line="240" w:lineRule="auto"/>
              <w:jc w:val="left"/>
              <w:textAlignment w:val="auto"/>
              <w:rPr>
                <w:color w:val="000000"/>
                <w:sz w:val="18"/>
                <w:szCs w:val="18"/>
              </w:rPr>
            </w:pP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49" w:type="dxa"/>
            <w:gridSpan w:val="17"/>
            <w:shd w:val="clear" w:color="auto" w:fill="auto"/>
            <w:noWrap/>
            <w:vAlign w:val="center"/>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Aditivos Celebrados:</w:t>
            </w:r>
          </w:p>
        </w:tc>
        <w:tc>
          <w:tcPr>
            <w:tcW w:w="5637" w:type="dxa"/>
            <w:gridSpan w:val="15"/>
            <w:shd w:val="clear" w:color="000000" w:fill="FFFF00"/>
            <w:vAlign w:val="center"/>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Até o momento, foram celebrados os TA01 (R$ 10.000) e o TA02 (90 dias de prazo</w:t>
            </w:r>
            <w:proofErr w:type="gramStart"/>
            <w:r w:rsidRPr="00E21796">
              <w:rPr>
                <w:color w:val="000000"/>
                <w:sz w:val="18"/>
                <w:szCs w:val="18"/>
              </w:rPr>
              <w:t>)</w:t>
            </w:r>
            <w:proofErr w:type="gramEnd"/>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9886" w:type="dxa"/>
            <w:gridSpan w:val="32"/>
            <w:vMerge w:val="restart"/>
            <w:vAlign w:val="center"/>
            <w:hideMark/>
          </w:tcPr>
          <w:p w:rsidR="00FD23A3" w:rsidRPr="00E21796" w:rsidRDefault="00FD23A3" w:rsidP="002025D3">
            <w:pPr>
              <w:spacing w:line="240" w:lineRule="auto"/>
              <w:jc w:val="center"/>
              <w:textAlignment w:val="auto"/>
              <w:rPr>
                <w:i/>
                <w:iCs/>
                <w:color w:val="FF0000"/>
                <w:sz w:val="18"/>
                <w:szCs w:val="18"/>
              </w:rPr>
            </w:pPr>
            <w:r w:rsidRPr="00E21796">
              <w:rPr>
                <w:b/>
                <w:bCs/>
                <w:color w:val="000000"/>
                <w:sz w:val="18"/>
                <w:szCs w:val="18"/>
              </w:rPr>
              <w:t>Fiscalização</w:t>
            </w: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7"/>
        </w:trPr>
        <w:tc>
          <w:tcPr>
            <w:tcW w:w="9886" w:type="dxa"/>
            <w:gridSpan w:val="32"/>
            <w:vMerge/>
            <w:vAlign w:val="center"/>
            <w:hideMark/>
          </w:tcPr>
          <w:p w:rsidR="00FD23A3" w:rsidRPr="00E21796" w:rsidRDefault="00FD23A3" w:rsidP="002025D3">
            <w:pPr>
              <w:spacing w:line="240" w:lineRule="auto"/>
              <w:jc w:val="left"/>
              <w:textAlignment w:val="auto"/>
              <w:rPr>
                <w:i/>
                <w:iCs/>
                <w:color w:val="FF0000"/>
                <w:sz w:val="18"/>
                <w:szCs w:val="18"/>
              </w:rPr>
            </w:pPr>
          </w:p>
        </w:tc>
      </w:tr>
      <w:tr w:rsidR="00FD23A3" w:rsidRPr="00317B6C" w:rsidTr="00E21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9886" w:type="dxa"/>
            <w:gridSpan w:val="32"/>
            <w:shd w:val="clear" w:color="auto" w:fill="FFFF00"/>
            <w:noWrap/>
            <w:vAlign w:val="center"/>
            <w:hideMark/>
          </w:tcPr>
          <w:p w:rsidR="00FD23A3" w:rsidRPr="00E21796" w:rsidRDefault="00FD23A3" w:rsidP="002025D3">
            <w:pPr>
              <w:spacing w:line="240" w:lineRule="auto"/>
              <w:jc w:val="center"/>
              <w:textAlignment w:val="auto"/>
              <w:rPr>
                <w:color w:val="000000"/>
                <w:sz w:val="18"/>
                <w:szCs w:val="18"/>
              </w:rPr>
            </w:pPr>
            <w:r w:rsidRPr="00E21796">
              <w:rPr>
                <w:i/>
                <w:iCs/>
                <w:color w:val="FF0000"/>
                <w:sz w:val="18"/>
                <w:szCs w:val="18"/>
              </w:rPr>
              <w:t>CAMPO DESTINADO AO PREENCHIMENTO DO FISCAL DE CONTRATO</w:t>
            </w:r>
          </w:p>
        </w:tc>
      </w:tr>
      <w:tr w:rsidR="00FD23A3" w:rsidRPr="00317B6C"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2"/>
        </w:trPr>
        <w:tc>
          <w:tcPr>
            <w:tcW w:w="4249" w:type="dxa"/>
            <w:gridSpan w:val="17"/>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Responsável pela Fiscalização:</w:t>
            </w:r>
          </w:p>
        </w:tc>
        <w:tc>
          <w:tcPr>
            <w:tcW w:w="30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c>
          <w:tcPr>
            <w:tcW w:w="880"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c>
          <w:tcPr>
            <w:tcW w:w="2778" w:type="dxa"/>
            <w:gridSpan w:val="7"/>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Responsável pela Contratada:</w:t>
            </w:r>
          </w:p>
        </w:tc>
        <w:tc>
          <w:tcPr>
            <w:tcW w:w="911"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c>
          <w:tcPr>
            <w:tcW w:w="767" w:type="dxa"/>
            <w:gridSpan w:val="2"/>
            <w:shd w:val="clear" w:color="auto" w:fill="auto"/>
            <w:noWrap/>
            <w:vAlign w:val="bottom"/>
            <w:hideMark/>
          </w:tcPr>
          <w:p w:rsidR="00FD23A3" w:rsidRPr="00E21796" w:rsidRDefault="00FD23A3" w:rsidP="002025D3">
            <w:pPr>
              <w:spacing w:line="240" w:lineRule="auto"/>
              <w:jc w:val="left"/>
              <w:textAlignment w:val="auto"/>
              <w:rPr>
                <w:color w:val="000000"/>
                <w:sz w:val="18"/>
                <w:szCs w:val="18"/>
              </w:rPr>
            </w:pPr>
            <w:r w:rsidRPr="00E21796">
              <w:rPr>
                <w:color w:val="000000"/>
                <w:sz w:val="18"/>
                <w:szCs w:val="18"/>
              </w:rPr>
              <w:t> </w:t>
            </w:r>
          </w:p>
        </w:tc>
      </w:tr>
      <w:tr w:rsidR="00FD23A3" w:rsidRPr="00DB3BA7" w:rsidTr="002025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5430" w:type="dxa"/>
            <w:gridSpan w:val="21"/>
            <w:shd w:val="clear" w:color="000000" w:fill="FFFF00"/>
            <w:vAlign w:val="center"/>
            <w:hideMark/>
          </w:tcPr>
          <w:p w:rsidR="00FD23A3" w:rsidRPr="00E21796" w:rsidRDefault="00FD23A3" w:rsidP="002025D3">
            <w:pPr>
              <w:spacing w:line="240" w:lineRule="auto"/>
              <w:jc w:val="center"/>
              <w:textAlignment w:val="auto"/>
              <w:rPr>
                <w:i/>
                <w:iCs/>
                <w:color w:val="FF0000"/>
                <w:sz w:val="18"/>
                <w:szCs w:val="18"/>
              </w:rPr>
            </w:pPr>
            <w:r w:rsidRPr="00E21796">
              <w:rPr>
                <w:i/>
                <w:iCs/>
                <w:color w:val="FF0000"/>
                <w:sz w:val="18"/>
                <w:szCs w:val="18"/>
              </w:rPr>
              <w:t>ASSINATURA DO FISCAL DE CONTATO COM CARIMBO</w:t>
            </w:r>
          </w:p>
        </w:tc>
        <w:tc>
          <w:tcPr>
            <w:tcW w:w="4456" w:type="dxa"/>
            <w:gridSpan w:val="11"/>
            <w:shd w:val="clear" w:color="000000" w:fill="FFFF00"/>
            <w:vAlign w:val="center"/>
            <w:hideMark/>
          </w:tcPr>
          <w:p w:rsidR="00FD23A3" w:rsidRPr="00E21796" w:rsidRDefault="00FD23A3" w:rsidP="002025D3">
            <w:pPr>
              <w:spacing w:line="240" w:lineRule="auto"/>
              <w:jc w:val="center"/>
              <w:textAlignment w:val="auto"/>
              <w:rPr>
                <w:i/>
                <w:iCs/>
                <w:color w:val="FF0000"/>
                <w:sz w:val="18"/>
                <w:szCs w:val="18"/>
              </w:rPr>
            </w:pPr>
            <w:r w:rsidRPr="00E21796">
              <w:rPr>
                <w:i/>
                <w:iCs/>
                <w:color w:val="FF0000"/>
                <w:sz w:val="18"/>
                <w:szCs w:val="18"/>
              </w:rPr>
              <w:t xml:space="preserve">ASSINATURA DO RESPONSÁVEL TÉCNICO DA CONTRATADA (DEVE SER O MESMO RESPONSÁVEL QUE TEM ART DE EXECUÇÃO DA OBRA), COM </w:t>
            </w:r>
            <w:proofErr w:type="gramStart"/>
            <w:r w:rsidRPr="00E21796">
              <w:rPr>
                <w:i/>
                <w:iCs/>
                <w:color w:val="FF0000"/>
                <w:sz w:val="18"/>
                <w:szCs w:val="18"/>
              </w:rPr>
              <w:t>CARIMBO</w:t>
            </w:r>
            <w:proofErr w:type="gramEnd"/>
          </w:p>
        </w:tc>
      </w:tr>
    </w:tbl>
    <w:p w:rsidR="00E21796" w:rsidRPr="00317B6C" w:rsidRDefault="00E21796" w:rsidP="00E21796">
      <w:pPr>
        <w:suppressAutoHyphens/>
        <w:spacing w:before="120" w:after="120"/>
        <w:jc w:val="center"/>
        <w:rPr>
          <w:b/>
          <w:szCs w:val="24"/>
        </w:rPr>
      </w:pPr>
      <w:r w:rsidRPr="00317B6C">
        <w:rPr>
          <w:b/>
          <w:szCs w:val="24"/>
        </w:rPr>
        <w:t xml:space="preserve">ANEXO </w:t>
      </w:r>
      <w:r>
        <w:rPr>
          <w:b/>
          <w:szCs w:val="24"/>
        </w:rPr>
        <w:t>D</w:t>
      </w:r>
      <w:r w:rsidRPr="00317B6C">
        <w:rPr>
          <w:b/>
          <w:szCs w:val="24"/>
        </w:rPr>
        <w:t xml:space="preserve"> – </w:t>
      </w:r>
      <w:r>
        <w:rPr>
          <w:b/>
          <w:szCs w:val="24"/>
        </w:rPr>
        <w:t>PLANTAS E DESENHOS</w:t>
      </w:r>
    </w:p>
    <w:p w:rsidR="0023510C" w:rsidRPr="001E4594" w:rsidRDefault="0023510C" w:rsidP="0011288C">
      <w:pPr>
        <w:suppressAutoHyphens/>
        <w:spacing w:line="240" w:lineRule="auto"/>
        <w:rPr>
          <w:sz w:val="20"/>
        </w:rPr>
      </w:pPr>
    </w:p>
    <w:sectPr w:rsidR="0023510C" w:rsidRPr="001E4594" w:rsidSect="00BD4858">
      <w:headerReference w:type="default" r:id="rId25"/>
      <w:footerReference w:type="default" r:id="rId26"/>
      <w:pgSz w:w="11906" w:h="16838"/>
      <w:pgMar w:top="1440" w:right="1080" w:bottom="1440" w:left="1080" w:header="425" w:footer="68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67B8" w:rsidRDefault="000167B8" w:rsidP="00DE6510">
      <w:pPr>
        <w:spacing w:line="240" w:lineRule="auto"/>
      </w:pPr>
      <w:r>
        <w:separator/>
      </w:r>
    </w:p>
  </w:endnote>
  <w:endnote w:type="continuationSeparator" w:id="0">
    <w:p w:rsidR="000167B8" w:rsidRDefault="000167B8" w:rsidP="00DE651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tarSymbol">
    <w:altName w:val="Arial Unicode MS"/>
    <w:charset w:val="02"/>
    <w:family w:val="auto"/>
    <w:pitch w:val="default"/>
    <w:sig w:usb0="00000000" w:usb1="00000000" w:usb2="00000000" w:usb3="00000000" w:csb0="0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8"/>
        <w:szCs w:val="18"/>
      </w:rPr>
      <w:id w:val="9931024"/>
      <w:docPartObj>
        <w:docPartGallery w:val="Page Numbers (Bottom of Page)"/>
        <w:docPartUnique/>
      </w:docPartObj>
    </w:sdtPr>
    <w:sdtEndPr>
      <w:rPr>
        <w:sz w:val="24"/>
        <w:szCs w:val="20"/>
      </w:rPr>
    </w:sdtEndPr>
    <w:sdtContent>
      <w:p w:rsidR="000167B8" w:rsidRPr="003B113D" w:rsidRDefault="000167B8" w:rsidP="003B113D">
        <w:pPr>
          <w:pStyle w:val="Rodap"/>
          <w:pBdr>
            <w:top w:val="single" w:sz="4" w:space="1" w:color="auto"/>
          </w:pBdr>
          <w:spacing w:line="240" w:lineRule="auto"/>
          <w:jc w:val="left"/>
          <w:rPr>
            <w:bCs/>
            <w:sz w:val="18"/>
            <w:szCs w:val="18"/>
          </w:rPr>
        </w:pPr>
        <w:proofErr w:type="gramStart"/>
        <w:r w:rsidRPr="00F95B0B">
          <w:rPr>
            <w:sz w:val="18"/>
            <w:szCs w:val="18"/>
          </w:rPr>
          <w:t>19PB0</w:t>
        </w:r>
        <w:r>
          <w:rPr>
            <w:sz w:val="18"/>
            <w:szCs w:val="18"/>
          </w:rPr>
          <w:t>31</w:t>
        </w:r>
        <w:proofErr w:type="gramEnd"/>
        <w:r w:rsidRPr="00F95B0B">
          <w:rPr>
            <w:sz w:val="18"/>
            <w:szCs w:val="18"/>
          </w:rPr>
          <w:t xml:space="preserve"> </w:t>
        </w:r>
        <w:r>
          <w:rPr>
            <w:sz w:val="18"/>
            <w:szCs w:val="18"/>
          </w:rPr>
          <w:t>-</w:t>
        </w:r>
        <w:r w:rsidRPr="00F95B0B">
          <w:rPr>
            <w:sz w:val="18"/>
            <w:szCs w:val="18"/>
          </w:rPr>
          <w:t xml:space="preserve"> </w:t>
        </w:r>
        <w:r>
          <w:rPr>
            <w:sz w:val="18"/>
            <w:szCs w:val="18"/>
          </w:rPr>
          <w:t xml:space="preserve">Substituição da Cobertura do Pavilhão da Companhia de Comando e Apoio do 3º B </w:t>
        </w:r>
        <w:proofErr w:type="spellStart"/>
        <w:r>
          <w:rPr>
            <w:sz w:val="18"/>
            <w:szCs w:val="18"/>
          </w:rPr>
          <w:t>Log</w:t>
        </w:r>
        <w:proofErr w:type="spellEnd"/>
        <w:r w:rsidRPr="00F95B0B">
          <w:rPr>
            <w:sz w:val="18"/>
            <w:szCs w:val="18"/>
          </w:rPr>
          <w:t xml:space="preserve">, em </w:t>
        </w:r>
        <w:r>
          <w:rPr>
            <w:sz w:val="18"/>
            <w:szCs w:val="18"/>
          </w:rPr>
          <w:t>Bagé</w:t>
        </w:r>
        <w:r w:rsidRPr="00F95B0B">
          <w:rPr>
            <w:sz w:val="18"/>
            <w:szCs w:val="18"/>
          </w:rPr>
          <w:t xml:space="preserve"> - RS         </w:t>
        </w:r>
        <w:r>
          <w:rPr>
            <w:sz w:val="18"/>
            <w:szCs w:val="18"/>
          </w:rPr>
          <w:t xml:space="preserve">                 </w:t>
        </w:r>
        <w:r w:rsidRPr="00F95B0B">
          <w:rPr>
            <w:bCs/>
            <w:sz w:val="18"/>
            <w:szCs w:val="18"/>
          </w:rPr>
          <w:fldChar w:fldCharType="begin"/>
        </w:r>
        <w:r w:rsidRPr="00F95B0B">
          <w:rPr>
            <w:bCs/>
            <w:sz w:val="18"/>
            <w:szCs w:val="18"/>
          </w:rPr>
          <w:instrText>PAGE</w:instrText>
        </w:r>
        <w:r w:rsidRPr="00F95B0B">
          <w:rPr>
            <w:bCs/>
            <w:sz w:val="18"/>
            <w:szCs w:val="18"/>
          </w:rPr>
          <w:fldChar w:fldCharType="separate"/>
        </w:r>
        <w:r w:rsidR="00D80301">
          <w:rPr>
            <w:bCs/>
            <w:noProof/>
            <w:sz w:val="18"/>
            <w:szCs w:val="18"/>
          </w:rPr>
          <w:t>53</w:t>
        </w:r>
        <w:r w:rsidRPr="00F95B0B">
          <w:rPr>
            <w:bCs/>
            <w:sz w:val="18"/>
            <w:szCs w:val="18"/>
          </w:rPr>
          <w:fldChar w:fldCharType="end"/>
        </w:r>
      </w:p>
    </w:sdtContent>
  </w:sdt>
  <w:p w:rsidR="000167B8" w:rsidRDefault="000167B8" w:rsidP="00C46890">
    <w:pPr>
      <w:pStyle w:val="SemEspaamento"/>
    </w:pPr>
  </w:p>
  <w:p w:rsidR="000167B8" w:rsidRPr="00DE6510" w:rsidRDefault="000167B8" w:rsidP="00C46890">
    <w:pPr>
      <w:pStyle w:val="SemEspaamento"/>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67B8" w:rsidRDefault="000167B8" w:rsidP="00DE6510">
      <w:pPr>
        <w:spacing w:line="240" w:lineRule="auto"/>
      </w:pPr>
      <w:r>
        <w:separator/>
      </w:r>
    </w:p>
  </w:footnote>
  <w:footnote w:type="continuationSeparator" w:id="0">
    <w:p w:rsidR="000167B8" w:rsidRDefault="000167B8" w:rsidP="00DE651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67B8" w:rsidRDefault="000167B8" w:rsidP="00E718E6">
    <w:pPr>
      <w:pStyle w:val="SemEspaamento"/>
    </w:pPr>
  </w:p>
  <w:p w:rsidR="000167B8" w:rsidRDefault="000167B8" w:rsidP="00E718E6">
    <w:pPr>
      <w:pStyle w:val="SemEspaamento"/>
    </w:pPr>
  </w:p>
  <w:p w:rsidR="000167B8" w:rsidRDefault="000167B8" w:rsidP="00E718E6">
    <w:pPr>
      <w:pStyle w:val="SemEspaamento"/>
    </w:pPr>
  </w:p>
  <w:p w:rsidR="000167B8" w:rsidRPr="00E718E6" w:rsidRDefault="000167B8" w:rsidP="00E718E6">
    <w:pPr>
      <w:pStyle w:val="SemEspaamento"/>
      <w:pBdr>
        <w:bottom w:val="single" w:sz="4" w:space="1" w:color="auto"/>
      </w:pBdr>
      <w:rPr>
        <w:sz w:val="18"/>
        <w:szCs w:val="18"/>
      </w:rPr>
    </w:pPr>
    <w:r w:rsidRPr="00E718E6">
      <w:rPr>
        <w:sz w:val="18"/>
        <w:szCs w:val="18"/>
      </w:rPr>
      <w:t xml:space="preserve">Continuação do Anexo II - Caderno de Encargos e Especificações Técnicas - CRO </w:t>
    </w:r>
    <w:proofErr w:type="gramStart"/>
    <w:r w:rsidRPr="00E718E6">
      <w:rPr>
        <w:sz w:val="18"/>
        <w:szCs w:val="18"/>
      </w:rPr>
      <w:t>3</w:t>
    </w:r>
    <w:proofErr w:type="gramEnd"/>
    <w:r w:rsidRPr="00E718E6">
      <w:rPr>
        <w:sz w:val="18"/>
        <w:szCs w:val="18"/>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singleLevel"/>
    <w:tmpl w:val="00000009"/>
    <w:name w:val="Outline"/>
    <w:lvl w:ilvl="0">
      <w:start w:val="1"/>
      <w:numFmt w:val="upperRoman"/>
      <w:lvlText w:val="%1."/>
      <w:lvlJc w:val="left"/>
      <w:pPr>
        <w:tabs>
          <w:tab w:val="num" w:pos="0"/>
        </w:tabs>
      </w:pPr>
    </w:lvl>
  </w:abstractNum>
  <w:abstractNum w:abstractNumId="1">
    <w:nsid w:val="00000011"/>
    <w:multiLevelType w:val="singleLevel"/>
    <w:tmpl w:val="00000011"/>
    <w:name w:val="WW8Num5"/>
    <w:lvl w:ilvl="0">
      <w:start w:val="1"/>
      <w:numFmt w:val="bullet"/>
      <w:lvlText w:val=""/>
      <w:lvlJc w:val="left"/>
      <w:pPr>
        <w:tabs>
          <w:tab w:val="num" w:pos="0"/>
        </w:tabs>
      </w:pPr>
      <w:rPr>
        <w:rFonts w:ascii="Symbol" w:hAnsi="Symbol"/>
      </w:rPr>
    </w:lvl>
  </w:abstractNum>
  <w:abstractNum w:abstractNumId="2">
    <w:nsid w:val="00000015"/>
    <w:multiLevelType w:val="singleLevel"/>
    <w:tmpl w:val="00000015"/>
    <w:name w:val="WW8Num9"/>
    <w:lvl w:ilvl="0">
      <w:start w:val="1"/>
      <w:numFmt w:val="bullet"/>
      <w:lvlText w:val=""/>
      <w:lvlJc w:val="left"/>
      <w:pPr>
        <w:tabs>
          <w:tab w:val="num" w:pos="0"/>
        </w:tabs>
      </w:pPr>
      <w:rPr>
        <w:rFonts w:ascii="Wingdings" w:hAnsi="Wingdings"/>
      </w:rPr>
    </w:lvl>
  </w:abstractNum>
  <w:abstractNum w:abstractNumId="3">
    <w:nsid w:val="00FC64F7"/>
    <w:multiLevelType w:val="hybridMultilevel"/>
    <w:tmpl w:val="55201ACA"/>
    <w:name w:val="WW8Num22"/>
    <w:lvl w:ilvl="0" w:tplc="2C3C759E">
      <w:start w:val="1"/>
      <w:numFmt w:val="bullet"/>
      <w:lvlText w:val=""/>
      <w:lvlJc w:val="left"/>
      <w:pPr>
        <w:ind w:left="720" w:hanging="360"/>
      </w:pPr>
      <w:rPr>
        <w:rFonts w:ascii="Symbol" w:hAnsi="Symbol" w:hint="default"/>
      </w:rPr>
    </w:lvl>
    <w:lvl w:ilvl="1" w:tplc="B0C297B6" w:tentative="1">
      <w:start w:val="1"/>
      <w:numFmt w:val="bullet"/>
      <w:lvlText w:val="o"/>
      <w:lvlJc w:val="left"/>
      <w:pPr>
        <w:ind w:left="1440" w:hanging="360"/>
      </w:pPr>
      <w:rPr>
        <w:rFonts w:ascii="Courier New" w:hAnsi="Courier New" w:cs="Courier New" w:hint="default"/>
      </w:rPr>
    </w:lvl>
    <w:lvl w:ilvl="2" w:tplc="B99ABEB0" w:tentative="1">
      <w:start w:val="1"/>
      <w:numFmt w:val="bullet"/>
      <w:lvlText w:val=""/>
      <w:lvlJc w:val="left"/>
      <w:pPr>
        <w:ind w:left="2160" w:hanging="360"/>
      </w:pPr>
      <w:rPr>
        <w:rFonts w:ascii="Wingdings" w:hAnsi="Wingdings" w:hint="default"/>
      </w:rPr>
    </w:lvl>
    <w:lvl w:ilvl="3" w:tplc="2028EC40" w:tentative="1">
      <w:start w:val="1"/>
      <w:numFmt w:val="bullet"/>
      <w:lvlText w:val=""/>
      <w:lvlJc w:val="left"/>
      <w:pPr>
        <w:ind w:left="2880" w:hanging="360"/>
      </w:pPr>
      <w:rPr>
        <w:rFonts w:ascii="Symbol" w:hAnsi="Symbol" w:hint="default"/>
      </w:rPr>
    </w:lvl>
    <w:lvl w:ilvl="4" w:tplc="FE50F97E" w:tentative="1">
      <w:start w:val="1"/>
      <w:numFmt w:val="bullet"/>
      <w:lvlText w:val="o"/>
      <w:lvlJc w:val="left"/>
      <w:pPr>
        <w:ind w:left="3600" w:hanging="360"/>
      </w:pPr>
      <w:rPr>
        <w:rFonts w:ascii="Courier New" w:hAnsi="Courier New" w:cs="Courier New" w:hint="default"/>
      </w:rPr>
    </w:lvl>
    <w:lvl w:ilvl="5" w:tplc="F47828D4" w:tentative="1">
      <w:start w:val="1"/>
      <w:numFmt w:val="bullet"/>
      <w:lvlText w:val=""/>
      <w:lvlJc w:val="left"/>
      <w:pPr>
        <w:ind w:left="4320" w:hanging="360"/>
      </w:pPr>
      <w:rPr>
        <w:rFonts w:ascii="Wingdings" w:hAnsi="Wingdings" w:hint="default"/>
      </w:rPr>
    </w:lvl>
    <w:lvl w:ilvl="6" w:tplc="ACEEC49C" w:tentative="1">
      <w:start w:val="1"/>
      <w:numFmt w:val="bullet"/>
      <w:lvlText w:val=""/>
      <w:lvlJc w:val="left"/>
      <w:pPr>
        <w:ind w:left="5040" w:hanging="360"/>
      </w:pPr>
      <w:rPr>
        <w:rFonts w:ascii="Symbol" w:hAnsi="Symbol" w:hint="default"/>
      </w:rPr>
    </w:lvl>
    <w:lvl w:ilvl="7" w:tplc="2A4E6484" w:tentative="1">
      <w:start w:val="1"/>
      <w:numFmt w:val="bullet"/>
      <w:lvlText w:val="o"/>
      <w:lvlJc w:val="left"/>
      <w:pPr>
        <w:ind w:left="5760" w:hanging="360"/>
      </w:pPr>
      <w:rPr>
        <w:rFonts w:ascii="Courier New" w:hAnsi="Courier New" w:cs="Courier New" w:hint="default"/>
      </w:rPr>
    </w:lvl>
    <w:lvl w:ilvl="8" w:tplc="A1E2CDA8" w:tentative="1">
      <w:start w:val="1"/>
      <w:numFmt w:val="bullet"/>
      <w:lvlText w:val=""/>
      <w:lvlJc w:val="left"/>
      <w:pPr>
        <w:ind w:left="6480" w:hanging="360"/>
      </w:pPr>
      <w:rPr>
        <w:rFonts w:ascii="Wingdings" w:hAnsi="Wingdings" w:hint="default"/>
      </w:rPr>
    </w:lvl>
  </w:abstractNum>
  <w:abstractNum w:abstractNumId="4">
    <w:nsid w:val="08C50C08"/>
    <w:multiLevelType w:val="hybridMultilevel"/>
    <w:tmpl w:val="BEA67C4A"/>
    <w:lvl w:ilvl="0" w:tplc="7D1040BE">
      <w:start w:val="1"/>
      <w:numFmt w:val="bullet"/>
      <w:lvlText w:val=""/>
      <w:lvlJc w:val="left"/>
      <w:pPr>
        <w:ind w:left="720" w:hanging="360"/>
      </w:pPr>
      <w:rPr>
        <w:rFonts w:ascii="Symbol" w:hAnsi="Symbol" w:hint="default"/>
      </w:rPr>
    </w:lvl>
    <w:lvl w:ilvl="1" w:tplc="40DEF282" w:tentative="1">
      <w:start w:val="1"/>
      <w:numFmt w:val="bullet"/>
      <w:lvlText w:val="o"/>
      <w:lvlJc w:val="left"/>
      <w:pPr>
        <w:ind w:left="1440" w:hanging="360"/>
      </w:pPr>
      <w:rPr>
        <w:rFonts w:ascii="Courier New" w:hAnsi="Courier New" w:cs="Courier New" w:hint="default"/>
      </w:rPr>
    </w:lvl>
    <w:lvl w:ilvl="2" w:tplc="E988C698" w:tentative="1">
      <w:start w:val="1"/>
      <w:numFmt w:val="bullet"/>
      <w:lvlText w:val=""/>
      <w:lvlJc w:val="left"/>
      <w:pPr>
        <w:ind w:left="2160" w:hanging="360"/>
      </w:pPr>
      <w:rPr>
        <w:rFonts w:ascii="Wingdings" w:hAnsi="Wingdings" w:hint="default"/>
      </w:rPr>
    </w:lvl>
    <w:lvl w:ilvl="3" w:tplc="2836EAE6" w:tentative="1">
      <w:start w:val="1"/>
      <w:numFmt w:val="bullet"/>
      <w:lvlText w:val=""/>
      <w:lvlJc w:val="left"/>
      <w:pPr>
        <w:ind w:left="2880" w:hanging="360"/>
      </w:pPr>
      <w:rPr>
        <w:rFonts w:ascii="Symbol" w:hAnsi="Symbol" w:hint="default"/>
      </w:rPr>
    </w:lvl>
    <w:lvl w:ilvl="4" w:tplc="0DEEBB9A" w:tentative="1">
      <w:start w:val="1"/>
      <w:numFmt w:val="bullet"/>
      <w:lvlText w:val="o"/>
      <w:lvlJc w:val="left"/>
      <w:pPr>
        <w:ind w:left="3600" w:hanging="360"/>
      </w:pPr>
      <w:rPr>
        <w:rFonts w:ascii="Courier New" w:hAnsi="Courier New" w:cs="Courier New" w:hint="default"/>
      </w:rPr>
    </w:lvl>
    <w:lvl w:ilvl="5" w:tplc="AD066F6E" w:tentative="1">
      <w:start w:val="1"/>
      <w:numFmt w:val="bullet"/>
      <w:lvlText w:val=""/>
      <w:lvlJc w:val="left"/>
      <w:pPr>
        <w:ind w:left="4320" w:hanging="360"/>
      </w:pPr>
      <w:rPr>
        <w:rFonts w:ascii="Wingdings" w:hAnsi="Wingdings" w:hint="default"/>
      </w:rPr>
    </w:lvl>
    <w:lvl w:ilvl="6" w:tplc="45787A7A" w:tentative="1">
      <w:start w:val="1"/>
      <w:numFmt w:val="bullet"/>
      <w:lvlText w:val=""/>
      <w:lvlJc w:val="left"/>
      <w:pPr>
        <w:ind w:left="5040" w:hanging="360"/>
      </w:pPr>
      <w:rPr>
        <w:rFonts w:ascii="Symbol" w:hAnsi="Symbol" w:hint="default"/>
      </w:rPr>
    </w:lvl>
    <w:lvl w:ilvl="7" w:tplc="3A1A70F8" w:tentative="1">
      <w:start w:val="1"/>
      <w:numFmt w:val="bullet"/>
      <w:lvlText w:val="o"/>
      <w:lvlJc w:val="left"/>
      <w:pPr>
        <w:ind w:left="5760" w:hanging="360"/>
      </w:pPr>
      <w:rPr>
        <w:rFonts w:ascii="Courier New" w:hAnsi="Courier New" w:cs="Courier New" w:hint="default"/>
      </w:rPr>
    </w:lvl>
    <w:lvl w:ilvl="8" w:tplc="7E16858E" w:tentative="1">
      <w:start w:val="1"/>
      <w:numFmt w:val="bullet"/>
      <w:lvlText w:val=""/>
      <w:lvlJc w:val="left"/>
      <w:pPr>
        <w:ind w:left="6480" w:hanging="360"/>
      </w:pPr>
      <w:rPr>
        <w:rFonts w:ascii="Wingdings" w:hAnsi="Wingdings" w:hint="default"/>
      </w:rPr>
    </w:lvl>
  </w:abstractNum>
  <w:abstractNum w:abstractNumId="5">
    <w:nsid w:val="0E992AB0"/>
    <w:multiLevelType w:val="hybridMultilevel"/>
    <w:tmpl w:val="C7A6A03C"/>
    <w:name w:val="WW8Num17"/>
    <w:lvl w:ilvl="0" w:tplc="E1B0AD12">
      <w:start w:val="1"/>
      <w:numFmt w:val="bullet"/>
      <w:lvlText w:val=""/>
      <w:lvlJc w:val="left"/>
      <w:pPr>
        <w:ind w:left="720" w:hanging="360"/>
      </w:pPr>
      <w:rPr>
        <w:rFonts w:ascii="Symbol" w:hAnsi="Symbol" w:hint="default"/>
      </w:rPr>
    </w:lvl>
    <w:lvl w:ilvl="1" w:tplc="2096A588">
      <w:start w:val="1"/>
      <w:numFmt w:val="bullet"/>
      <w:lvlText w:val="o"/>
      <w:lvlJc w:val="left"/>
      <w:pPr>
        <w:ind w:left="1440" w:hanging="360"/>
      </w:pPr>
      <w:rPr>
        <w:rFonts w:ascii="Courier New" w:hAnsi="Courier New" w:cs="Courier New" w:hint="default"/>
      </w:rPr>
    </w:lvl>
    <w:lvl w:ilvl="2" w:tplc="E31A1356" w:tentative="1">
      <w:start w:val="1"/>
      <w:numFmt w:val="bullet"/>
      <w:lvlText w:val=""/>
      <w:lvlJc w:val="left"/>
      <w:pPr>
        <w:ind w:left="2160" w:hanging="360"/>
      </w:pPr>
      <w:rPr>
        <w:rFonts w:ascii="Wingdings" w:hAnsi="Wingdings" w:hint="default"/>
      </w:rPr>
    </w:lvl>
    <w:lvl w:ilvl="3" w:tplc="19320E00" w:tentative="1">
      <w:start w:val="1"/>
      <w:numFmt w:val="bullet"/>
      <w:lvlText w:val=""/>
      <w:lvlJc w:val="left"/>
      <w:pPr>
        <w:ind w:left="2880" w:hanging="360"/>
      </w:pPr>
      <w:rPr>
        <w:rFonts w:ascii="Symbol" w:hAnsi="Symbol" w:hint="default"/>
      </w:rPr>
    </w:lvl>
    <w:lvl w:ilvl="4" w:tplc="7FECF18A" w:tentative="1">
      <w:start w:val="1"/>
      <w:numFmt w:val="bullet"/>
      <w:lvlText w:val="o"/>
      <w:lvlJc w:val="left"/>
      <w:pPr>
        <w:ind w:left="3600" w:hanging="360"/>
      </w:pPr>
      <w:rPr>
        <w:rFonts w:ascii="Courier New" w:hAnsi="Courier New" w:cs="Courier New" w:hint="default"/>
      </w:rPr>
    </w:lvl>
    <w:lvl w:ilvl="5" w:tplc="E57A0EDC" w:tentative="1">
      <w:start w:val="1"/>
      <w:numFmt w:val="bullet"/>
      <w:lvlText w:val=""/>
      <w:lvlJc w:val="left"/>
      <w:pPr>
        <w:ind w:left="4320" w:hanging="360"/>
      </w:pPr>
      <w:rPr>
        <w:rFonts w:ascii="Wingdings" w:hAnsi="Wingdings" w:hint="default"/>
      </w:rPr>
    </w:lvl>
    <w:lvl w:ilvl="6" w:tplc="87AC6DCE" w:tentative="1">
      <w:start w:val="1"/>
      <w:numFmt w:val="bullet"/>
      <w:lvlText w:val=""/>
      <w:lvlJc w:val="left"/>
      <w:pPr>
        <w:ind w:left="5040" w:hanging="360"/>
      </w:pPr>
      <w:rPr>
        <w:rFonts w:ascii="Symbol" w:hAnsi="Symbol" w:hint="default"/>
      </w:rPr>
    </w:lvl>
    <w:lvl w:ilvl="7" w:tplc="1ADE08BA" w:tentative="1">
      <w:start w:val="1"/>
      <w:numFmt w:val="bullet"/>
      <w:lvlText w:val="o"/>
      <w:lvlJc w:val="left"/>
      <w:pPr>
        <w:ind w:left="5760" w:hanging="360"/>
      </w:pPr>
      <w:rPr>
        <w:rFonts w:ascii="Courier New" w:hAnsi="Courier New" w:cs="Courier New" w:hint="default"/>
      </w:rPr>
    </w:lvl>
    <w:lvl w:ilvl="8" w:tplc="31E6A2D4" w:tentative="1">
      <w:start w:val="1"/>
      <w:numFmt w:val="bullet"/>
      <w:lvlText w:val=""/>
      <w:lvlJc w:val="left"/>
      <w:pPr>
        <w:ind w:left="6480" w:hanging="360"/>
      </w:pPr>
      <w:rPr>
        <w:rFonts w:ascii="Wingdings" w:hAnsi="Wingdings" w:hint="default"/>
      </w:rPr>
    </w:lvl>
  </w:abstractNum>
  <w:abstractNum w:abstractNumId="6">
    <w:nsid w:val="12CA72DF"/>
    <w:multiLevelType w:val="multilevel"/>
    <w:tmpl w:val="520ACE64"/>
    <w:lvl w:ilvl="0">
      <w:start w:val="1"/>
      <w:numFmt w:val="bullet"/>
      <w:lvlText w:val=""/>
      <w:lvlJc w:val="left"/>
      <w:pPr>
        <w:ind w:left="720" w:hanging="360"/>
      </w:pPr>
      <w:rPr>
        <w:rFonts w:ascii="Symbol" w:hAnsi="Symbol" w:cs="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1A2C4814"/>
    <w:multiLevelType w:val="multilevel"/>
    <w:tmpl w:val="BAF26AE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1BAF3FCA"/>
    <w:multiLevelType w:val="hybridMultilevel"/>
    <w:tmpl w:val="DA5A6F8A"/>
    <w:lvl w:ilvl="0" w:tplc="B0AEA5C4">
      <w:start w:val="1"/>
      <w:numFmt w:val="bullet"/>
      <w:lvlText w:val=""/>
      <w:lvlJc w:val="left"/>
      <w:pPr>
        <w:ind w:left="720" w:hanging="360"/>
      </w:pPr>
      <w:rPr>
        <w:rFonts w:ascii="Symbol" w:hAnsi="Symbol" w:hint="default"/>
      </w:rPr>
    </w:lvl>
    <w:lvl w:ilvl="1" w:tplc="EF96F4EE" w:tentative="1">
      <w:start w:val="1"/>
      <w:numFmt w:val="bullet"/>
      <w:lvlText w:val="o"/>
      <w:lvlJc w:val="left"/>
      <w:pPr>
        <w:ind w:left="1440" w:hanging="360"/>
      </w:pPr>
      <w:rPr>
        <w:rFonts w:ascii="Courier New" w:hAnsi="Courier New" w:cs="Courier New" w:hint="default"/>
      </w:rPr>
    </w:lvl>
    <w:lvl w:ilvl="2" w:tplc="05169C92" w:tentative="1">
      <w:start w:val="1"/>
      <w:numFmt w:val="bullet"/>
      <w:lvlText w:val=""/>
      <w:lvlJc w:val="left"/>
      <w:pPr>
        <w:ind w:left="2160" w:hanging="360"/>
      </w:pPr>
      <w:rPr>
        <w:rFonts w:ascii="Wingdings" w:hAnsi="Wingdings" w:hint="default"/>
      </w:rPr>
    </w:lvl>
    <w:lvl w:ilvl="3" w:tplc="2B92DE9E" w:tentative="1">
      <w:start w:val="1"/>
      <w:numFmt w:val="bullet"/>
      <w:lvlText w:val=""/>
      <w:lvlJc w:val="left"/>
      <w:pPr>
        <w:ind w:left="2880" w:hanging="360"/>
      </w:pPr>
      <w:rPr>
        <w:rFonts w:ascii="Symbol" w:hAnsi="Symbol" w:hint="default"/>
      </w:rPr>
    </w:lvl>
    <w:lvl w:ilvl="4" w:tplc="EC48399A" w:tentative="1">
      <w:start w:val="1"/>
      <w:numFmt w:val="bullet"/>
      <w:lvlText w:val="o"/>
      <w:lvlJc w:val="left"/>
      <w:pPr>
        <w:ind w:left="3600" w:hanging="360"/>
      </w:pPr>
      <w:rPr>
        <w:rFonts w:ascii="Courier New" w:hAnsi="Courier New" w:cs="Courier New" w:hint="default"/>
      </w:rPr>
    </w:lvl>
    <w:lvl w:ilvl="5" w:tplc="504283A2" w:tentative="1">
      <w:start w:val="1"/>
      <w:numFmt w:val="bullet"/>
      <w:lvlText w:val=""/>
      <w:lvlJc w:val="left"/>
      <w:pPr>
        <w:ind w:left="4320" w:hanging="360"/>
      </w:pPr>
      <w:rPr>
        <w:rFonts w:ascii="Wingdings" w:hAnsi="Wingdings" w:hint="default"/>
      </w:rPr>
    </w:lvl>
    <w:lvl w:ilvl="6" w:tplc="440CF57C" w:tentative="1">
      <w:start w:val="1"/>
      <w:numFmt w:val="bullet"/>
      <w:lvlText w:val=""/>
      <w:lvlJc w:val="left"/>
      <w:pPr>
        <w:ind w:left="5040" w:hanging="360"/>
      </w:pPr>
      <w:rPr>
        <w:rFonts w:ascii="Symbol" w:hAnsi="Symbol" w:hint="default"/>
      </w:rPr>
    </w:lvl>
    <w:lvl w:ilvl="7" w:tplc="3CC242A4" w:tentative="1">
      <w:start w:val="1"/>
      <w:numFmt w:val="bullet"/>
      <w:lvlText w:val="o"/>
      <w:lvlJc w:val="left"/>
      <w:pPr>
        <w:ind w:left="5760" w:hanging="360"/>
      </w:pPr>
      <w:rPr>
        <w:rFonts w:ascii="Courier New" w:hAnsi="Courier New" w:cs="Courier New" w:hint="default"/>
      </w:rPr>
    </w:lvl>
    <w:lvl w:ilvl="8" w:tplc="DD06CADE" w:tentative="1">
      <w:start w:val="1"/>
      <w:numFmt w:val="bullet"/>
      <w:lvlText w:val=""/>
      <w:lvlJc w:val="left"/>
      <w:pPr>
        <w:ind w:left="6480" w:hanging="360"/>
      </w:pPr>
      <w:rPr>
        <w:rFonts w:ascii="Wingdings" w:hAnsi="Wingdings" w:hint="default"/>
      </w:rPr>
    </w:lvl>
  </w:abstractNum>
  <w:abstractNum w:abstractNumId="9">
    <w:nsid w:val="22706759"/>
    <w:multiLevelType w:val="hybridMultilevel"/>
    <w:tmpl w:val="307A010C"/>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25CB1AE5"/>
    <w:multiLevelType w:val="multilevel"/>
    <w:tmpl w:val="130024AC"/>
    <w:styleLink w:val="WW8Num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nsid w:val="29C236D3"/>
    <w:multiLevelType w:val="hybridMultilevel"/>
    <w:tmpl w:val="15689C6E"/>
    <w:lvl w:ilvl="0" w:tplc="45D43374">
      <w:start w:val="1"/>
      <w:numFmt w:val="bullet"/>
      <w:lvlText w:val=""/>
      <w:lvlJc w:val="left"/>
      <w:pPr>
        <w:ind w:left="720" w:hanging="360"/>
      </w:pPr>
      <w:rPr>
        <w:rFonts w:ascii="Symbol" w:hAnsi="Symbol" w:hint="default"/>
      </w:rPr>
    </w:lvl>
    <w:lvl w:ilvl="1" w:tplc="3E5CC114" w:tentative="1">
      <w:start w:val="1"/>
      <w:numFmt w:val="bullet"/>
      <w:lvlText w:val="o"/>
      <w:lvlJc w:val="left"/>
      <w:pPr>
        <w:ind w:left="1440" w:hanging="360"/>
      </w:pPr>
      <w:rPr>
        <w:rFonts w:ascii="Courier New" w:hAnsi="Courier New" w:cs="Courier New" w:hint="default"/>
      </w:rPr>
    </w:lvl>
    <w:lvl w:ilvl="2" w:tplc="C61A8F90" w:tentative="1">
      <w:start w:val="1"/>
      <w:numFmt w:val="bullet"/>
      <w:lvlText w:val=""/>
      <w:lvlJc w:val="left"/>
      <w:pPr>
        <w:ind w:left="2160" w:hanging="360"/>
      </w:pPr>
      <w:rPr>
        <w:rFonts w:ascii="Wingdings" w:hAnsi="Wingdings" w:hint="default"/>
      </w:rPr>
    </w:lvl>
    <w:lvl w:ilvl="3" w:tplc="23549E34" w:tentative="1">
      <w:start w:val="1"/>
      <w:numFmt w:val="bullet"/>
      <w:lvlText w:val=""/>
      <w:lvlJc w:val="left"/>
      <w:pPr>
        <w:ind w:left="2880" w:hanging="360"/>
      </w:pPr>
      <w:rPr>
        <w:rFonts w:ascii="Symbol" w:hAnsi="Symbol" w:hint="default"/>
      </w:rPr>
    </w:lvl>
    <w:lvl w:ilvl="4" w:tplc="A2E4973C" w:tentative="1">
      <w:start w:val="1"/>
      <w:numFmt w:val="bullet"/>
      <w:lvlText w:val="o"/>
      <w:lvlJc w:val="left"/>
      <w:pPr>
        <w:ind w:left="3600" w:hanging="360"/>
      </w:pPr>
      <w:rPr>
        <w:rFonts w:ascii="Courier New" w:hAnsi="Courier New" w:cs="Courier New" w:hint="default"/>
      </w:rPr>
    </w:lvl>
    <w:lvl w:ilvl="5" w:tplc="7E8AE136" w:tentative="1">
      <w:start w:val="1"/>
      <w:numFmt w:val="bullet"/>
      <w:lvlText w:val=""/>
      <w:lvlJc w:val="left"/>
      <w:pPr>
        <w:ind w:left="4320" w:hanging="360"/>
      </w:pPr>
      <w:rPr>
        <w:rFonts w:ascii="Wingdings" w:hAnsi="Wingdings" w:hint="default"/>
      </w:rPr>
    </w:lvl>
    <w:lvl w:ilvl="6" w:tplc="931E52E2" w:tentative="1">
      <w:start w:val="1"/>
      <w:numFmt w:val="bullet"/>
      <w:lvlText w:val=""/>
      <w:lvlJc w:val="left"/>
      <w:pPr>
        <w:ind w:left="5040" w:hanging="360"/>
      </w:pPr>
      <w:rPr>
        <w:rFonts w:ascii="Symbol" w:hAnsi="Symbol" w:hint="default"/>
      </w:rPr>
    </w:lvl>
    <w:lvl w:ilvl="7" w:tplc="1F8802E0" w:tentative="1">
      <w:start w:val="1"/>
      <w:numFmt w:val="bullet"/>
      <w:lvlText w:val="o"/>
      <w:lvlJc w:val="left"/>
      <w:pPr>
        <w:ind w:left="5760" w:hanging="360"/>
      </w:pPr>
      <w:rPr>
        <w:rFonts w:ascii="Courier New" w:hAnsi="Courier New" w:cs="Courier New" w:hint="default"/>
      </w:rPr>
    </w:lvl>
    <w:lvl w:ilvl="8" w:tplc="85D80F84" w:tentative="1">
      <w:start w:val="1"/>
      <w:numFmt w:val="bullet"/>
      <w:lvlText w:val=""/>
      <w:lvlJc w:val="left"/>
      <w:pPr>
        <w:ind w:left="6480" w:hanging="360"/>
      </w:pPr>
      <w:rPr>
        <w:rFonts w:ascii="Wingdings" w:hAnsi="Wingdings" w:hint="default"/>
      </w:rPr>
    </w:lvl>
  </w:abstractNum>
  <w:abstractNum w:abstractNumId="12">
    <w:nsid w:val="2A5C57CE"/>
    <w:multiLevelType w:val="hybridMultilevel"/>
    <w:tmpl w:val="7CCAB962"/>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2CF456B0"/>
    <w:multiLevelType w:val="hybridMultilevel"/>
    <w:tmpl w:val="ECC27010"/>
    <w:lvl w:ilvl="0" w:tplc="B93E0462">
      <w:start w:val="1"/>
      <w:numFmt w:val="bullet"/>
      <w:lvlText w:val=""/>
      <w:lvlJc w:val="left"/>
      <w:pPr>
        <w:ind w:left="720" w:hanging="360"/>
      </w:pPr>
      <w:rPr>
        <w:rFonts w:ascii="Symbol" w:hAnsi="Symbol" w:hint="default"/>
      </w:rPr>
    </w:lvl>
    <w:lvl w:ilvl="1" w:tplc="FD22B1E8" w:tentative="1">
      <w:start w:val="1"/>
      <w:numFmt w:val="bullet"/>
      <w:lvlText w:val="o"/>
      <w:lvlJc w:val="left"/>
      <w:pPr>
        <w:ind w:left="1440" w:hanging="360"/>
      </w:pPr>
      <w:rPr>
        <w:rFonts w:ascii="Courier New" w:hAnsi="Courier New" w:cs="Courier New" w:hint="default"/>
      </w:rPr>
    </w:lvl>
    <w:lvl w:ilvl="2" w:tplc="BF7ED3E8" w:tentative="1">
      <w:start w:val="1"/>
      <w:numFmt w:val="bullet"/>
      <w:lvlText w:val=""/>
      <w:lvlJc w:val="left"/>
      <w:pPr>
        <w:ind w:left="2160" w:hanging="360"/>
      </w:pPr>
      <w:rPr>
        <w:rFonts w:ascii="Wingdings" w:hAnsi="Wingdings" w:hint="default"/>
      </w:rPr>
    </w:lvl>
    <w:lvl w:ilvl="3" w:tplc="FA36A992" w:tentative="1">
      <w:start w:val="1"/>
      <w:numFmt w:val="bullet"/>
      <w:lvlText w:val=""/>
      <w:lvlJc w:val="left"/>
      <w:pPr>
        <w:ind w:left="2880" w:hanging="360"/>
      </w:pPr>
      <w:rPr>
        <w:rFonts w:ascii="Symbol" w:hAnsi="Symbol" w:hint="default"/>
      </w:rPr>
    </w:lvl>
    <w:lvl w:ilvl="4" w:tplc="B1746012" w:tentative="1">
      <w:start w:val="1"/>
      <w:numFmt w:val="bullet"/>
      <w:lvlText w:val="o"/>
      <w:lvlJc w:val="left"/>
      <w:pPr>
        <w:ind w:left="3600" w:hanging="360"/>
      </w:pPr>
      <w:rPr>
        <w:rFonts w:ascii="Courier New" w:hAnsi="Courier New" w:cs="Courier New" w:hint="default"/>
      </w:rPr>
    </w:lvl>
    <w:lvl w:ilvl="5" w:tplc="2174C674" w:tentative="1">
      <w:start w:val="1"/>
      <w:numFmt w:val="bullet"/>
      <w:lvlText w:val=""/>
      <w:lvlJc w:val="left"/>
      <w:pPr>
        <w:ind w:left="4320" w:hanging="360"/>
      </w:pPr>
      <w:rPr>
        <w:rFonts w:ascii="Wingdings" w:hAnsi="Wingdings" w:hint="default"/>
      </w:rPr>
    </w:lvl>
    <w:lvl w:ilvl="6" w:tplc="0422F158" w:tentative="1">
      <w:start w:val="1"/>
      <w:numFmt w:val="bullet"/>
      <w:lvlText w:val=""/>
      <w:lvlJc w:val="left"/>
      <w:pPr>
        <w:ind w:left="5040" w:hanging="360"/>
      </w:pPr>
      <w:rPr>
        <w:rFonts w:ascii="Symbol" w:hAnsi="Symbol" w:hint="default"/>
      </w:rPr>
    </w:lvl>
    <w:lvl w:ilvl="7" w:tplc="827C323E" w:tentative="1">
      <w:start w:val="1"/>
      <w:numFmt w:val="bullet"/>
      <w:lvlText w:val="o"/>
      <w:lvlJc w:val="left"/>
      <w:pPr>
        <w:ind w:left="5760" w:hanging="360"/>
      </w:pPr>
      <w:rPr>
        <w:rFonts w:ascii="Courier New" w:hAnsi="Courier New" w:cs="Courier New" w:hint="default"/>
      </w:rPr>
    </w:lvl>
    <w:lvl w:ilvl="8" w:tplc="C4E0747A" w:tentative="1">
      <w:start w:val="1"/>
      <w:numFmt w:val="bullet"/>
      <w:lvlText w:val=""/>
      <w:lvlJc w:val="left"/>
      <w:pPr>
        <w:ind w:left="6480" w:hanging="360"/>
      </w:pPr>
      <w:rPr>
        <w:rFonts w:ascii="Wingdings" w:hAnsi="Wingdings" w:hint="default"/>
      </w:rPr>
    </w:lvl>
  </w:abstractNum>
  <w:abstractNum w:abstractNumId="14">
    <w:nsid w:val="337C5014"/>
    <w:multiLevelType w:val="multilevel"/>
    <w:tmpl w:val="C686B986"/>
    <w:lvl w:ilvl="0">
      <w:start w:val="1"/>
      <w:numFmt w:val="decimal"/>
      <w:pStyle w:val="Ttulo11"/>
      <w:lvlText w:val="%1."/>
      <w:lvlJc w:val="left"/>
      <w:pPr>
        <w:ind w:left="360" w:hanging="360"/>
      </w:pPr>
    </w:lvl>
    <w:lvl w:ilvl="1">
      <w:start w:val="1"/>
      <w:numFmt w:val="decimal"/>
      <w:lvlText w:val="%1.%2."/>
      <w:lvlJc w:val="left"/>
      <w:pPr>
        <w:ind w:left="792" w:hanging="432"/>
      </w:pPr>
      <w:rPr>
        <w:b/>
        <w:bCs w:val="0"/>
        <w:i w:val="0"/>
        <w:iCs w:val="0"/>
        <w:caps w:val="0"/>
        <w:smallCaps w:val="0"/>
        <w:strike w:val="0"/>
        <w:dstrike w:val="0"/>
        <w:vanish w:val="0"/>
        <w:color w:val="000000"/>
        <w:spacing w:val="0"/>
        <w:position w:val="0"/>
        <w:sz w:val="24"/>
        <w:szCs w:val="24"/>
        <w:u w:val="none"/>
        <w:vertAlign w:val="baseline"/>
        <w:em w:val="none"/>
      </w:rPr>
    </w:lvl>
    <w:lvl w:ilvl="2">
      <w:start w:val="1"/>
      <w:numFmt w:val="decimal"/>
      <w:lvlText w:val="%1.%2.%3."/>
      <w:lvlJc w:val="left"/>
      <w:pPr>
        <w:ind w:left="1224" w:hanging="504"/>
      </w:pPr>
      <w:rPr>
        <w:b/>
        <w:bCs w:val="0"/>
        <w:i w:val="0"/>
        <w:iCs w:val="0"/>
        <w:caps w:val="0"/>
        <w:smallCaps w:val="0"/>
        <w:strike w:val="0"/>
        <w:dstrike w:val="0"/>
        <w:vanish w:val="0"/>
        <w:color w:val="000000"/>
        <w:spacing w:val="0"/>
        <w:position w:val="0"/>
        <w:sz w:val="24"/>
        <w:szCs w:val="24"/>
        <w:u w:val="none"/>
        <w:vertAlign w:val="baseline"/>
        <w:em w:val="none"/>
        <w:lang w:val="pt-BR"/>
      </w:rPr>
    </w:lvl>
    <w:lvl w:ilvl="3">
      <w:start w:val="1"/>
      <w:numFmt w:val="decimal"/>
      <w:lvlText w:val="%1.%2.%3.%4."/>
      <w:lvlJc w:val="left"/>
      <w:pPr>
        <w:ind w:left="1728" w:hanging="648"/>
      </w:pPr>
      <w:rPr>
        <w:b/>
        <w:bCs w:val="0"/>
        <w:i w:val="0"/>
        <w:iCs w:val="0"/>
        <w:caps w:val="0"/>
        <w:smallCaps w:val="0"/>
        <w:strike w:val="0"/>
        <w:dstrike w:val="0"/>
        <w:vanish w:val="0"/>
        <w:color w:val="000000"/>
        <w:spacing w:val="0"/>
        <w:position w:val="0"/>
        <w:sz w:val="24"/>
        <w:szCs w:val="24"/>
        <w:u w:val="none"/>
        <w:vertAlign w:val="baseline"/>
        <w:em w:val="no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4810527"/>
    <w:multiLevelType w:val="hybridMultilevel"/>
    <w:tmpl w:val="B04020CA"/>
    <w:lvl w:ilvl="0" w:tplc="69FE8C62">
      <w:start w:val="1"/>
      <w:numFmt w:val="bullet"/>
      <w:lvlText w:val=""/>
      <w:lvlJc w:val="left"/>
      <w:pPr>
        <w:ind w:left="720" w:hanging="360"/>
      </w:pPr>
      <w:rPr>
        <w:rFonts w:ascii="Symbol" w:hAnsi="Symbol" w:hint="default"/>
      </w:rPr>
    </w:lvl>
    <w:lvl w:ilvl="1" w:tplc="ED2681CE" w:tentative="1">
      <w:start w:val="1"/>
      <w:numFmt w:val="bullet"/>
      <w:lvlText w:val="o"/>
      <w:lvlJc w:val="left"/>
      <w:pPr>
        <w:ind w:left="1440" w:hanging="360"/>
      </w:pPr>
      <w:rPr>
        <w:rFonts w:ascii="Courier New" w:hAnsi="Courier New" w:cs="Courier New" w:hint="default"/>
      </w:rPr>
    </w:lvl>
    <w:lvl w:ilvl="2" w:tplc="3B104FB4" w:tentative="1">
      <w:start w:val="1"/>
      <w:numFmt w:val="bullet"/>
      <w:lvlText w:val=""/>
      <w:lvlJc w:val="left"/>
      <w:pPr>
        <w:ind w:left="2160" w:hanging="360"/>
      </w:pPr>
      <w:rPr>
        <w:rFonts w:ascii="Wingdings" w:hAnsi="Wingdings" w:hint="default"/>
      </w:rPr>
    </w:lvl>
    <w:lvl w:ilvl="3" w:tplc="1BF859DA" w:tentative="1">
      <w:start w:val="1"/>
      <w:numFmt w:val="bullet"/>
      <w:lvlText w:val=""/>
      <w:lvlJc w:val="left"/>
      <w:pPr>
        <w:ind w:left="2880" w:hanging="360"/>
      </w:pPr>
      <w:rPr>
        <w:rFonts w:ascii="Symbol" w:hAnsi="Symbol" w:hint="default"/>
      </w:rPr>
    </w:lvl>
    <w:lvl w:ilvl="4" w:tplc="96A0F23A" w:tentative="1">
      <w:start w:val="1"/>
      <w:numFmt w:val="bullet"/>
      <w:lvlText w:val="o"/>
      <w:lvlJc w:val="left"/>
      <w:pPr>
        <w:ind w:left="3600" w:hanging="360"/>
      </w:pPr>
      <w:rPr>
        <w:rFonts w:ascii="Courier New" w:hAnsi="Courier New" w:cs="Courier New" w:hint="default"/>
      </w:rPr>
    </w:lvl>
    <w:lvl w:ilvl="5" w:tplc="228E186C" w:tentative="1">
      <w:start w:val="1"/>
      <w:numFmt w:val="bullet"/>
      <w:lvlText w:val=""/>
      <w:lvlJc w:val="left"/>
      <w:pPr>
        <w:ind w:left="4320" w:hanging="360"/>
      </w:pPr>
      <w:rPr>
        <w:rFonts w:ascii="Wingdings" w:hAnsi="Wingdings" w:hint="default"/>
      </w:rPr>
    </w:lvl>
    <w:lvl w:ilvl="6" w:tplc="54162F10" w:tentative="1">
      <w:start w:val="1"/>
      <w:numFmt w:val="bullet"/>
      <w:lvlText w:val=""/>
      <w:lvlJc w:val="left"/>
      <w:pPr>
        <w:ind w:left="5040" w:hanging="360"/>
      </w:pPr>
      <w:rPr>
        <w:rFonts w:ascii="Symbol" w:hAnsi="Symbol" w:hint="default"/>
      </w:rPr>
    </w:lvl>
    <w:lvl w:ilvl="7" w:tplc="C53C374C" w:tentative="1">
      <w:start w:val="1"/>
      <w:numFmt w:val="bullet"/>
      <w:lvlText w:val="o"/>
      <w:lvlJc w:val="left"/>
      <w:pPr>
        <w:ind w:left="5760" w:hanging="360"/>
      </w:pPr>
      <w:rPr>
        <w:rFonts w:ascii="Courier New" w:hAnsi="Courier New" w:cs="Courier New" w:hint="default"/>
      </w:rPr>
    </w:lvl>
    <w:lvl w:ilvl="8" w:tplc="E118F6D8" w:tentative="1">
      <w:start w:val="1"/>
      <w:numFmt w:val="bullet"/>
      <w:lvlText w:val=""/>
      <w:lvlJc w:val="left"/>
      <w:pPr>
        <w:ind w:left="6480" w:hanging="360"/>
      </w:pPr>
      <w:rPr>
        <w:rFonts w:ascii="Wingdings" w:hAnsi="Wingdings" w:hint="default"/>
      </w:rPr>
    </w:lvl>
  </w:abstractNum>
  <w:abstractNum w:abstractNumId="16">
    <w:nsid w:val="34B52F5B"/>
    <w:multiLevelType w:val="multilevel"/>
    <w:tmpl w:val="12B06226"/>
    <w:numStyleLink w:val="Estilo1"/>
  </w:abstractNum>
  <w:abstractNum w:abstractNumId="17">
    <w:nsid w:val="35985011"/>
    <w:multiLevelType w:val="hybridMultilevel"/>
    <w:tmpl w:val="D1903774"/>
    <w:lvl w:ilvl="0" w:tplc="8D546F6C">
      <w:start w:val="1"/>
      <w:numFmt w:val="bullet"/>
      <w:lvlText w:val=""/>
      <w:lvlJc w:val="left"/>
      <w:pPr>
        <w:ind w:left="1152" w:hanging="360"/>
      </w:pPr>
      <w:rPr>
        <w:rFonts w:ascii="Symbol" w:hAnsi="Symbol" w:hint="default"/>
      </w:rPr>
    </w:lvl>
    <w:lvl w:ilvl="1" w:tplc="E7D81086" w:tentative="1">
      <w:start w:val="1"/>
      <w:numFmt w:val="bullet"/>
      <w:lvlText w:val="o"/>
      <w:lvlJc w:val="left"/>
      <w:pPr>
        <w:ind w:left="1872" w:hanging="360"/>
      </w:pPr>
      <w:rPr>
        <w:rFonts w:ascii="Courier New" w:hAnsi="Courier New" w:cs="Courier New" w:hint="default"/>
      </w:rPr>
    </w:lvl>
    <w:lvl w:ilvl="2" w:tplc="507284DA" w:tentative="1">
      <w:start w:val="1"/>
      <w:numFmt w:val="bullet"/>
      <w:lvlText w:val=""/>
      <w:lvlJc w:val="left"/>
      <w:pPr>
        <w:ind w:left="2592" w:hanging="360"/>
      </w:pPr>
      <w:rPr>
        <w:rFonts w:ascii="Wingdings" w:hAnsi="Wingdings" w:hint="default"/>
      </w:rPr>
    </w:lvl>
    <w:lvl w:ilvl="3" w:tplc="011CFFA6" w:tentative="1">
      <w:start w:val="1"/>
      <w:numFmt w:val="bullet"/>
      <w:lvlText w:val=""/>
      <w:lvlJc w:val="left"/>
      <w:pPr>
        <w:ind w:left="3312" w:hanging="360"/>
      </w:pPr>
      <w:rPr>
        <w:rFonts w:ascii="Symbol" w:hAnsi="Symbol" w:hint="default"/>
      </w:rPr>
    </w:lvl>
    <w:lvl w:ilvl="4" w:tplc="262E1AFA" w:tentative="1">
      <w:start w:val="1"/>
      <w:numFmt w:val="bullet"/>
      <w:lvlText w:val="o"/>
      <w:lvlJc w:val="left"/>
      <w:pPr>
        <w:ind w:left="4032" w:hanging="360"/>
      </w:pPr>
      <w:rPr>
        <w:rFonts w:ascii="Courier New" w:hAnsi="Courier New" w:cs="Courier New" w:hint="default"/>
      </w:rPr>
    </w:lvl>
    <w:lvl w:ilvl="5" w:tplc="5838EF1C" w:tentative="1">
      <w:start w:val="1"/>
      <w:numFmt w:val="bullet"/>
      <w:lvlText w:val=""/>
      <w:lvlJc w:val="left"/>
      <w:pPr>
        <w:ind w:left="4752" w:hanging="360"/>
      </w:pPr>
      <w:rPr>
        <w:rFonts w:ascii="Wingdings" w:hAnsi="Wingdings" w:hint="default"/>
      </w:rPr>
    </w:lvl>
    <w:lvl w:ilvl="6" w:tplc="979CABB4" w:tentative="1">
      <w:start w:val="1"/>
      <w:numFmt w:val="bullet"/>
      <w:lvlText w:val=""/>
      <w:lvlJc w:val="left"/>
      <w:pPr>
        <w:ind w:left="5472" w:hanging="360"/>
      </w:pPr>
      <w:rPr>
        <w:rFonts w:ascii="Symbol" w:hAnsi="Symbol" w:hint="default"/>
      </w:rPr>
    </w:lvl>
    <w:lvl w:ilvl="7" w:tplc="CCC2D8F6" w:tentative="1">
      <w:start w:val="1"/>
      <w:numFmt w:val="bullet"/>
      <w:lvlText w:val="o"/>
      <w:lvlJc w:val="left"/>
      <w:pPr>
        <w:ind w:left="6192" w:hanging="360"/>
      </w:pPr>
      <w:rPr>
        <w:rFonts w:ascii="Courier New" w:hAnsi="Courier New" w:cs="Courier New" w:hint="default"/>
      </w:rPr>
    </w:lvl>
    <w:lvl w:ilvl="8" w:tplc="DE9470BE" w:tentative="1">
      <w:start w:val="1"/>
      <w:numFmt w:val="bullet"/>
      <w:lvlText w:val=""/>
      <w:lvlJc w:val="left"/>
      <w:pPr>
        <w:ind w:left="6912" w:hanging="360"/>
      </w:pPr>
      <w:rPr>
        <w:rFonts w:ascii="Wingdings" w:hAnsi="Wingdings" w:hint="default"/>
      </w:rPr>
    </w:lvl>
  </w:abstractNum>
  <w:abstractNum w:abstractNumId="18">
    <w:nsid w:val="386B17CC"/>
    <w:multiLevelType w:val="hybridMultilevel"/>
    <w:tmpl w:val="284A0E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A884180"/>
    <w:multiLevelType w:val="multilevel"/>
    <w:tmpl w:val="12B06226"/>
    <w:styleLink w:val="Estilo1"/>
    <w:lvl w:ilvl="0">
      <w:start w:val="1"/>
      <w:numFmt w:val="decimal"/>
      <w:lvlText w:val="%1"/>
      <w:lvlJc w:val="left"/>
      <w:pPr>
        <w:ind w:left="360" w:hanging="360"/>
      </w:pPr>
      <w:rPr>
        <w:rFonts w:ascii="Times New Roman" w:hAnsi="Times New Roman" w:hint="default"/>
      </w:rPr>
    </w:lvl>
    <w:lvl w:ilvl="1">
      <w:start w:val="1"/>
      <w:numFmt w:val="decimal"/>
      <w:lvlText w:val="%1.%2."/>
      <w:lvlJc w:val="left"/>
      <w:pPr>
        <w:ind w:left="432" w:hanging="432"/>
      </w:pPr>
      <w:rPr>
        <w:strike w:val="0"/>
      </w:rPr>
    </w:lvl>
    <w:lvl w:ilvl="2">
      <w:start w:val="1"/>
      <w:numFmt w:val="decimal"/>
      <w:lvlText w:val="%1.%2.%3."/>
      <w:lvlJc w:val="left"/>
      <w:pPr>
        <w:ind w:left="504" w:hanging="504"/>
      </w:pPr>
    </w:lvl>
    <w:lvl w:ilvl="3">
      <w:start w:val="1"/>
      <w:numFmt w:val="decimal"/>
      <w:lvlText w:val="%1.%2.%3.%4."/>
      <w:lvlJc w:val="left"/>
      <w:pPr>
        <w:ind w:left="64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B225831"/>
    <w:multiLevelType w:val="hybridMultilevel"/>
    <w:tmpl w:val="289AF2CE"/>
    <w:lvl w:ilvl="0" w:tplc="FB7A00C4">
      <w:start w:val="1"/>
      <w:numFmt w:val="lowerLetter"/>
      <w:lvlText w:val="%1)"/>
      <w:lvlJc w:val="left"/>
      <w:pPr>
        <w:ind w:left="720" w:hanging="360"/>
      </w:pPr>
      <w:rPr>
        <w:rFonts w:hint="default"/>
      </w:rPr>
    </w:lvl>
    <w:lvl w:ilvl="1" w:tplc="AA7A944E" w:tentative="1">
      <w:start w:val="1"/>
      <w:numFmt w:val="lowerLetter"/>
      <w:lvlText w:val="%2."/>
      <w:lvlJc w:val="left"/>
      <w:pPr>
        <w:ind w:left="1440" w:hanging="360"/>
      </w:pPr>
    </w:lvl>
    <w:lvl w:ilvl="2" w:tplc="0C86AC98" w:tentative="1">
      <w:start w:val="1"/>
      <w:numFmt w:val="lowerRoman"/>
      <w:lvlText w:val="%3."/>
      <w:lvlJc w:val="right"/>
      <w:pPr>
        <w:ind w:left="2160" w:hanging="180"/>
      </w:pPr>
    </w:lvl>
    <w:lvl w:ilvl="3" w:tplc="E1B6AC36" w:tentative="1">
      <w:start w:val="1"/>
      <w:numFmt w:val="decimal"/>
      <w:lvlText w:val="%4."/>
      <w:lvlJc w:val="left"/>
      <w:pPr>
        <w:ind w:left="2880" w:hanging="360"/>
      </w:pPr>
    </w:lvl>
    <w:lvl w:ilvl="4" w:tplc="054C8F00" w:tentative="1">
      <w:start w:val="1"/>
      <w:numFmt w:val="lowerLetter"/>
      <w:lvlText w:val="%5."/>
      <w:lvlJc w:val="left"/>
      <w:pPr>
        <w:ind w:left="3600" w:hanging="360"/>
      </w:pPr>
    </w:lvl>
    <w:lvl w:ilvl="5" w:tplc="912479FA" w:tentative="1">
      <w:start w:val="1"/>
      <w:numFmt w:val="lowerRoman"/>
      <w:lvlText w:val="%6."/>
      <w:lvlJc w:val="right"/>
      <w:pPr>
        <w:ind w:left="4320" w:hanging="180"/>
      </w:pPr>
    </w:lvl>
    <w:lvl w:ilvl="6" w:tplc="02086C64" w:tentative="1">
      <w:start w:val="1"/>
      <w:numFmt w:val="decimal"/>
      <w:lvlText w:val="%7."/>
      <w:lvlJc w:val="left"/>
      <w:pPr>
        <w:ind w:left="5040" w:hanging="360"/>
      </w:pPr>
    </w:lvl>
    <w:lvl w:ilvl="7" w:tplc="D9427064" w:tentative="1">
      <w:start w:val="1"/>
      <w:numFmt w:val="lowerLetter"/>
      <w:lvlText w:val="%8."/>
      <w:lvlJc w:val="left"/>
      <w:pPr>
        <w:ind w:left="5760" w:hanging="360"/>
      </w:pPr>
    </w:lvl>
    <w:lvl w:ilvl="8" w:tplc="24B0E928" w:tentative="1">
      <w:start w:val="1"/>
      <w:numFmt w:val="lowerRoman"/>
      <w:lvlText w:val="%9."/>
      <w:lvlJc w:val="right"/>
      <w:pPr>
        <w:ind w:left="6480" w:hanging="180"/>
      </w:pPr>
    </w:lvl>
  </w:abstractNum>
  <w:abstractNum w:abstractNumId="21">
    <w:nsid w:val="3D1209C5"/>
    <w:multiLevelType w:val="hybridMultilevel"/>
    <w:tmpl w:val="EC02BA9C"/>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2">
    <w:nsid w:val="4529660D"/>
    <w:multiLevelType w:val="multilevel"/>
    <w:tmpl w:val="883E4CB2"/>
    <w:lvl w:ilvl="0">
      <w:start w:val="1"/>
      <w:numFmt w:val="decimal"/>
      <w:pStyle w:val="Ttulo1"/>
      <w:lvlText w:val="%1."/>
      <w:lvlJc w:val="left"/>
      <w:pPr>
        <w:ind w:left="360" w:hanging="360"/>
      </w:pPr>
      <w:rPr>
        <w:rFonts w:hint="default"/>
        <w:b/>
      </w:rPr>
    </w:lvl>
    <w:lvl w:ilvl="1">
      <w:start w:val="1"/>
      <w:numFmt w:val="decimal"/>
      <w:pStyle w:val="Ttulo2"/>
      <w:lvlText w:val="%1.%2."/>
      <w:lvlJc w:val="left"/>
      <w:pPr>
        <w:ind w:left="432" w:hanging="432"/>
      </w:pPr>
      <w:rPr>
        <w:rFonts w:hint="default"/>
        <w:b/>
        <w:strike w:val="0"/>
      </w:rPr>
    </w:lvl>
    <w:lvl w:ilvl="2">
      <w:start w:val="1"/>
      <w:numFmt w:val="decimal"/>
      <w:pStyle w:val="Ttulo6"/>
      <w:lvlText w:val="%1.%2.%3."/>
      <w:lvlJc w:val="left"/>
      <w:pPr>
        <w:ind w:left="646" w:hanging="504"/>
      </w:pPr>
      <w:rPr>
        <w:rFonts w:hint="default"/>
        <w:b/>
      </w:rPr>
    </w:lvl>
    <w:lvl w:ilvl="3">
      <w:start w:val="1"/>
      <w:numFmt w:val="decimal"/>
      <w:pStyle w:val="Ttulo4"/>
      <w:lvlText w:val="%1.%2.%3.%4."/>
      <w:lvlJc w:val="left"/>
      <w:pPr>
        <w:ind w:left="3484" w:hanging="648"/>
      </w:pPr>
      <w:rPr>
        <w:rFonts w:hint="default"/>
        <w:b w:val="0"/>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55114643"/>
    <w:multiLevelType w:val="multilevel"/>
    <w:tmpl w:val="699E5B2C"/>
    <w:styleLink w:val="WW8Num12"/>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4">
    <w:nsid w:val="62DB369A"/>
    <w:multiLevelType w:val="multilevel"/>
    <w:tmpl w:val="45AEB6F2"/>
    <w:lvl w:ilvl="0">
      <w:start w:val="1"/>
      <w:numFmt w:val="decimal"/>
      <w:pStyle w:val="Ttulo12"/>
      <w:lvlText w:val="%1."/>
      <w:lvlJc w:val="left"/>
      <w:pPr>
        <w:ind w:left="360" w:hanging="360"/>
      </w:pPr>
    </w:lvl>
    <w:lvl w:ilvl="1">
      <w:start w:val="1"/>
      <w:numFmt w:val="decimal"/>
      <w:pStyle w:val="Estilo3"/>
      <w:lvlText w:val="%1.%2."/>
      <w:lvlJc w:val="left"/>
      <w:pPr>
        <w:ind w:left="1850" w:hanging="432"/>
      </w:pPr>
      <w:rPr>
        <w:b/>
        <w:strike w:val="0"/>
        <w:dstrike w:val="0"/>
      </w:rPr>
    </w:lvl>
    <w:lvl w:ilvl="2">
      <w:start w:val="1"/>
      <w:numFmt w:val="decimal"/>
      <w:lvlText w:val="%1.%2.%3."/>
      <w:lvlJc w:val="left"/>
      <w:pPr>
        <w:ind w:left="1497" w:hanging="504"/>
      </w:pPr>
      <w:rPr>
        <w:b/>
      </w:rPr>
    </w:lvl>
    <w:lvl w:ilvl="3">
      <w:start w:val="1"/>
      <w:numFmt w:val="decimal"/>
      <w:lvlText w:val="%1.%2.%3.%4."/>
      <w:lvlJc w:val="left"/>
      <w:pPr>
        <w:ind w:left="2066"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63451445"/>
    <w:multiLevelType w:val="hybridMultilevel"/>
    <w:tmpl w:val="8A22A99A"/>
    <w:lvl w:ilvl="0" w:tplc="CE6EF492">
      <w:start w:val="1"/>
      <w:numFmt w:val="bullet"/>
      <w:lvlText w:val=""/>
      <w:lvlJc w:val="left"/>
      <w:pPr>
        <w:ind w:left="720" w:hanging="360"/>
      </w:pPr>
      <w:rPr>
        <w:rFonts w:ascii="Symbol" w:hAnsi="Symbol" w:hint="default"/>
      </w:rPr>
    </w:lvl>
    <w:lvl w:ilvl="1" w:tplc="23140D08" w:tentative="1">
      <w:start w:val="1"/>
      <w:numFmt w:val="bullet"/>
      <w:lvlText w:val="o"/>
      <w:lvlJc w:val="left"/>
      <w:pPr>
        <w:ind w:left="1440" w:hanging="360"/>
      </w:pPr>
      <w:rPr>
        <w:rFonts w:ascii="Courier New" w:hAnsi="Courier New" w:cs="Courier New" w:hint="default"/>
      </w:rPr>
    </w:lvl>
    <w:lvl w:ilvl="2" w:tplc="3DC63932" w:tentative="1">
      <w:start w:val="1"/>
      <w:numFmt w:val="bullet"/>
      <w:lvlText w:val=""/>
      <w:lvlJc w:val="left"/>
      <w:pPr>
        <w:ind w:left="2160" w:hanging="360"/>
      </w:pPr>
      <w:rPr>
        <w:rFonts w:ascii="Wingdings" w:hAnsi="Wingdings" w:hint="default"/>
      </w:rPr>
    </w:lvl>
    <w:lvl w:ilvl="3" w:tplc="B6E40222" w:tentative="1">
      <w:start w:val="1"/>
      <w:numFmt w:val="bullet"/>
      <w:lvlText w:val=""/>
      <w:lvlJc w:val="left"/>
      <w:pPr>
        <w:ind w:left="2880" w:hanging="360"/>
      </w:pPr>
      <w:rPr>
        <w:rFonts w:ascii="Symbol" w:hAnsi="Symbol" w:hint="default"/>
      </w:rPr>
    </w:lvl>
    <w:lvl w:ilvl="4" w:tplc="3268338A" w:tentative="1">
      <w:start w:val="1"/>
      <w:numFmt w:val="bullet"/>
      <w:lvlText w:val="o"/>
      <w:lvlJc w:val="left"/>
      <w:pPr>
        <w:ind w:left="3600" w:hanging="360"/>
      </w:pPr>
      <w:rPr>
        <w:rFonts w:ascii="Courier New" w:hAnsi="Courier New" w:cs="Courier New" w:hint="default"/>
      </w:rPr>
    </w:lvl>
    <w:lvl w:ilvl="5" w:tplc="A53A2894" w:tentative="1">
      <w:start w:val="1"/>
      <w:numFmt w:val="bullet"/>
      <w:lvlText w:val=""/>
      <w:lvlJc w:val="left"/>
      <w:pPr>
        <w:ind w:left="4320" w:hanging="360"/>
      </w:pPr>
      <w:rPr>
        <w:rFonts w:ascii="Wingdings" w:hAnsi="Wingdings" w:hint="default"/>
      </w:rPr>
    </w:lvl>
    <w:lvl w:ilvl="6" w:tplc="3314130A" w:tentative="1">
      <w:start w:val="1"/>
      <w:numFmt w:val="bullet"/>
      <w:lvlText w:val=""/>
      <w:lvlJc w:val="left"/>
      <w:pPr>
        <w:ind w:left="5040" w:hanging="360"/>
      </w:pPr>
      <w:rPr>
        <w:rFonts w:ascii="Symbol" w:hAnsi="Symbol" w:hint="default"/>
      </w:rPr>
    </w:lvl>
    <w:lvl w:ilvl="7" w:tplc="A3B27ABE" w:tentative="1">
      <w:start w:val="1"/>
      <w:numFmt w:val="bullet"/>
      <w:lvlText w:val="o"/>
      <w:lvlJc w:val="left"/>
      <w:pPr>
        <w:ind w:left="5760" w:hanging="360"/>
      </w:pPr>
      <w:rPr>
        <w:rFonts w:ascii="Courier New" w:hAnsi="Courier New" w:cs="Courier New" w:hint="default"/>
      </w:rPr>
    </w:lvl>
    <w:lvl w:ilvl="8" w:tplc="5CC2DC98" w:tentative="1">
      <w:start w:val="1"/>
      <w:numFmt w:val="bullet"/>
      <w:lvlText w:val=""/>
      <w:lvlJc w:val="left"/>
      <w:pPr>
        <w:ind w:left="6480" w:hanging="360"/>
      </w:pPr>
      <w:rPr>
        <w:rFonts w:ascii="Wingdings" w:hAnsi="Wingdings" w:hint="default"/>
      </w:rPr>
    </w:lvl>
  </w:abstractNum>
  <w:abstractNum w:abstractNumId="26">
    <w:nsid w:val="6DDE25B6"/>
    <w:multiLevelType w:val="hybridMultilevel"/>
    <w:tmpl w:val="EC622F80"/>
    <w:lvl w:ilvl="0" w:tplc="1D640272">
      <w:start w:val="1"/>
      <w:numFmt w:val="bullet"/>
      <w:lvlText w:val="-"/>
      <w:lvlJc w:val="left"/>
      <w:pPr>
        <w:ind w:left="720" w:hanging="360"/>
      </w:pPr>
      <w:rPr>
        <w:rFonts w:ascii="StarSymbol" w:hAnsi="StarSymbol"/>
        <w:b/>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728E7CD5"/>
    <w:multiLevelType w:val="hybridMultilevel"/>
    <w:tmpl w:val="B7BC25CC"/>
    <w:lvl w:ilvl="0" w:tplc="0000000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72AC01D3"/>
    <w:multiLevelType w:val="multilevel"/>
    <w:tmpl w:val="9B521DA0"/>
    <w:lvl w:ilvl="0">
      <w:start w:val="1"/>
      <w:numFmt w:val="decimal"/>
      <w:lvlText w:val="%1."/>
      <w:lvlJc w:val="left"/>
      <w:pPr>
        <w:ind w:left="360" w:hanging="360"/>
      </w:pPr>
    </w:lvl>
    <w:lvl w:ilvl="1">
      <w:start w:val="1"/>
      <w:numFmt w:val="decimal"/>
      <w:pStyle w:val="Ttulo22"/>
      <w:lvlText w:val="%1.%2."/>
      <w:lvlJc w:val="left"/>
      <w:pPr>
        <w:ind w:left="792" w:hanging="432"/>
      </w:pPr>
      <w:rPr>
        <w:strike w:val="0"/>
        <w:dstrike w:val="0"/>
      </w:rPr>
    </w:lvl>
    <w:lvl w:ilvl="2">
      <w:start w:val="1"/>
      <w:numFmt w:val="decimal"/>
      <w:pStyle w:val="Ttulo61"/>
      <w:lvlText w:val="%1.%2.%3."/>
      <w:lvlJc w:val="left"/>
      <w:pPr>
        <w:ind w:left="1224" w:hanging="504"/>
      </w:pPr>
    </w:lvl>
    <w:lvl w:ilvl="3">
      <w:start w:val="1"/>
      <w:numFmt w:val="decimal"/>
      <w:pStyle w:val="Ttulo42"/>
      <w:lvlText w:val="%1.%2.%3.%4."/>
      <w:lvlJc w:val="left"/>
      <w:pPr>
        <w:ind w:left="1640" w:hanging="648"/>
      </w:pPr>
      <w:rPr>
        <w:b w:val="0"/>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9">
    <w:nsid w:val="72B26CC8"/>
    <w:multiLevelType w:val="hybridMultilevel"/>
    <w:tmpl w:val="26DE68AC"/>
    <w:lvl w:ilvl="0" w:tplc="CE28524C">
      <w:start w:val="1"/>
      <w:numFmt w:val="bullet"/>
      <w:lvlText w:val=""/>
      <w:lvlJc w:val="left"/>
      <w:pPr>
        <w:ind w:left="720" w:hanging="360"/>
      </w:pPr>
      <w:rPr>
        <w:rFonts w:ascii="Symbol" w:hAnsi="Symbol" w:hint="default"/>
      </w:rPr>
    </w:lvl>
    <w:lvl w:ilvl="1" w:tplc="B142DF00" w:tentative="1">
      <w:start w:val="1"/>
      <w:numFmt w:val="bullet"/>
      <w:lvlText w:val="o"/>
      <w:lvlJc w:val="left"/>
      <w:pPr>
        <w:ind w:left="1440" w:hanging="360"/>
      </w:pPr>
      <w:rPr>
        <w:rFonts w:ascii="Courier New" w:hAnsi="Courier New" w:cs="Courier New" w:hint="default"/>
      </w:rPr>
    </w:lvl>
    <w:lvl w:ilvl="2" w:tplc="B0D2E2C8" w:tentative="1">
      <w:start w:val="1"/>
      <w:numFmt w:val="bullet"/>
      <w:lvlText w:val=""/>
      <w:lvlJc w:val="left"/>
      <w:pPr>
        <w:ind w:left="2160" w:hanging="360"/>
      </w:pPr>
      <w:rPr>
        <w:rFonts w:ascii="Wingdings" w:hAnsi="Wingdings" w:hint="default"/>
      </w:rPr>
    </w:lvl>
    <w:lvl w:ilvl="3" w:tplc="BF7C80EC" w:tentative="1">
      <w:start w:val="1"/>
      <w:numFmt w:val="bullet"/>
      <w:lvlText w:val=""/>
      <w:lvlJc w:val="left"/>
      <w:pPr>
        <w:ind w:left="2880" w:hanging="360"/>
      </w:pPr>
      <w:rPr>
        <w:rFonts w:ascii="Symbol" w:hAnsi="Symbol" w:hint="default"/>
      </w:rPr>
    </w:lvl>
    <w:lvl w:ilvl="4" w:tplc="5AD64DDE" w:tentative="1">
      <w:start w:val="1"/>
      <w:numFmt w:val="bullet"/>
      <w:lvlText w:val="o"/>
      <w:lvlJc w:val="left"/>
      <w:pPr>
        <w:ind w:left="3600" w:hanging="360"/>
      </w:pPr>
      <w:rPr>
        <w:rFonts w:ascii="Courier New" w:hAnsi="Courier New" w:cs="Courier New" w:hint="default"/>
      </w:rPr>
    </w:lvl>
    <w:lvl w:ilvl="5" w:tplc="9A461234" w:tentative="1">
      <w:start w:val="1"/>
      <w:numFmt w:val="bullet"/>
      <w:lvlText w:val=""/>
      <w:lvlJc w:val="left"/>
      <w:pPr>
        <w:ind w:left="4320" w:hanging="360"/>
      </w:pPr>
      <w:rPr>
        <w:rFonts w:ascii="Wingdings" w:hAnsi="Wingdings" w:hint="default"/>
      </w:rPr>
    </w:lvl>
    <w:lvl w:ilvl="6" w:tplc="BDA4DC6E" w:tentative="1">
      <w:start w:val="1"/>
      <w:numFmt w:val="bullet"/>
      <w:lvlText w:val=""/>
      <w:lvlJc w:val="left"/>
      <w:pPr>
        <w:ind w:left="5040" w:hanging="360"/>
      </w:pPr>
      <w:rPr>
        <w:rFonts w:ascii="Symbol" w:hAnsi="Symbol" w:hint="default"/>
      </w:rPr>
    </w:lvl>
    <w:lvl w:ilvl="7" w:tplc="22E05F0A" w:tentative="1">
      <w:start w:val="1"/>
      <w:numFmt w:val="bullet"/>
      <w:lvlText w:val="o"/>
      <w:lvlJc w:val="left"/>
      <w:pPr>
        <w:ind w:left="5760" w:hanging="360"/>
      </w:pPr>
      <w:rPr>
        <w:rFonts w:ascii="Courier New" w:hAnsi="Courier New" w:cs="Courier New" w:hint="default"/>
      </w:rPr>
    </w:lvl>
    <w:lvl w:ilvl="8" w:tplc="9374372A" w:tentative="1">
      <w:start w:val="1"/>
      <w:numFmt w:val="bullet"/>
      <w:lvlText w:val=""/>
      <w:lvlJc w:val="left"/>
      <w:pPr>
        <w:ind w:left="6480" w:hanging="360"/>
      </w:pPr>
      <w:rPr>
        <w:rFonts w:ascii="Wingdings" w:hAnsi="Wingdings" w:hint="default"/>
      </w:rPr>
    </w:lvl>
  </w:abstractNum>
  <w:abstractNum w:abstractNumId="30">
    <w:nsid w:val="73D21750"/>
    <w:multiLevelType w:val="hybridMultilevel"/>
    <w:tmpl w:val="2E48F416"/>
    <w:lvl w:ilvl="0" w:tplc="ACFCEB56">
      <w:start w:val="1"/>
      <w:numFmt w:val="bullet"/>
      <w:lvlText w:val=""/>
      <w:lvlJc w:val="left"/>
      <w:pPr>
        <w:ind w:left="720" w:hanging="360"/>
      </w:pPr>
      <w:rPr>
        <w:rFonts w:ascii="Symbol" w:hAnsi="Symbol" w:hint="default"/>
      </w:rPr>
    </w:lvl>
    <w:lvl w:ilvl="1" w:tplc="D21E6812" w:tentative="1">
      <w:start w:val="1"/>
      <w:numFmt w:val="bullet"/>
      <w:lvlText w:val="o"/>
      <w:lvlJc w:val="left"/>
      <w:pPr>
        <w:ind w:left="1440" w:hanging="360"/>
      </w:pPr>
      <w:rPr>
        <w:rFonts w:ascii="Courier New" w:hAnsi="Courier New" w:cs="Courier New" w:hint="default"/>
      </w:rPr>
    </w:lvl>
    <w:lvl w:ilvl="2" w:tplc="FA7CECFA" w:tentative="1">
      <w:start w:val="1"/>
      <w:numFmt w:val="bullet"/>
      <w:lvlText w:val=""/>
      <w:lvlJc w:val="left"/>
      <w:pPr>
        <w:ind w:left="2160" w:hanging="360"/>
      </w:pPr>
      <w:rPr>
        <w:rFonts w:ascii="Wingdings" w:hAnsi="Wingdings" w:hint="default"/>
      </w:rPr>
    </w:lvl>
    <w:lvl w:ilvl="3" w:tplc="CF4873B8" w:tentative="1">
      <w:start w:val="1"/>
      <w:numFmt w:val="bullet"/>
      <w:lvlText w:val=""/>
      <w:lvlJc w:val="left"/>
      <w:pPr>
        <w:ind w:left="2880" w:hanging="360"/>
      </w:pPr>
      <w:rPr>
        <w:rFonts w:ascii="Symbol" w:hAnsi="Symbol" w:hint="default"/>
      </w:rPr>
    </w:lvl>
    <w:lvl w:ilvl="4" w:tplc="FD0EBC36" w:tentative="1">
      <w:start w:val="1"/>
      <w:numFmt w:val="bullet"/>
      <w:lvlText w:val="o"/>
      <w:lvlJc w:val="left"/>
      <w:pPr>
        <w:ind w:left="3600" w:hanging="360"/>
      </w:pPr>
      <w:rPr>
        <w:rFonts w:ascii="Courier New" w:hAnsi="Courier New" w:cs="Courier New" w:hint="default"/>
      </w:rPr>
    </w:lvl>
    <w:lvl w:ilvl="5" w:tplc="D494C37A" w:tentative="1">
      <w:start w:val="1"/>
      <w:numFmt w:val="bullet"/>
      <w:lvlText w:val=""/>
      <w:lvlJc w:val="left"/>
      <w:pPr>
        <w:ind w:left="4320" w:hanging="360"/>
      </w:pPr>
      <w:rPr>
        <w:rFonts w:ascii="Wingdings" w:hAnsi="Wingdings" w:hint="default"/>
      </w:rPr>
    </w:lvl>
    <w:lvl w:ilvl="6" w:tplc="9AB8ED68" w:tentative="1">
      <w:start w:val="1"/>
      <w:numFmt w:val="bullet"/>
      <w:lvlText w:val=""/>
      <w:lvlJc w:val="left"/>
      <w:pPr>
        <w:ind w:left="5040" w:hanging="360"/>
      </w:pPr>
      <w:rPr>
        <w:rFonts w:ascii="Symbol" w:hAnsi="Symbol" w:hint="default"/>
      </w:rPr>
    </w:lvl>
    <w:lvl w:ilvl="7" w:tplc="6366BE1C" w:tentative="1">
      <w:start w:val="1"/>
      <w:numFmt w:val="bullet"/>
      <w:lvlText w:val="o"/>
      <w:lvlJc w:val="left"/>
      <w:pPr>
        <w:ind w:left="5760" w:hanging="360"/>
      </w:pPr>
      <w:rPr>
        <w:rFonts w:ascii="Courier New" w:hAnsi="Courier New" w:cs="Courier New" w:hint="default"/>
      </w:rPr>
    </w:lvl>
    <w:lvl w:ilvl="8" w:tplc="F2B476D8"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22"/>
  </w:num>
  <w:num w:numId="4">
    <w:abstractNumId w:val="10"/>
  </w:num>
  <w:num w:numId="5">
    <w:abstractNumId w:val="23"/>
  </w:num>
  <w:num w:numId="6">
    <w:abstractNumId w:val="13"/>
  </w:num>
  <w:num w:numId="7">
    <w:abstractNumId w:val="18"/>
  </w:num>
  <w:num w:numId="8">
    <w:abstractNumId w:val="19"/>
  </w:num>
  <w:num w:numId="9">
    <w:abstractNumId w:val="16"/>
  </w:num>
  <w:num w:numId="10">
    <w:abstractNumId w:val="30"/>
  </w:num>
  <w:num w:numId="11">
    <w:abstractNumId w:val="27"/>
  </w:num>
  <w:num w:numId="12">
    <w:abstractNumId w:val="29"/>
  </w:num>
  <w:num w:numId="13">
    <w:abstractNumId w:val="8"/>
  </w:num>
  <w:num w:numId="14">
    <w:abstractNumId w:val="28"/>
  </w:num>
  <w:num w:numId="15">
    <w:abstractNumId w:val="24"/>
  </w:num>
  <w:num w:numId="16">
    <w:abstractNumId w:val="11"/>
  </w:num>
  <w:num w:numId="17">
    <w:abstractNumId w:val="15"/>
  </w:num>
  <w:num w:numId="18">
    <w:abstractNumId w:val="21"/>
  </w:num>
  <w:num w:numId="19">
    <w:abstractNumId w:val="9"/>
  </w:num>
  <w:num w:numId="20">
    <w:abstractNumId w:val="12"/>
  </w:num>
  <w:num w:numId="21">
    <w:abstractNumId w:val="25"/>
  </w:num>
  <w:num w:numId="22">
    <w:abstractNumId w:val="17"/>
  </w:num>
  <w:num w:numId="23">
    <w:abstractNumId w:val="22"/>
  </w:num>
  <w:num w:numId="24">
    <w:abstractNumId w:val="22"/>
  </w:num>
  <w:num w:numId="25">
    <w:abstractNumId w:val="22"/>
  </w:num>
  <w:num w:numId="26">
    <w:abstractNumId w:val="22"/>
  </w:num>
  <w:num w:numId="27">
    <w:abstractNumId w:val="22"/>
  </w:num>
  <w:num w:numId="28">
    <w:abstractNumId w:val="22"/>
  </w:num>
  <w:num w:numId="29">
    <w:abstractNumId w:val="22"/>
  </w:num>
  <w:num w:numId="30">
    <w:abstractNumId w:val="22"/>
  </w:num>
  <w:num w:numId="31">
    <w:abstractNumId w:val="22"/>
  </w:num>
  <w:num w:numId="32">
    <w:abstractNumId w:val="22"/>
  </w:num>
  <w:num w:numId="33">
    <w:abstractNumId w:val="22"/>
  </w:num>
  <w:num w:numId="34">
    <w:abstractNumId w:val="22"/>
  </w:num>
  <w:num w:numId="35">
    <w:abstractNumId w:val="22"/>
  </w:num>
  <w:num w:numId="36">
    <w:abstractNumId w:val="22"/>
  </w:num>
  <w:num w:numId="37">
    <w:abstractNumId w:val="22"/>
  </w:num>
  <w:num w:numId="38">
    <w:abstractNumId w:val="22"/>
  </w:num>
  <w:num w:numId="39">
    <w:abstractNumId w:val="22"/>
  </w:num>
  <w:num w:numId="40">
    <w:abstractNumId w:val="22"/>
  </w:num>
  <w:num w:numId="41">
    <w:abstractNumId w:val="6"/>
  </w:num>
  <w:num w:numId="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
  </w:num>
  <w:num w:numId="44">
    <w:abstractNumId w:val="2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20"/>
  <w:displayHorizontalDrawingGridEvery w:val="2"/>
  <w:characterSpacingControl w:val="doNotCompress"/>
  <w:hdrShapeDefaults>
    <o:shapedefaults v:ext="edit" spidmax="151553"/>
  </w:hdrShapeDefaults>
  <w:footnotePr>
    <w:footnote w:id="-1"/>
    <w:footnote w:id="0"/>
  </w:footnotePr>
  <w:endnotePr>
    <w:endnote w:id="-1"/>
    <w:endnote w:id="0"/>
  </w:endnotePr>
  <w:compat/>
  <w:rsids>
    <w:rsidRoot w:val="001E00CA"/>
    <w:rsid w:val="000001ED"/>
    <w:rsid w:val="00000868"/>
    <w:rsid w:val="00001211"/>
    <w:rsid w:val="000024FF"/>
    <w:rsid w:val="00003824"/>
    <w:rsid w:val="000046A1"/>
    <w:rsid w:val="000046B4"/>
    <w:rsid w:val="00005EC9"/>
    <w:rsid w:val="00005F74"/>
    <w:rsid w:val="000064B7"/>
    <w:rsid w:val="000069E7"/>
    <w:rsid w:val="00007A53"/>
    <w:rsid w:val="00007F29"/>
    <w:rsid w:val="000100ED"/>
    <w:rsid w:val="0001120D"/>
    <w:rsid w:val="0001157B"/>
    <w:rsid w:val="00011AE3"/>
    <w:rsid w:val="00014B5E"/>
    <w:rsid w:val="00014BB6"/>
    <w:rsid w:val="00014C23"/>
    <w:rsid w:val="00015CFA"/>
    <w:rsid w:val="000167B8"/>
    <w:rsid w:val="00016960"/>
    <w:rsid w:val="00017DD8"/>
    <w:rsid w:val="0002099F"/>
    <w:rsid w:val="0002121B"/>
    <w:rsid w:val="00022801"/>
    <w:rsid w:val="00022FEC"/>
    <w:rsid w:val="00023385"/>
    <w:rsid w:val="0002346A"/>
    <w:rsid w:val="000236BC"/>
    <w:rsid w:val="00023986"/>
    <w:rsid w:val="00024A82"/>
    <w:rsid w:val="00024E6C"/>
    <w:rsid w:val="00025029"/>
    <w:rsid w:val="00025C89"/>
    <w:rsid w:val="000264AE"/>
    <w:rsid w:val="00026DA7"/>
    <w:rsid w:val="00030324"/>
    <w:rsid w:val="000306E5"/>
    <w:rsid w:val="0003166A"/>
    <w:rsid w:val="00031D7A"/>
    <w:rsid w:val="0003548E"/>
    <w:rsid w:val="0003683D"/>
    <w:rsid w:val="000418BB"/>
    <w:rsid w:val="00042B33"/>
    <w:rsid w:val="000452F6"/>
    <w:rsid w:val="00045D29"/>
    <w:rsid w:val="00045FE8"/>
    <w:rsid w:val="0004675C"/>
    <w:rsid w:val="000477E3"/>
    <w:rsid w:val="00047E03"/>
    <w:rsid w:val="00050A7A"/>
    <w:rsid w:val="00050CF7"/>
    <w:rsid w:val="00053513"/>
    <w:rsid w:val="000536B6"/>
    <w:rsid w:val="00053B20"/>
    <w:rsid w:val="00053DC5"/>
    <w:rsid w:val="00055AB7"/>
    <w:rsid w:val="00056F6E"/>
    <w:rsid w:val="000579D3"/>
    <w:rsid w:val="000609CF"/>
    <w:rsid w:val="00062193"/>
    <w:rsid w:val="00062900"/>
    <w:rsid w:val="00064484"/>
    <w:rsid w:val="00064D3B"/>
    <w:rsid w:val="0006538C"/>
    <w:rsid w:val="00065C9B"/>
    <w:rsid w:val="00067991"/>
    <w:rsid w:val="00067E9B"/>
    <w:rsid w:val="000724CF"/>
    <w:rsid w:val="00072D5B"/>
    <w:rsid w:val="000734D3"/>
    <w:rsid w:val="000743A9"/>
    <w:rsid w:val="000749C4"/>
    <w:rsid w:val="000752AD"/>
    <w:rsid w:val="00075850"/>
    <w:rsid w:val="0007681C"/>
    <w:rsid w:val="00077416"/>
    <w:rsid w:val="00077C6B"/>
    <w:rsid w:val="00077CC7"/>
    <w:rsid w:val="00080E0A"/>
    <w:rsid w:val="000827CE"/>
    <w:rsid w:val="00082BDC"/>
    <w:rsid w:val="00082C92"/>
    <w:rsid w:val="00083C23"/>
    <w:rsid w:val="000840CE"/>
    <w:rsid w:val="0008501E"/>
    <w:rsid w:val="000850D2"/>
    <w:rsid w:val="000856C9"/>
    <w:rsid w:val="00085C32"/>
    <w:rsid w:val="00085C4C"/>
    <w:rsid w:val="00085E9C"/>
    <w:rsid w:val="000869A6"/>
    <w:rsid w:val="00087F7D"/>
    <w:rsid w:val="00090A2D"/>
    <w:rsid w:val="00091636"/>
    <w:rsid w:val="00092143"/>
    <w:rsid w:val="000947D8"/>
    <w:rsid w:val="00094CE1"/>
    <w:rsid w:val="00094F5E"/>
    <w:rsid w:val="00095A30"/>
    <w:rsid w:val="00095E69"/>
    <w:rsid w:val="00096E9F"/>
    <w:rsid w:val="000972AB"/>
    <w:rsid w:val="000A2226"/>
    <w:rsid w:val="000A2F58"/>
    <w:rsid w:val="000A3004"/>
    <w:rsid w:val="000A31DF"/>
    <w:rsid w:val="000A35B5"/>
    <w:rsid w:val="000A3AF2"/>
    <w:rsid w:val="000A3D74"/>
    <w:rsid w:val="000A4582"/>
    <w:rsid w:val="000A4A0E"/>
    <w:rsid w:val="000A4A87"/>
    <w:rsid w:val="000A58C2"/>
    <w:rsid w:val="000A591A"/>
    <w:rsid w:val="000A5936"/>
    <w:rsid w:val="000A59D5"/>
    <w:rsid w:val="000A7750"/>
    <w:rsid w:val="000B1B1F"/>
    <w:rsid w:val="000B3F3E"/>
    <w:rsid w:val="000B4BBC"/>
    <w:rsid w:val="000B56D0"/>
    <w:rsid w:val="000B75AF"/>
    <w:rsid w:val="000B7B43"/>
    <w:rsid w:val="000C0107"/>
    <w:rsid w:val="000C239F"/>
    <w:rsid w:val="000C3BFD"/>
    <w:rsid w:val="000C71CC"/>
    <w:rsid w:val="000C77E5"/>
    <w:rsid w:val="000D0159"/>
    <w:rsid w:val="000D16E6"/>
    <w:rsid w:val="000D1CCC"/>
    <w:rsid w:val="000D236A"/>
    <w:rsid w:val="000D28EA"/>
    <w:rsid w:val="000D3881"/>
    <w:rsid w:val="000D3A30"/>
    <w:rsid w:val="000D5BE7"/>
    <w:rsid w:val="000D621D"/>
    <w:rsid w:val="000D6640"/>
    <w:rsid w:val="000D74D4"/>
    <w:rsid w:val="000D7E67"/>
    <w:rsid w:val="000E0537"/>
    <w:rsid w:val="000E065E"/>
    <w:rsid w:val="000E0AA8"/>
    <w:rsid w:val="000E0D96"/>
    <w:rsid w:val="000E13B2"/>
    <w:rsid w:val="000E161D"/>
    <w:rsid w:val="000E2036"/>
    <w:rsid w:val="000E28BF"/>
    <w:rsid w:val="000E2980"/>
    <w:rsid w:val="000E4935"/>
    <w:rsid w:val="000E49DF"/>
    <w:rsid w:val="000E5EF0"/>
    <w:rsid w:val="000E6CC1"/>
    <w:rsid w:val="000F1A12"/>
    <w:rsid w:val="000F2056"/>
    <w:rsid w:val="000F26A3"/>
    <w:rsid w:val="000F2E4C"/>
    <w:rsid w:val="000F3B6A"/>
    <w:rsid w:val="000F451B"/>
    <w:rsid w:val="000F466B"/>
    <w:rsid w:val="000F4C86"/>
    <w:rsid w:val="000F4DEE"/>
    <w:rsid w:val="000F5591"/>
    <w:rsid w:val="000F59B6"/>
    <w:rsid w:val="000F5ADC"/>
    <w:rsid w:val="000F5E6C"/>
    <w:rsid w:val="000F6746"/>
    <w:rsid w:val="00100FA3"/>
    <w:rsid w:val="00101F9B"/>
    <w:rsid w:val="00103394"/>
    <w:rsid w:val="00104926"/>
    <w:rsid w:val="00105696"/>
    <w:rsid w:val="00106F2F"/>
    <w:rsid w:val="00107506"/>
    <w:rsid w:val="0010757B"/>
    <w:rsid w:val="001079CC"/>
    <w:rsid w:val="00110018"/>
    <w:rsid w:val="001104A8"/>
    <w:rsid w:val="001123C0"/>
    <w:rsid w:val="001127A9"/>
    <w:rsid w:val="0011288C"/>
    <w:rsid w:val="001142B8"/>
    <w:rsid w:val="001155D9"/>
    <w:rsid w:val="00116295"/>
    <w:rsid w:val="001164B0"/>
    <w:rsid w:val="00116978"/>
    <w:rsid w:val="00117CAD"/>
    <w:rsid w:val="00120623"/>
    <w:rsid w:val="0012080D"/>
    <w:rsid w:val="00121979"/>
    <w:rsid w:val="00122B6F"/>
    <w:rsid w:val="00122F4D"/>
    <w:rsid w:val="00123CC4"/>
    <w:rsid w:val="00123DB7"/>
    <w:rsid w:val="00124492"/>
    <w:rsid w:val="00124A4E"/>
    <w:rsid w:val="00124D22"/>
    <w:rsid w:val="0012591C"/>
    <w:rsid w:val="00125B3B"/>
    <w:rsid w:val="00126713"/>
    <w:rsid w:val="00126DFA"/>
    <w:rsid w:val="00127587"/>
    <w:rsid w:val="001301A8"/>
    <w:rsid w:val="001305E9"/>
    <w:rsid w:val="001305F0"/>
    <w:rsid w:val="00131C8D"/>
    <w:rsid w:val="0013201D"/>
    <w:rsid w:val="0013224C"/>
    <w:rsid w:val="00132459"/>
    <w:rsid w:val="00132A37"/>
    <w:rsid w:val="00133955"/>
    <w:rsid w:val="00133A2E"/>
    <w:rsid w:val="00134398"/>
    <w:rsid w:val="001344CC"/>
    <w:rsid w:val="0013634C"/>
    <w:rsid w:val="00136E99"/>
    <w:rsid w:val="0013760C"/>
    <w:rsid w:val="001379B9"/>
    <w:rsid w:val="0014058D"/>
    <w:rsid w:val="001409BF"/>
    <w:rsid w:val="00141432"/>
    <w:rsid w:val="00142396"/>
    <w:rsid w:val="00142591"/>
    <w:rsid w:val="00142791"/>
    <w:rsid w:val="00142E41"/>
    <w:rsid w:val="00143837"/>
    <w:rsid w:val="00143E01"/>
    <w:rsid w:val="00143EA9"/>
    <w:rsid w:val="001440A6"/>
    <w:rsid w:val="001452B4"/>
    <w:rsid w:val="001455C5"/>
    <w:rsid w:val="00146321"/>
    <w:rsid w:val="00146508"/>
    <w:rsid w:val="00146DC0"/>
    <w:rsid w:val="00146EB1"/>
    <w:rsid w:val="001470A2"/>
    <w:rsid w:val="00147218"/>
    <w:rsid w:val="00150427"/>
    <w:rsid w:val="00150468"/>
    <w:rsid w:val="001505A4"/>
    <w:rsid w:val="00150A3A"/>
    <w:rsid w:val="001512F7"/>
    <w:rsid w:val="001514B2"/>
    <w:rsid w:val="00152019"/>
    <w:rsid w:val="00152618"/>
    <w:rsid w:val="00153939"/>
    <w:rsid w:val="00154B9B"/>
    <w:rsid w:val="00155F7B"/>
    <w:rsid w:val="00156824"/>
    <w:rsid w:val="001569D7"/>
    <w:rsid w:val="00160A31"/>
    <w:rsid w:val="00160B89"/>
    <w:rsid w:val="00160D5F"/>
    <w:rsid w:val="00162C8B"/>
    <w:rsid w:val="00163605"/>
    <w:rsid w:val="0016377D"/>
    <w:rsid w:val="00163DB0"/>
    <w:rsid w:val="001678C1"/>
    <w:rsid w:val="00167DC8"/>
    <w:rsid w:val="00170E4E"/>
    <w:rsid w:val="0017135C"/>
    <w:rsid w:val="001717FE"/>
    <w:rsid w:val="0017493C"/>
    <w:rsid w:val="00174A40"/>
    <w:rsid w:val="00175887"/>
    <w:rsid w:val="00175D13"/>
    <w:rsid w:val="001768F9"/>
    <w:rsid w:val="00176BF3"/>
    <w:rsid w:val="00177184"/>
    <w:rsid w:val="0018044A"/>
    <w:rsid w:val="0018072A"/>
    <w:rsid w:val="00181AE9"/>
    <w:rsid w:val="00181E41"/>
    <w:rsid w:val="001828B5"/>
    <w:rsid w:val="0018454A"/>
    <w:rsid w:val="00184D5E"/>
    <w:rsid w:val="00184DE8"/>
    <w:rsid w:val="001850BE"/>
    <w:rsid w:val="00185583"/>
    <w:rsid w:val="00187CF5"/>
    <w:rsid w:val="00187F6A"/>
    <w:rsid w:val="00190777"/>
    <w:rsid w:val="001909CF"/>
    <w:rsid w:val="00192C15"/>
    <w:rsid w:val="001930A8"/>
    <w:rsid w:val="001941BD"/>
    <w:rsid w:val="00194378"/>
    <w:rsid w:val="0019474B"/>
    <w:rsid w:val="001948FE"/>
    <w:rsid w:val="001950CA"/>
    <w:rsid w:val="001955FD"/>
    <w:rsid w:val="00195627"/>
    <w:rsid w:val="00195998"/>
    <w:rsid w:val="00195A38"/>
    <w:rsid w:val="00195E48"/>
    <w:rsid w:val="00196294"/>
    <w:rsid w:val="00197222"/>
    <w:rsid w:val="001973A1"/>
    <w:rsid w:val="00197561"/>
    <w:rsid w:val="00197984"/>
    <w:rsid w:val="001A2514"/>
    <w:rsid w:val="001A29E1"/>
    <w:rsid w:val="001A2EB7"/>
    <w:rsid w:val="001A325B"/>
    <w:rsid w:val="001A3DF8"/>
    <w:rsid w:val="001A41A2"/>
    <w:rsid w:val="001A4653"/>
    <w:rsid w:val="001A4EDE"/>
    <w:rsid w:val="001A5DBC"/>
    <w:rsid w:val="001A67EE"/>
    <w:rsid w:val="001A6EC2"/>
    <w:rsid w:val="001B15BF"/>
    <w:rsid w:val="001B1C4B"/>
    <w:rsid w:val="001B2DA2"/>
    <w:rsid w:val="001B3214"/>
    <w:rsid w:val="001B38C1"/>
    <w:rsid w:val="001B4F7C"/>
    <w:rsid w:val="001B548C"/>
    <w:rsid w:val="001B5F70"/>
    <w:rsid w:val="001B6620"/>
    <w:rsid w:val="001B7291"/>
    <w:rsid w:val="001B7C91"/>
    <w:rsid w:val="001C04A8"/>
    <w:rsid w:val="001C04C4"/>
    <w:rsid w:val="001C0F2E"/>
    <w:rsid w:val="001C107A"/>
    <w:rsid w:val="001C135B"/>
    <w:rsid w:val="001C13B7"/>
    <w:rsid w:val="001C25F4"/>
    <w:rsid w:val="001C2BEF"/>
    <w:rsid w:val="001C2D51"/>
    <w:rsid w:val="001C3582"/>
    <w:rsid w:val="001C3B4B"/>
    <w:rsid w:val="001C3D9A"/>
    <w:rsid w:val="001C3EA9"/>
    <w:rsid w:val="001C520D"/>
    <w:rsid w:val="001C61EE"/>
    <w:rsid w:val="001C6E89"/>
    <w:rsid w:val="001C74C9"/>
    <w:rsid w:val="001C7D9C"/>
    <w:rsid w:val="001D2017"/>
    <w:rsid w:val="001D2CBF"/>
    <w:rsid w:val="001D36F4"/>
    <w:rsid w:val="001D3765"/>
    <w:rsid w:val="001D3F03"/>
    <w:rsid w:val="001D5698"/>
    <w:rsid w:val="001D6036"/>
    <w:rsid w:val="001D6E26"/>
    <w:rsid w:val="001D72BB"/>
    <w:rsid w:val="001D7BBC"/>
    <w:rsid w:val="001E00CA"/>
    <w:rsid w:val="001E1118"/>
    <w:rsid w:val="001E1AD9"/>
    <w:rsid w:val="001E365A"/>
    <w:rsid w:val="001E3C7A"/>
    <w:rsid w:val="001E4594"/>
    <w:rsid w:val="001E48DF"/>
    <w:rsid w:val="001E4E38"/>
    <w:rsid w:val="001E5A0B"/>
    <w:rsid w:val="001E6141"/>
    <w:rsid w:val="001E6671"/>
    <w:rsid w:val="001E72DB"/>
    <w:rsid w:val="001F064A"/>
    <w:rsid w:val="001F0DCF"/>
    <w:rsid w:val="001F1424"/>
    <w:rsid w:val="001F260B"/>
    <w:rsid w:val="001F2785"/>
    <w:rsid w:val="001F33BC"/>
    <w:rsid w:val="001F3CF1"/>
    <w:rsid w:val="001F5340"/>
    <w:rsid w:val="001F56C3"/>
    <w:rsid w:val="001F59FD"/>
    <w:rsid w:val="001F62D3"/>
    <w:rsid w:val="001F6445"/>
    <w:rsid w:val="0020087C"/>
    <w:rsid w:val="00200B52"/>
    <w:rsid w:val="00202526"/>
    <w:rsid w:val="00202592"/>
    <w:rsid w:val="002025D3"/>
    <w:rsid w:val="00203B9E"/>
    <w:rsid w:val="00204024"/>
    <w:rsid w:val="00204998"/>
    <w:rsid w:val="00204FF6"/>
    <w:rsid w:val="00205872"/>
    <w:rsid w:val="002065E8"/>
    <w:rsid w:val="0021094D"/>
    <w:rsid w:val="00211296"/>
    <w:rsid w:val="0021152D"/>
    <w:rsid w:val="00211E80"/>
    <w:rsid w:val="00213DFA"/>
    <w:rsid w:val="002142DF"/>
    <w:rsid w:val="00214554"/>
    <w:rsid w:val="00216B75"/>
    <w:rsid w:val="002170B9"/>
    <w:rsid w:val="00217558"/>
    <w:rsid w:val="0021779A"/>
    <w:rsid w:val="00217ADA"/>
    <w:rsid w:val="002205C9"/>
    <w:rsid w:val="0022175A"/>
    <w:rsid w:val="0022227F"/>
    <w:rsid w:val="00222837"/>
    <w:rsid w:val="00223C17"/>
    <w:rsid w:val="00226967"/>
    <w:rsid w:val="00226DFB"/>
    <w:rsid w:val="002271E2"/>
    <w:rsid w:val="00230C88"/>
    <w:rsid w:val="00230DC5"/>
    <w:rsid w:val="00231451"/>
    <w:rsid w:val="00231909"/>
    <w:rsid w:val="002328D9"/>
    <w:rsid w:val="00232955"/>
    <w:rsid w:val="00233195"/>
    <w:rsid w:val="002339DD"/>
    <w:rsid w:val="00233BAA"/>
    <w:rsid w:val="002345A7"/>
    <w:rsid w:val="00234DFD"/>
    <w:rsid w:val="0023510C"/>
    <w:rsid w:val="002353F1"/>
    <w:rsid w:val="002354F9"/>
    <w:rsid w:val="0023574B"/>
    <w:rsid w:val="002361B7"/>
    <w:rsid w:val="00236422"/>
    <w:rsid w:val="002368AA"/>
    <w:rsid w:val="00236B94"/>
    <w:rsid w:val="0024003C"/>
    <w:rsid w:val="00240C3B"/>
    <w:rsid w:val="002410FA"/>
    <w:rsid w:val="00241918"/>
    <w:rsid w:val="002426D7"/>
    <w:rsid w:val="0024371C"/>
    <w:rsid w:val="002446CE"/>
    <w:rsid w:val="002448A5"/>
    <w:rsid w:val="00245B32"/>
    <w:rsid w:val="00247611"/>
    <w:rsid w:val="002504A7"/>
    <w:rsid w:val="00250E49"/>
    <w:rsid w:val="00251FA3"/>
    <w:rsid w:val="00252370"/>
    <w:rsid w:val="00252BBF"/>
    <w:rsid w:val="00254B98"/>
    <w:rsid w:val="00255488"/>
    <w:rsid w:val="00255C74"/>
    <w:rsid w:val="00255FF9"/>
    <w:rsid w:val="0025640A"/>
    <w:rsid w:val="002564B7"/>
    <w:rsid w:val="00257278"/>
    <w:rsid w:val="00257CE1"/>
    <w:rsid w:val="00261AE3"/>
    <w:rsid w:val="002620B3"/>
    <w:rsid w:val="002622C2"/>
    <w:rsid w:val="0026261E"/>
    <w:rsid w:val="00263DB4"/>
    <w:rsid w:val="00264904"/>
    <w:rsid w:val="002658AF"/>
    <w:rsid w:val="00265A02"/>
    <w:rsid w:val="00265F49"/>
    <w:rsid w:val="00266756"/>
    <w:rsid w:val="002675A1"/>
    <w:rsid w:val="00270A61"/>
    <w:rsid w:val="00270F6E"/>
    <w:rsid w:val="00271787"/>
    <w:rsid w:val="0027203E"/>
    <w:rsid w:val="00272179"/>
    <w:rsid w:val="00273EAD"/>
    <w:rsid w:val="002747D7"/>
    <w:rsid w:val="00275BE2"/>
    <w:rsid w:val="00276464"/>
    <w:rsid w:val="0027733F"/>
    <w:rsid w:val="002773F2"/>
    <w:rsid w:val="00277C6B"/>
    <w:rsid w:val="002802FA"/>
    <w:rsid w:val="00280D72"/>
    <w:rsid w:val="00282FB9"/>
    <w:rsid w:val="0028445C"/>
    <w:rsid w:val="00284528"/>
    <w:rsid w:val="00284D51"/>
    <w:rsid w:val="00284E07"/>
    <w:rsid w:val="00285B97"/>
    <w:rsid w:val="002872E4"/>
    <w:rsid w:val="002879DA"/>
    <w:rsid w:val="00287A44"/>
    <w:rsid w:val="00287ACE"/>
    <w:rsid w:val="00290228"/>
    <w:rsid w:val="002925D4"/>
    <w:rsid w:val="00292874"/>
    <w:rsid w:val="00292885"/>
    <w:rsid w:val="00292AD3"/>
    <w:rsid w:val="00293283"/>
    <w:rsid w:val="00293380"/>
    <w:rsid w:val="002954DC"/>
    <w:rsid w:val="00296139"/>
    <w:rsid w:val="00297100"/>
    <w:rsid w:val="002A0359"/>
    <w:rsid w:val="002A06A7"/>
    <w:rsid w:val="002A0FFF"/>
    <w:rsid w:val="002A2887"/>
    <w:rsid w:val="002A40D3"/>
    <w:rsid w:val="002A486A"/>
    <w:rsid w:val="002A4D36"/>
    <w:rsid w:val="002A641F"/>
    <w:rsid w:val="002A6748"/>
    <w:rsid w:val="002A68C9"/>
    <w:rsid w:val="002A6E9F"/>
    <w:rsid w:val="002A734B"/>
    <w:rsid w:val="002A7DB9"/>
    <w:rsid w:val="002A7FEA"/>
    <w:rsid w:val="002B05B2"/>
    <w:rsid w:val="002B1989"/>
    <w:rsid w:val="002B1A0C"/>
    <w:rsid w:val="002B2782"/>
    <w:rsid w:val="002B2EAD"/>
    <w:rsid w:val="002B30F2"/>
    <w:rsid w:val="002B370E"/>
    <w:rsid w:val="002B3B32"/>
    <w:rsid w:val="002B3EAB"/>
    <w:rsid w:val="002B4126"/>
    <w:rsid w:val="002B4BD7"/>
    <w:rsid w:val="002B4FF2"/>
    <w:rsid w:val="002B52F4"/>
    <w:rsid w:val="002B5EEC"/>
    <w:rsid w:val="002B7E66"/>
    <w:rsid w:val="002C0653"/>
    <w:rsid w:val="002C06C4"/>
    <w:rsid w:val="002C07A9"/>
    <w:rsid w:val="002C07AB"/>
    <w:rsid w:val="002C0BDA"/>
    <w:rsid w:val="002C168B"/>
    <w:rsid w:val="002C2790"/>
    <w:rsid w:val="002C3AFD"/>
    <w:rsid w:val="002C4487"/>
    <w:rsid w:val="002C4B49"/>
    <w:rsid w:val="002C5E99"/>
    <w:rsid w:val="002C65AD"/>
    <w:rsid w:val="002C6717"/>
    <w:rsid w:val="002C6F4F"/>
    <w:rsid w:val="002C7BD8"/>
    <w:rsid w:val="002D11E7"/>
    <w:rsid w:val="002D4367"/>
    <w:rsid w:val="002D58AA"/>
    <w:rsid w:val="002D5C74"/>
    <w:rsid w:val="002D5D9E"/>
    <w:rsid w:val="002D7B52"/>
    <w:rsid w:val="002E0977"/>
    <w:rsid w:val="002E0F6B"/>
    <w:rsid w:val="002E17E8"/>
    <w:rsid w:val="002E1B8D"/>
    <w:rsid w:val="002E1D0F"/>
    <w:rsid w:val="002E1D9B"/>
    <w:rsid w:val="002E1E5D"/>
    <w:rsid w:val="002E20E5"/>
    <w:rsid w:val="002E2848"/>
    <w:rsid w:val="002E2C47"/>
    <w:rsid w:val="002E3413"/>
    <w:rsid w:val="002E3D2A"/>
    <w:rsid w:val="002E4B30"/>
    <w:rsid w:val="002E55DC"/>
    <w:rsid w:val="002E5D29"/>
    <w:rsid w:val="002E6AFA"/>
    <w:rsid w:val="002E6D36"/>
    <w:rsid w:val="002F010E"/>
    <w:rsid w:val="002F027B"/>
    <w:rsid w:val="002F0929"/>
    <w:rsid w:val="002F204A"/>
    <w:rsid w:val="002F2115"/>
    <w:rsid w:val="002F2167"/>
    <w:rsid w:val="002F240D"/>
    <w:rsid w:val="002F340E"/>
    <w:rsid w:val="002F3FE2"/>
    <w:rsid w:val="002F4B96"/>
    <w:rsid w:val="002F4CB0"/>
    <w:rsid w:val="002F6151"/>
    <w:rsid w:val="002F749B"/>
    <w:rsid w:val="002F7782"/>
    <w:rsid w:val="002F788E"/>
    <w:rsid w:val="00301805"/>
    <w:rsid w:val="0030269B"/>
    <w:rsid w:val="00302FFA"/>
    <w:rsid w:val="0030359D"/>
    <w:rsid w:val="003036BA"/>
    <w:rsid w:val="00303708"/>
    <w:rsid w:val="00303831"/>
    <w:rsid w:val="00304A7F"/>
    <w:rsid w:val="0030550B"/>
    <w:rsid w:val="00306DB6"/>
    <w:rsid w:val="00311C9A"/>
    <w:rsid w:val="00312033"/>
    <w:rsid w:val="0031279D"/>
    <w:rsid w:val="0031323E"/>
    <w:rsid w:val="00313AF9"/>
    <w:rsid w:val="00313FE2"/>
    <w:rsid w:val="00315210"/>
    <w:rsid w:val="00315DBB"/>
    <w:rsid w:val="00316B51"/>
    <w:rsid w:val="0031793A"/>
    <w:rsid w:val="00317B6C"/>
    <w:rsid w:val="00317EB1"/>
    <w:rsid w:val="00320BBB"/>
    <w:rsid w:val="00320C2B"/>
    <w:rsid w:val="00320C93"/>
    <w:rsid w:val="00320FF9"/>
    <w:rsid w:val="0032209B"/>
    <w:rsid w:val="003223B7"/>
    <w:rsid w:val="003223FF"/>
    <w:rsid w:val="0032311A"/>
    <w:rsid w:val="00323D2B"/>
    <w:rsid w:val="00323E68"/>
    <w:rsid w:val="0032437C"/>
    <w:rsid w:val="0032490A"/>
    <w:rsid w:val="00325661"/>
    <w:rsid w:val="00326E80"/>
    <w:rsid w:val="003276B5"/>
    <w:rsid w:val="003279B1"/>
    <w:rsid w:val="00327AC7"/>
    <w:rsid w:val="00330874"/>
    <w:rsid w:val="003316F8"/>
    <w:rsid w:val="003319D6"/>
    <w:rsid w:val="003325E9"/>
    <w:rsid w:val="00333982"/>
    <w:rsid w:val="00333DFE"/>
    <w:rsid w:val="003341DC"/>
    <w:rsid w:val="00335B6B"/>
    <w:rsid w:val="00335E0A"/>
    <w:rsid w:val="00337785"/>
    <w:rsid w:val="00340209"/>
    <w:rsid w:val="00342947"/>
    <w:rsid w:val="00343EEE"/>
    <w:rsid w:val="003443F3"/>
    <w:rsid w:val="00345B05"/>
    <w:rsid w:val="00346412"/>
    <w:rsid w:val="00346579"/>
    <w:rsid w:val="0034757C"/>
    <w:rsid w:val="00347674"/>
    <w:rsid w:val="00351F3D"/>
    <w:rsid w:val="003533ED"/>
    <w:rsid w:val="003542C9"/>
    <w:rsid w:val="003546CF"/>
    <w:rsid w:val="00354874"/>
    <w:rsid w:val="00354BE5"/>
    <w:rsid w:val="00354CD9"/>
    <w:rsid w:val="00354EF5"/>
    <w:rsid w:val="0035545C"/>
    <w:rsid w:val="00356774"/>
    <w:rsid w:val="003575D5"/>
    <w:rsid w:val="00357EE3"/>
    <w:rsid w:val="00360AB6"/>
    <w:rsid w:val="00361CE5"/>
    <w:rsid w:val="003640A4"/>
    <w:rsid w:val="00364781"/>
    <w:rsid w:val="003660DA"/>
    <w:rsid w:val="0036682A"/>
    <w:rsid w:val="003668E6"/>
    <w:rsid w:val="00366C14"/>
    <w:rsid w:val="00366E18"/>
    <w:rsid w:val="00367285"/>
    <w:rsid w:val="003673F6"/>
    <w:rsid w:val="00367547"/>
    <w:rsid w:val="003704E9"/>
    <w:rsid w:val="00373131"/>
    <w:rsid w:val="00373330"/>
    <w:rsid w:val="00373849"/>
    <w:rsid w:val="003754D7"/>
    <w:rsid w:val="00375E20"/>
    <w:rsid w:val="003764F0"/>
    <w:rsid w:val="003802E0"/>
    <w:rsid w:val="00380348"/>
    <w:rsid w:val="0038180A"/>
    <w:rsid w:val="00381A7D"/>
    <w:rsid w:val="00382343"/>
    <w:rsid w:val="0038381C"/>
    <w:rsid w:val="0038469A"/>
    <w:rsid w:val="0038589D"/>
    <w:rsid w:val="003869B0"/>
    <w:rsid w:val="00386FF4"/>
    <w:rsid w:val="003872EF"/>
    <w:rsid w:val="003875CA"/>
    <w:rsid w:val="00387CE6"/>
    <w:rsid w:val="003900CA"/>
    <w:rsid w:val="003913A1"/>
    <w:rsid w:val="00392B6B"/>
    <w:rsid w:val="00392FA6"/>
    <w:rsid w:val="0039311D"/>
    <w:rsid w:val="003932F3"/>
    <w:rsid w:val="00393721"/>
    <w:rsid w:val="00393BAA"/>
    <w:rsid w:val="0039469A"/>
    <w:rsid w:val="00394DDF"/>
    <w:rsid w:val="00395011"/>
    <w:rsid w:val="003962E5"/>
    <w:rsid w:val="003965E8"/>
    <w:rsid w:val="00396FCC"/>
    <w:rsid w:val="003970FC"/>
    <w:rsid w:val="003971CC"/>
    <w:rsid w:val="003971D9"/>
    <w:rsid w:val="003973CB"/>
    <w:rsid w:val="003976E1"/>
    <w:rsid w:val="0039784A"/>
    <w:rsid w:val="00397F54"/>
    <w:rsid w:val="003A09D3"/>
    <w:rsid w:val="003A1045"/>
    <w:rsid w:val="003A1522"/>
    <w:rsid w:val="003A162F"/>
    <w:rsid w:val="003A1B7D"/>
    <w:rsid w:val="003A214E"/>
    <w:rsid w:val="003A3404"/>
    <w:rsid w:val="003A3D02"/>
    <w:rsid w:val="003A4853"/>
    <w:rsid w:val="003A4F43"/>
    <w:rsid w:val="003A50A0"/>
    <w:rsid w:val="003A520A"/>
    <w:rsid w:val="003A57FA"/>
    <w:rsid w:val="003A66F3"/>
    <w:rsid w:val="003B0178"/>
    <w:rsid w:val="003B0FC2"/>
    <w:rsid w:val="003B113D"/>
    <w:rsid w:val="003B1B9A"/>
    <w:rsid w:val="003B2D06"/>
    <w:rsid w:val="003B2DA7"/>
    <w:rsid w:val="003B3FC9"/>
    <w:rsid w:val="003B57A1"/>
    <w:rsid w:val="003B62BC"/>
    <w:rsid w:val="003B6A0D"/>
    <w:rsid w:val="003C05D5"/>
    <w:rsid w:val="003C1A0B"/>
    <w:rsid w:val="003C3B3A"/>
    <w:rsid w:val="003C4B31"/>
    <w:rsid w:val="003C5517"/>
    <w:rsid w:val="003C5BC7"/>
    <w:rsid w:val="003D1367"/>
    <w:rsid w:val="003D179B"/>
    <w:rsid w:val="003D2505"/>
    <w:rsid w:val="003D265B"/>
    <w:rsid w:val="003D27F8"/>
    <w:rsid w:val="003D3B02"/>
    <w:rsid w:val="003D3F12"/>
    <w:rsid w:val="003D5EB3"/>
    <w:rsid w:val="003D6BA8"/>
    <w:rsid w:val="003D7927"/>
    <w:rsid w:val="003D7F9D"/>
    <w:rsid w:val="003E0127"/>
    <w:rsid w:val="003E0540"/>
    <w:rsid w:val="003E3478"/>
    <w:rsid w:val="003E350B"/>
    <w:rsid w:val="003E3C99"/>
    <w:rsid w:val="003E415E"/>
    <w:rsid w:val="003E4939"/>
    <w:rsid w:val="003E4A6F"/>
    <w:rsid w:val="003E501C"/>
    <w:rsid w:val="003E512B"/>
    <w:rsid w:val="003E6287"/>
    <w:rsid w:val="003E6533"/>
    <w:rsid w:val="003E6826"/>
    <w:rsid w:val="003E73ED"/>
    <w:rsid w:val="003E7860"/>
    <w:rsid w:val="003F0DA6"/>
    <w:rsid w:val="003F1AB5"/>
    <w:rsid w:val="003F2359"/>
    <w:rsid w:val="003F25D5"/>
    <w:rsid w:val="003F2826"/>
    <w:rsid w:val="003F3242"/>
    <w:rsid w:val="003F3DF9"/>
    <w:rsid w:val="003F3E81"/>
    <w:rsid w:val="003F5074"/>
    <w:rsid w:val="003F7126"/>
    <w:rsid w:val="003F787E"/>
    <w:rsid w:val="003F7C8B"/>
    <w:rsid w:val="003F7F22"/>
    <w:rsid w:val="00400402"/>
    <w:rsid w:val="00400499"/>
    <w:rsid w:val="004024DC"/>
    <w:rsid w:val="00403327"/>
    <w:rsid w:val="004049B2"/>
    <w:rsid w:val="00405640"/>
    <w:rsid w:val="00405C85"/>
    <w:rsid w:val="004063CE"/>
    <w:rsid w:val="0041024F"/>
    <w:rsid w:val="00410765"/>
    <w:rsid w:val="00410A4B"/>
    <w:rsid w:val="0041105B"/>
    <w:rsid w:val="004141E4"/>
    <w:rsid w:val="0041427F"/>
    <w:rsid w:val="00415407"/>
    <w:rsid w:val="004154BE"/>
    <w:rsid w:val="00415AF8"/>
    <w:rsid w:val="00415D6F"/>
    <w:rsid w:val="00415FA7"/>
    <w:rsid w:val="004166F6"/>
    <w:rsid w:val="0041732C"/>
    <w:rsid w:val="00421721"/>
    <w:rsid w:val="00421E24"/>
    <w:rsid w:val="00421E88"/>
    <w:rsid w:val="0042253A"/>
    <w:rsid w:val="00422D88"/>
    <w:rsid w:val="004232FA"/>
    <w:rsid w:val="0042334F"/>
    <w:rsid w:val="00424A9E"/>
    <w:rsid w:val="004251F3"/>
    <w:rsid w:val="00425BEE"/>
    <w:rsid w:val="004268B7"/>
    <w:rsid w:val="004277D6"/>
    <w:rsid w:val="004277F0"/>
    <w:rsid w:val="004304F2"/>
    <w:rsid w:val="00430540"/>
    <w:rsid w:val="00432A14"/>
    <w:rsid w:val="00432D3A"/>
    <w:rsid w:val="004347D4"/>
    <w:rsid w:val="0043480D"/>
    <w:rsid w:val="004375E6"/>
    <w:rsid w:val="00437CED"/>
    <w:rsid w:val="00440BBD"/>
    <w:rsid w:val="0044134C"/>
    <w:rsid w:val="004413C3"/>
    <w:rsid w:val="00441E96"/>
    <w:rsid w:val="004423A5"/>
    <w:rsid w:val="0044314A"/>
    <w:rsid w:val="00443C5F"/>
    <w:rsid w:val="00444730"/>
    <w:rsid w:val="00444D03"/>
    <w:rsid w:val="00445380"/>
    <w:rsid w:val="00445721"/>
    <w:rsid w:val="00446FEE"/>
    <w:rsid w:val="00447CB1"/>
    <w:rsid w:val="00447E28"/>
    <w:rsid w:val="00450042"/>
    <w:rsid w:val="0045180D"/>
    <w:rsid w:val="00452314"/>
    <w:rsid w:val="004524C0"/>
    <w:rsid w:val="00452ACA"/>
    <w:rsid w:val="00453CBC"/>
    <w:rsid w:val="00454042"/>
    <w:rsid w:val="0045491A"/>
    <w:rsid w:val="004554A3"/>
    <w:rsid w:val="0045584A"/>
    <w:rsid w:val="00455A00"/>
    <w:rsid w:val="00455BF5"/>
    <w:rsid w:val="00455D26"/>
    <w:rsid w:val="00456AD3"/>
    <w:rsid w:val="00457B5D"/>
    <w:rsid w:val="00460ACF"/>
    <w:rsid w:val="00460D7C"/>
    <w:rsid w:val="004616E8"/>
    <w:rsid w:val="00461B8D"/>
    <w:rsid w:val="00461EB2"/>
    <w:rsid w:val="00464E27"/>
    <w:rsid w:val="0046597B"/>
    <w:rsid w:val="00465985"/>
    <w:rsid w:val="00467DD5"/>
    <w:rsid w:val="00467EE6"/>
    <w:rsid w:val="0047019E"/>
    <w:rsid w:val="00470FFA"/>
    <w:rsid w:val="0047164F"/>
    <w:rsid w:val="00471C9D"/>
    <w:rsid w:val="004725B8"/>
    <w:rsid w:val="0047436E"/>
    <w:rsid w:val="0047473D"/>
    <w:rsid w:val="00475738"/>
    <w:rsid w:val="00475942"/>
    <w:rsid w:val="00475B36"/>
    <w:rsid w:val="00475B60"/>
    <w:rsid w:val="004779C0"/>
    <w:rsid w:val="00480502"/>
    <w:rsid w:val="004825F8"/>
    <w:rsid w:val="00482A43"/>
    <w:rsid w:val="00484E49"/>
    <w:rsid w:val="00484EC0"/>
    <w:rsid w:val="00485CB1"/>
    <w:rsid w:val="00486154"/>
    <w:rsid w:val="004869E2"/>
    <w:rsid w:val="00486C4F"/>
    <w:rsid w:val="00493D4E"/>
    <w:rsid w:val="00494A37"/>
    <w:rsid w:val="00496A6E"/>
    <w:rsid w:val="004971BC"/>
    <w:rsid w:val="004973A0"/>
    <w:rsid w:val="004977BA"/>
    <w:rsid w:val="004A0EC6"/>
    <w:rsid w:val="004A1189"/>
    <w:rsid w:val="004A1BF2"/>
    <w:rsid w:val="004A2720"/>
    <w:rsid w:val="004A422C"/>
    <w:rsid w:val="004A4997"/>
    <w:rsid w:val="004A51A0"/>
    <w:rsid w:val="004A63BF"/>
    <w:rsid w:val="004A6E3C"/>
    <w:rsid w:val="004A708D"/>
    <w:rsid w:val="004A7BD8"/>
    <w:rsid w:val="004B164B"/>
    <w:rsid w:val="004B16D6"/>
    <w:rsid w:val="004B18FA"/>
    <w:rsid w:val="004B1A2F"/>
    <w:rsid w:val="004B2D35"/>
    <w:rsid w:val="004B2DA0"/>
    <w:rsid w:val="004B2E59"/>
    <w:rsid w:val="004B36C4"/>
    <w:rsid w:val="004B3960"/>
    <w:rsid w:val="004B3B48"/>
    <w:rsid w:val="004B3CD6"/>
    <w:rsid w:val="004B572D"/>
    <w:rsid w:val="004B629E"/>
    <w:rsid w:val="004B6628"/>
    <w:rsid w:val="004B6CD6"/>
    <w:rsid w:val="004B71E9"/>
    <w:rsid w:val="004B754F"/>
    <w:rsid w:val="004B7A28"/>
    <w:rsid w:val="004C1C19"/>
    <w:rsid w:val="004C2387"/>
    <w:rsid w:val="004C38B9"/>
    <w:rsid w:val="004C3AF8"/>
    <w:rsid w:val="004C5944"/>
    <w:rsid w:val="004C5B8B"/>
    <w:rsid w:val="004C6FE5"/>
    <w:rsid w:val="004C7363"/>
    <w:rsid w:val="004D1829"/>
    <w:rsid w:val="004D1B3A"/>
    <w:rsid w:val="004D2363"/>
    <w:rsid w:val="004D38CF"/>
    <w:rsid w:val="004D4764"/>
    <w:rsid w:val="004D52B6"/>
    <w:rsid w:val="004D5AED"/>
    <w:rsid w:val="004D5E8B"/>
    <w:rsid w:val="004D6390"/>
    <w:rsid w:val="004D65C8"/>
    <w:rsid w:val="004D69E0"/>
    <w:rsid w:val="004D6F47"/>
    <w:rsid w:val="004E08F2"/>
    <w:rsid w:val="004E1EB3"/>
    <w:rsid w:val="004E488F"/>
    <w:rsid w:val="004E4B94"/>
    <w:rsid w:val="004E570F"/>
    <w:rsid w:val="004E592E"/>
    <w:rsid w:val="004E62E4"/>
    <w:rsid w:val="004E6511"/>
    <w:rsid w:val="004E6CD2"/>
    <w:rsid w:val="004E6E42"/>
    <w:rsid w:val="004E7786"/>
    <w:rsid w:val="004F0628"/>
    <w:rsid w:val="004F1AC5"/>
    <w:rsid w:val="004F2D6C"/>
    <w:rsid w:val="004F3011"/>
    <w:rsid w:val="004F3E41"/>
    <w:rsid w:val="004F4BDC"/>
    <w:rsid w:val="004F508A"/>
    <w:rsid w:val="0050000C"/>
    <w:rsid w:val="00500140"/>
    <w:rsid w:val="00501432"/>
    <w:rsid w:val="00501989"/>
    <w:rsid w:val="00502218"/>
    <w:rsid w:val="00502B9F"/>
    <w:rsid w:val="005031BE"/>
    <w:rsid w:val="0050335D"/>
    <w:rsid w:val="00503BC1"/>
    <w:rsid w:val="00503D94"/>
    <w:rsid w:val="0050414D"/>
    <w:rsid w:val="00504BFD"/>
    <w:rsid w:val="00505635"/>
    <w:rsid w:val="00505781"/>
    <w:rsid w:val="00505CDF"/>
    <w:rsid w:val="00506097"/>
    <w:rsid w:val="005066EF"/>
    <w:rsid w:val="00507383"/>
    <w:rsid w:val="00507B96"/>
    <w:rsid w:val="0051019F"/>
    <w:rsid w:val="005103B7"/>
    <w:rsid w:val="0051240D"/>
    <w:rsid w:val="0051390C"/>
    <w:rsid w:val="00513BB4"/>
    <w:rsid w:val="00513D3C"/>
    <w:rsid w:val="005176EF"/>
    <w:rsid w:val="005201DF"/>
    <w:rsid w:val="005202BA"/>
    <w:rsid w:val="00521706"/>
    <w:rsid w:val="00521829"/>
    <w:rsid w:val="00523A3E"/>
    <w:rsid w:val="00523D58"/>
    <w:rsid w:val="00523F4A"/>
    <w:rsid w:val="00524B5D"/>
    <w:rsid w:val="00525097"/>
    <w:rsid w:val="0052595E"/>
    <w:rsid w:val="00525CCF"/>
    <w:rsid w:val="005260C7"/>
    <w:rsid w:val="00530614"/>
    <w:rsid w:val="00530BEE"/>
    <w:rsid w:val="00532010"/>
    <w:rsid w:val="00532142"/>
    <w:rsid w:val="00533B6F"/>
    <w:rsid w:val="005341FB"/>
    <w:rsid w:val="0053502B"/>
    <w:rsid w:val="00535A1D"/>
    <w:rsid w:val="00536A88"/>
    <w:rsid w:val="00537005"/>
    <w:rsid w:val="00537506"/>
    <w:rsid w:val="00537B12"/>
    <w:rsid w:val="00540029"/>
    <w:rsid w:val="00540732"/>
    <w:rsid w:val="00541A4C"/>
    <w:rsid w:val="005429E2"/>
    <w:rsid w:val="0054300A"/>
    <w:rsid w:val="00543152"/>
    <w:rsid w:val="00543FFB"/>
    <w:rsid w:val="0054705F"/>
    <w:rsid w:val="005471AE"/>
    <w:rsid w:val="005504B2"/>
    <w:rsid w:val="00550556"/>
    <w:rsid w:val="00550DC2"/>
    <w:rsid w:val="00551EBC"/>
    <w:rsid w:val="0055514E"/>
    <w:rsid w:val="00555963"/>
    <w:rsid w:val="00556040"/>
    <w:rsid w:val="00556DF7"/>
    <w:rsid w:val="00556F67"/>
    <w:rsid w:val="005625E6"/>
    <w:rsid w:val="005628D2"/>
    <w:rsid w:val="00564422"/>
    <w:rsid w:val="00564787"/>
    <w:rsid w:val="00564BED"/>
    <w:rsid w:val="00565799"/>
    <w:rsid w:val="00565993"/>
    <w:rsid w:val="0056609C"/>
    <w:rsid w:val="005662D4"/>
    <w:rsid w:val="0056760F"/>
    <w:rsid w:val="005705C4"/>
    <w:rsid w:val="00570CBA"/>
    <w:rsid w:val="00571053"/>
    <w:rsid w:val="0057186E"/>
    <w:rsid w:val="00572A06"/>
    <w:rsid w:val="00573E30"/>
    <w:rsid w:val="00574665"/>
    <w:rsid w:val="00574686"/>
    <w:rsid w:val="00575F11"/>
    <w:rsid w:val="00575F8B"/>
    <w:rsid w:val="00576592"/>
    <w:rsid w:val="00577E37"/>
    <w:rsid w:val="005805D5"/>
    <w:rsid w:val="00580EB4"/>
    <w:rsid w:val="00581C33"/>
    <w:rsid w:val="00581D77"/>
    <w:rsid w:val="00582E2F"/>
    <w:rsid w:val="00583BA5"/>
    <w:rsid w:val="00585C17"/>
    <w:rsid w:val="005863E0"/>
    <w:rsid w:val="0058686C"/>
    <w:rsid w:val="00587210"/>
    <w:rsid w:val="00587255"/>
    <w:rsid w:val="005872B3"/>
    <w:rsid w:val="00587E0C"/>
    <w:rsid w:val="005903C7"/>
    <w:rsid w:val="00590B8B"/>
    <w:rsid w:val="00591411"/>
    <w:rsid w:val="005921AB"/>
    <w:rsid w:val="0059317E"/>
    <w:rsid w:val="00593730"/>
    <w:rsid w:val="00594E97"/>
    <w:rsid w:val="0059507B"/>
    <w:rsid w:val="005963D2"/>
    <w:rsid w:val="00596DC9"/>
    <w:rsid w:val="00597DFD"/>
    <w:rsid w:val="005A0003"/>
    <w:rsid w:val="005A0FB0"/>
    <w:rsid w:val="005A1501"/>
    <w:rsid w:val="005A1A4E"/>
    <w:rsid w:val="005A1E74"/>
    <w:rsid w:val="005A52BC"/>
    <w:rsid w:val="005A5473"/>
    <w:rsid w:val="005A587B"/>
    <w:rsid w:val="005A5D08"/>
    <w:rsid w:val="005A70F9"/>
    <w:rsid w:val="005B0A5B"/>
    <w:rsid w:val="005B0B17"/>
    <w:rsid w:val="005B0F5E"/>
    <w:rsid w:val="005B156F"/>
    <w:rsid w:val="005B1C47"/>
    <w:rsid w:val="005B1CE6"/>
    <w:rsid w:val="005B22F6"/>
    <w:rsid w:val="005B24E2"/>
    <w:rsid w:val="005B3757"/>
    <w:rsid w:val="005B3E5F"/>
    <w:rsid w:val="005B47D6"/>
    <w:rsid w:val="005B773C"/>
    <w:rsid w:val="005C128C"/>
    <w:rsid w:val="005C2625"/>
    <w:rsid w:val="005C26C8"/>
    <w:rsid w:val="005C44D3"/>
    <w:rsid w:val="005C5F38"/>
    <w:rsid w:val="005C6EDB"/>
    <w:rsid w:val="005C7238"/>
    <w:rsid w:val="005C7B9E"/>
    <w:rsid w:val="005C7E76"/>
    <w:rsid w:val="005C7ECB"/>
    <w:rsid w:val="005C7F4B"/>
    <w:rsid w:val="005D004F"/>
    <w:rsid w:val="005D04AE"/>
    <w:rsid w:val="005D0BAF"/>
    <w:rsid w:val="005D1B6B"/>
    <w:rsid w:val="005D1EBC"/>
    <w:rsid w:val="005D22C8"/>
    <w:rsid w:val="005D22D6"/>
    <w:rsid w:val="005D2451"/>
    <w:rsid w:val="005D29D0"/>
    <w:rsid w:val="005D343D"/>
    <w:rsid w:val="005D3A39"/>
    <w:rsid w:val="005D3A94"/>
    <w:rsid w:val="005D4417"/>
    <w:rsid w:val="005D4809"/>
    <w:rsid w:val="005D4AE5"/>
    <w:rsid w:val="005D5DBA"/>
    <w:rsid w:val="005D7462"/>
    <w:rsid w:val="005E086A"/>
    <w:rsid w:val="005E1154"/>
    <w:rsid w:val="005E2ADD"/>
    <w:rsid w:val="005E3423"/>
    <w:rsid w:val="005E36B9"/>
    <w:rsid w:val="005E374E"/>
    <w:rsid w:val="005E4148"/>
    <w:rsid w:val="005E4534"/>
    <w:rsid w:val="005E468C"/>
    <w:rsid w:val="005E5573"/>
    <w:rsid w:val="005E5FF9"/>
    <w:rsid w:val="005E6646"/>
    <w:rsid w:val="005E6F9F"/>
    <w:rsid w:val="005E74AF"/>
    <w:rsid w:val="005F09BF"/>
    <w:rsid w:val="005F17A8"/>
    <w:rsid w:val="005F1C86"/>
    <w:rsid w:val="005F1D8A"/>
    <w:rsid w:val="005F33E6"/>
    <w:rsid w:val="005F3F16"/>
    <w:rsid w:val="005F4979"/>
    <w:rsid w:val="005F544D"/>
    <w:rsid w:val="005F557E"/>
    <w:rsid w:val="005F62EF"/>
    <w:rsid w:val="005F6A32"/>
    <w:rsid w:val="005F6F64"/>
    <w:rsid w:val="005F781C"/>
    <w:rsid w:val="005F7EEB"/>
    <w:rsid w:val="0060077B"/>
    <w:rsid w:val="0060086E"/>
    <w:rsid w:val="00601B4E"/>
    <w:rsid w:val="006038D8"/>
    <w:rsid w:val="006039FF"/>
    <w:rsid w:val="00603F56"/>
    <w:rsid w:val="00604DDD"/>
    <w:rsid w:val="006055C7"/>
    <w:rsid w:val="00606C8C"/>
    <w:rsid w:val="00607749"/>
    <w:rsid w:val="00607D11"/>
    <w:rsid w:val="006104B0"/>
    <w:rsid w:val="00610871"/>
    <w:rsid w:val="00610995"/>
    <w:rsid w:val="00610FC1"/>
    <w:rsid w:val="00611537"/>
    <w:rsid w:val="00614F5F"/>
    <w:rsid w:val="00615004"/>
    <w:rsid w:val="00615C64"/>
    <w:rsid w:val="0061643A"/>
    <w:rsid w:val="00617B65"/>
    <w:rsid w:val="0062029A"/>
    <w:rsid w:val="006202F9"/>
    <w:rsid w:val="006206C9"/>
    <w:rsid w:val="00620F79"/>
    <w:rsid w:val="00621601"/>
    <w:rsid w:val="00621E98"/>
    <w:rsid w:val="00623EC2"/>
    <w:rsid w:val="00624E91"/>
    <w:rsid w:val="00625015"/>
    <w:rsid w:val="00625CE4"/>
    <w:rsid w:val="00626151"/>
    <w:rsid w:val="006262D6"/>
    <w:rsid w:val="00626B89"/>
    <w:rsid w:val="00627085"/>
    <w:rsid w:val="006277FA"/>
    <w:rsid w:val="00633165"/>
    <w:rsid w:val="00633B75"/>
    <w:rsid w:val="00633D44"/>
    <w:rsid w:val="00634270"/>
    <w:rsid w:val="006343B8"/>
    <w:rsid w:val="00634ABA"/>
    <w:rsid w:val="00634FC7"/>
    <w:rsid w:val="0063566D"/>
    <w:rsid w:val="00636757"/>
    <w:rsid w:val="00636B01"/>
    <w:rsid w:val="00642ED1"/>
    <w:rsid w:val="00644ADD"/>
    <w:rsid w:val="00645259"/>
    <w:rsid w:val="006462CA"/>
    <w:rsid w:val="00646F3C"/>
    <w:rsid w:val="0064742B"/>
    <w:rsid w:val="0065078A"/>
    <w:rsid w:val="00650902"/>
    <w:rsid w:val="006512C7"/>
    <w:rsid w:val="00653DE1"/>
    <w:rsid w:val="00653F05"/>
    <w:rsid w:val="006545DD"/>
    <w:rsid w:val="0065501B"/>
    <w:rsid w:val="006562BB"/>
    <w:rsid w:val="0065725D"/>
    <w:rsid w:val="00657978"/>
    <w:rsid w:val="00657E3D"/>
    <w:rsid w:val="00660D57"/>
    <w:rsid w:val="00661874"/>
    <w:rsid w:val="00663D2A"/>
    <w:rsid w:val="00663FBE"/>
    <w:rsid w:val="006648EE"/>
    <w:rsid w:val="006658AE"/>
    <w:rsid w:val="00665CCB"/>
    <w:rsid w:val="00665F20"/>
    <w:rsid w:val="006669C0"/>
    <w:rsid w:val="00666F44"/>
    <w:rsid w:val="00670223"/>
    <w:rsid w:val="00670505"/>
    <w:rsid w:val="00670823"/>
    <w:rsid w:val="00671D9A"/>
    <w:rsid w:val="00671F7E"/>
    <w:rsid w:val="00672AB1"/>
    <w:rsid w:val="00672ACB"/>
    <w:rsid w:val="00672B5A"/>
    <w:rsid w:val="006731DF"/>
    <w:rsid w:val="006745AA"/>
    <w:rsid w:val="00674FA0"/>
    <w:rsid w:val="006755FB"/>
    <w:rsid w:val="006757A6"/>
    <w:rsid w:val="0067611E"/>
    <w:rsid w:val="006768D2"/>
    <w:rsid w:val="00677921"/>
    <w:rsid w:val="00680E2E"/>
    <w:rsid w:val="00682799"/>
    <w:rsid w:val="0068284A"/>
    <w:rsid w:val="0068340F"/>
    <w:rsid w:val="0068506F"/>
    <w:rsid w:val="00685C60"/>
    <w:rsid w:val="00687E00"/>
    <w:rsid w:val="006917B1"/>
    <w:rsid w:val="00691849"/>
    <w:rsid w:val="00692231"/>
    <w:rsid w:val="00692463"/>
    <w:rsid w:val="006933D1"/>
    <w:rsid w:val="006942B5"/>
    <w:rsid w:val="00694866"/>
    <w:rsid w:val="0069487F"/>
    <w:rsid w:val="00695197"/>
    <w:rsid w:val="00695938"/>
    <w:rsid w:val="00696A5B"/>
    <w:rsid w:val="006A123A"/>
    <w:rsid w:val="006A1848"/>
    <w:rsid w:val="006A21B3"/>
    <w:rsid w:val="006A3DB5"/>
    <w:rsid w:val="006A42EB"/>
    <w:rsid w:val="006A5B40"/>
    <w:rsid w:val="006A65D6"/>
    <w:rsid w:val="006A6AEF"/>
    <w:rsid w:val="006A6D92"/>
    <w:rsid w:val="006A7324"/>
    <w:rsid w:val="006A77A4"/>
    <w:rsid w:val="006A7B34"/>
    <w:rsid w:val="006A7BDA"/>
    <w:rsid w:val="006A7C98"/>
    <w:rsid w:val="006B07BC"/>
    <w:rsid w:val="006B0E90"/>
    <w:rsid w:val="006B174A"/>
    <w:rsid w:val="006B194B"/>
    <w:rsid w:val="006B1CAF"/>
    <w:rsid w:val="006B2A5C"/>
    <w:rsid w:val="006B3B3E"/>
    <w:rsid w:val="006B3D91"/>
    <w:rsid w:val="006B41B0"/>
    <w:rsid w:val="006B43A3"/>
    <w:rsid w:val="006B44C0"/>
    <w:rsid w:val="006B4702"/>
    <w:rsid w:val="006B47F6"/>
    <w:rsid w:val="006B73AB"/>
    <w:rsid w:val="006B761A"/>
    <w:rsid w:val="006B79AB"/>
    <w:rsid w:val="006B7B55"/>
    <w:rsid w:val="006C00A0"/>
    <w:rsid w:val="006C0134"/>
    <w:rsid w:val="006C08A3"/>
    <w:rsid w:val="006C1666"/>
    <w:rsid w:val="006C1B88"/>
    <w:rsid w:val="006C2A85"/>
    <w:rsid w:val="006C4720"/>
    <w:rsid w:val="006C4D7F"/>
    <w:rsid w:val="006C4F18"/>
    <w:rsid w:val="006C64A0"/>
    <w:rsid w:val="006C7875"/>
    <w:rsid w:val="006C7C3B"/>
    <w:rsid w:val="006D056F"/>
    <w:rsid w:val="006D09E7"/>
    <w:rsid w:val="006D0AD7"/>
    <w:rsid w:val="006D18BB"/>
    <w:rsid w:val="006D1AB4"/>
    <w:rsid w:val="006D1CA2"/>
    <w:rsid w:val="006D2557"/>
    <w:rsid w:val="006D25DE"/>
    <w:rsid w:val="006D3013"/>
    <w:rsid w:val="006D5AC7"/>
    <w:rsid w:val="006D5AE2"/>
    <w:rsid w:val="006D6C73"/>
    <w:rsid w:val="006D762A"/>
    <w:rsid w:val="006E0DD1"/>
    <w:rsid w:val="006E1BA8"/>
    <w:rsid w:val="006E2E86"/>
    <w:rsid w:val="006E2E8F"/>
    <w:rsid w:val="006E332A"/>
    <w:rsid w:val="006E3493"/>
    <w:rsid w:val="006E404C"/>
    <w:rsid w:val="006E41F8"/>
    <w:rsid w:val="006E7C82"/>
    <w:rsid w:val="006F02C4"/>
    <w:rsid w:val="006F03A7"/>
    <w:rsid w:val="006F08AB"/>
    <w:rsid w:val="006F124B"/>
    <w:rsid w:val="006F1CDA"/>
    <w:rsid w:val="006F1DB7"/>
    <w:rsid w:val="006F28E5"/>
    <w:rsid w:val="006F29D0"/>
    <w:rsid w:val="006F320D"/>
    <w:rsid w:val="006F356D"/>
    <w:rsid w:val="006F4106"/>
    <w:rsid w:val="006F4A98"/>
    <w:rsid w:val="006F4D37"/>
    <w:rsid w:val="006F5638"/>
    <w:rsid w:val="006F57EA"/>
    <w:rsid w:val="006F61B7"/>
    <w:rsid w:val="006F6753"/>
    <w:rsid w:val="006F71E3"/>
    <w:rsid w:val="006F7B4E"/>
    <w:rsid w:val="0070172E"/>
    <w:rsid w:val="00703299"/>
    <w:rsid w:val="00703D62"/>
    <w:rsid w:val="007049F5"/>
    <w:rsid w:val="00704D4B"/>
    <w:rsid w:val="007058D1"/>
    <w:rsid w:val="0070670F"/>
    <w:rsid w:val="00707328"/>
    <w:rsid w:val="00707AFA"/>
    <w:rsid w:val="007108E0"/>
    <w:rsid w:val="007124C7"/>
    <w:rsid w:val="00713AF4"/>
    <w:rsid w:val="00713D35"/>
    <w:rsid w:val="00713EA0"/>
    <w:rsid w:val="0071451D"/>
    <w:rsid w:val="00714FAD"/>
    <w:rsid w:val="00715AB2"/>
    <w:rsid w:val="0071716D"/>
    <w:rsid w:val="00717FBC"/>
    <w:rsid w:val="0072021A"/>
    <w:rsid w:val="00720602"/>
    <w:rsid w:val="007241E3"/>
    <w:rsid w:val="00724D80"/>
    <w:rsid w:val="007261C3"/>
    <w:rsid w:val="007267DD"/>
    <w:rsid w:val="00727692"/>
    <w:rsid w:val="00727BAD"/>
    <w:rsid w:val="00730BEB"/>
    <w:rsid w:val="00730D3F"/>
    <w:rsid w:val="007331B8"/>
    <w:rsid w:val="007336FC"/>
    <w:rsid w:val="00733B0D"/>
    <w:rsid w:val="007341DD"/>
    <w:rsid w:val="00734278"/>
    <w:rsid w:val="0073436E"/>
    <w:rsid w:val="00735A4A"/>
    <w:rsid w:val="00736083"/>
    <w:rsid w:val="00736256"/>
    <w:rsid w:val="00736F88"/>
    <w:rsid w:val="00736FFA"/>
    <w:rsid w:val="00737071"/>
    <w:rsid w:val="007375AD"/>
    <w:rsid w:val="00740164"/>
    <w:rsid w:val="007418BF"/>
    <w:rsid w:val="0074260E"/>
    <w:rsid w:val="00742B9D"/>
    <w:rsid w:val="007444B9"/>
    <w:rsid w:val="00744624"/>
    <w:rsid w:val="0074467F"/>
    <w:rsid w:val="00744883"/>
    <w:rsid w:val="00744FED"/>
    <w:rsid w:val="00746489"/>
    <w:rsid w:val="00746586"/>
    <w:rsid w:val="0074679A"/>
    <w:rsid w:val="00747726"/>
    <w:rsid w:val="007479C8"/>
    <w:rsid w:val="00747D47"/>
    <w:rsid w:val="00747E8F"/>
    <w:rsid w:val="00750007"/>
    <w:rsid w:val="00750130"/>
    <w:rsid w:val="00750EC8"/>
    <w:rsid w:val="007519C1"/>
    <w:rsid w:val="00751FE9"/>
    <w:rsid w:val="00752207"/>
    <w:rsid w:val="0075242C"/>
    <w:rsid w:val="00752645"/>
    <w:rsid w:val="007531B1"/>
    <w:rsid w:val="00753B7E"/>
    <w:rsid w:val="00754D8D"/>
    <w:rsid w:val="00754F8B"/>
    <w:rsid w:val="007550FD"/>
    <w:rsid w:val="0075568C"/>
    <w:rsid w:val="00756A6D"/>
    <w:rsid w:val="007572F4"/>
    <w:rsid w:val="00757475"/>
    <w:rsid w:val="0076047E"/>
    <w:rsid w:val="00760521"/>
    <w:rsid w:val="00760C1C"/>
    <w:rsid w:val="00760DAB"/>
    <w:rsid w:val="0076196A"/>
    <w:rsid w:val="007622F9"/>
    <w:rsid w:val="00762424"/>
    <w:rsid w:val="00763294"/>
    <w:rsid w:val="007633A0"/>
    <w:rsid w:val="007634D7"/>
    <w:rsid w:val="00763547"/>
    <w:rsid w:val="00763E9D"/>
    <w:rsid w:val="007647DD"/>
    <w:rsid w:val="00764F9E"/>
    <w:rsid w:val="00765819"/>
    <w:rsid w:val="00765D53"/>
    <w:rsid w:val="00766C48"/>
    <w:rsid w:val="00767506"/>
    <w:rsid w:val="007678D8"/>
    <w:rsid w:val="00770D41"/>
    <w:rsid w:val="00770F58"/>
    <w:rsid w:val="007720F1"/>
    <w:rsid w:val="0077262A"/>
    <w:rsid w:val="00773156"/>
    <w:rsid w:val="0077514E"/>
    <w:rsid w:val="007755D2"/>
    <w:rsid w:val="0077651C"/>
    <w:rsid w:val="00776D4B"/>
    <w:rsid w:val="0077732B"/>
    <w:rsid w:val="00777393"/>
    <w:rsid w:val="00780E3E"/>
    <w:rsid w:val="007819BC"/>
    <w:rsid w:val="00781C65"/>
    <w:rsid w:val="007831C9"/>
    <w:rsid w:val="00785560"/>
    <w:rsid w:val="0078557E"/>
    <w:rsid w:val="007865AB"/>
    <w:rsid w:val="00787D90"/>
    <w:rsid w:val="00787DDA"/>
    <w:rsid w:val="007904BE"/>
    <w:rsid w:val="00791A31"/>
    <w:rsid w:val="00793320"/>
    <w:rsid w:val="0079507D"/>
    <w:rsid w:val="00795D0A"/>
    <w:rsid w:val="0079661B"/>
    <w:rsid w:val="00796637"/>
    <w:rsid w:val="007A0B3E"/>
    <w:rsid w:val="007A0CFF"/>
    <w:rsid w:val="007A1BC1"/>
    <w:rsid w:val="007A1F5F"/>
    <w:rsid w:val="007A2367"/>
    <w:rsid w:val="007A2627"/>
    <w:rsid w:val="007A2D35"/>
    <w:rsid w:val="007A383E"/>
    <w:rsid w:val="007A38F7"/>
    <w:rsid w:val="007A3F92"/>
    <w:rsid w:val="007A44F7"/>
    <w:rsid w:val="007A4B6D"/>
    <w:rsid w:val="007A4E39"/>
    <w:rsid w:val="007A5BE3"/>
    <w:rsid w:val="007A6A93"/>
    <w:rsid w:val="007A730F"/>
    <w:rsid w:val="007A7A65"/>
    <w:rsid w:val="007A7C6E"/>
    <w:rsid w:val="007B0225"/>
    <w:rsid w:val="007B074F"/>
    <w:rsid w:val="007B0787"/>
    <w:rsid w:val="007B1863"/>
    <w:rsid w:val="007B197F"/>
    <w:rsid w:val="007B1F3B"/>
    <w:rsid w:val="007B2682"/>
    <w:rsid w:val="007B280A"/>
    <w:rsid w:val="007B2C2B"/>
    <w:rsid w:val="007B2E1C"/>
    <w:rsid w:val="007B35F9"/>
    <w:rsid w:val="007B38E9"/>
    <w:rsid w:val="007B40E6"/>
    <w:rsid w:val="007B4469"/>
    <w:rsid w:val="007B44D1"/>
    <w:rsid w:val="007B4C69"/>
    <w:rsid w:val="007B6CD6"/>
    <w:rsid w:val="007B73A2"/>
    <w:rsid w:val="007B7DFC"/>
    <w:rsid w:val="007C00C4"/>
    <w:rsid w:val="007C0259"/>
    <w:rsid w:val="007C034F"/>
    <w:rsid w:val="007C0596"/>
    <w:rsid w:val="007C27A4"/>
    <w:rsid w:val="007C3E41"/>
    <w:rsid w:val="007C70C8"/>
    <w:rsid w:val="007D0243"/>
    <w:rsid w:val="007D1208"/>
    <w:rsid w:val="007D133F"/>
    <w:rsid w:val="007D17C2"/>
    <w:rsid w:val="007D2F5F"/>
    <w:rsid w:val="007D3A4E"/>
    <w:rsid w:val="007D4014"/>
    <w:rsid w:val="007D45ED"/>
    <w:rsid w:val="007D5DEA"/>
    <w:rsid w:val="007D622E"/>
    <w:rsid w:val="007D665A"/>
    <w:rsid w:val="007D714B"/>
    <w:rsid w:val="007D733C"/>
    <w:rsid w:val="007E0338"/>
    <w:rsid w:val="007E06E0"/>
    <w:rsid w:val="007E0C17"/>
    <w:rsid w:val="007E0C78"/>
    <w:rsid w:val="007E1011"/>
    <w:rsid w:val="007E1D6E"/>
    <w:rsid w:val="007E1E87"/>
    <w:rsid w:val="007E2498"/>
    <w:rsid w:val="007E2E4F"/>
    <w:rsid w:val="007E3FEC"/>
    <w:rsid w:val="007E4607"/>
    <w:rsid w:val="007E4618"/>
    <w:rsid w:val="007E5903"/>
    <w:rsid w:val="007E7B9E"/>
    <w:rsid w:val="007F221D"/>
    <w:rsid w:val="007F2CE5"/>
    <w:rsid w:val="007F2DB3"/>
    <w:rsid w:val="007F302B"/>
    <w:rsid w:val="007F4499"/>
    <w:rsid w:val="007F6007"/>
    <w:rsid w:val="007F68C9"/>
    <w:rsid w:val="007F6F2A"/>
    <w:rsid w:val="007F758B"/>
    <w:rsid w:val="007F7965"/>
    <w:rsid w:val="008003F3"/>
    <w:rsid w:val="00800CC2"/>
    <w:rsid w:val="00801045"/>
    <w:rsid w:val="00801277"/>
    <w:rsid w:val="008017AE"/>
    <w:rsid w:val="008024F2"/>
    <w:rsid w:val="00803AC7"/>
    <w:rsid w:val="008053A4"/>
    <w:rsid w:val="00805401"/>
    <w:rsid w:val="00805635"/>
    <w:rsid w:val="008061B0"/>
    <w:rsid w:val="0080723D"/>
    <w:rsid w:val="008107BA"/>
    <w:rsid w:val="0081220C"/>
    <w:rsid w:val="00812B4B"/>
    <w:rsid w:val="00813316"/>
    <w:rsid w:val="00813AB7"/>
    <w:rsid w:val="00813B10"/>
    <w:rsid w:val="00813CD4"/>
    <w:rsid w:val="00813EF4"/>
    <w:rsid w:val="0081493D"/>
    <w:rsid w:val="00815618"/>
    <w:rsid w:val="00815DB3"/>
    <w:rsid w:val="00816166"/>
    <w:rsid w:val="00816E4D"/>
    <w:rsid w:val="00820557"/>
    <w:rsid w:val="00821469"/>
    <w:rsid w:val="00821988"/>
    <w:rsid w:val="00821A88"/>
    <w:rsid w:val="008226C2"/>
    <w:rsid w:val="0082330A"/>
    <w:rsid w:val="00823A26"/>
    <w:rsid w:val="00823DE3"/>
    <w:rsid w:val="0082509E"/>
    <w:rsid w:val="0082531F"/>
    <w:rsid w:val="008263E6"/>
    <w:rsid w:val="00826D1C"/>
    <w:rsid w:val="00827194"/>
    <w:rsid w:val="00827831"/>
    <w:rsid w:val="00827947"/>
    <w:rsid w:val="00827BE5"/>
    <w:rsid w:val="00830C04"/>
    <w:rsid w:val="0083126E"/>
    <w:rsid w:val="0083140A"/>
    <w:rsid w:val="008315D3"/>
    <w:rsid w:val="00831C1B"/>
    <w:rsid w:val="00831EC9"/>
    <w:rsid w:val="00831FED"/>
    <w:rsid w:val="008325F3"/>
    <w:rsid w:val="008326C7"/>
    <w:rsid w:val="00833493"/>
    <w:rsid w:val="0083386C"/>
    <w:rsid w:val="00835858"/>
    <w:rsid w:val="00837AE2"/>
    <w:rsid w:val="00841547"/>
    <w:rsid w:val="008419AB"/>
    <w:rsid w:val="00841EE0"/>
    <w:rsid w:val="008422B9"/>
    <w:rsid w:val="00847034"/>
    <w:rsid w:val="00847477"/>
    <w:rsid w:val="008477E4"/>
    <w:rsid w:val="0085022B"/>
    <w:rsid w:val="00851C0A"/>
    <w:rsid w:val="008536CD"/>
    <w:rsid w:val="00853FDE"/>
    <w:rsid w:val="00854169"/>
    <w:rsid w:val="008541A3"/>
    <w:rsid w:val="00856090"/>
    <w:rsid w:val="008570C1"/>
    <w:rsid w:val="00860552"/>
    <w:rsid w:val="00861C8A"/>
    <w:rsid w:val="00861F6A"/>
    <w:rsid w:val="008635DB"/>
    <w:rsid w:val="00863BEE"/>
    <w:rsid w:val="00864330"/>
    <w:rsid w:val="008652C8"/>
    <w:rsid w:val="008669FF"/>
    <w:rsid w:val="00867239"/>
    <w:rsid w:val="008677DD"/>
    <w:rsid w:val="008678CA"/>
    <w:rsid w:val="0087031B"/>
    <w:rsid w:val="00870D44"/>
    <w:rsid w:val="00871BA9"/>
    <w:rsid w:val="00871F98"/>
    <w:rsid w:val="00872D1A"/>
    <w:rsid w:val="00872D87"/>
    <w:rsid w:val="00873897"/>
    <w:rsid w:val="00873F6C"/>
    <w:rsid w:val="0087489C"/>
    <w:rsid w:val="00874CB0"/>
    <w:rsid w:val="00875243"/>
    <w:rsid w:val="008752E6"/>
    <w:rsid w:val="008755F0"/>
    <w:rsid w:val="0087638B"/>
    <w:rsid w:val="0087735A"/>
    <w:rsid w:val="00880BC4"/>
    <w:rsid w:val="00880F59"/>
    <w:rsid w:val="00881652"/>
    <w:rsid w:val="008820E3"/>
    <w:rsid w:val="008824A7"/>
    <w:rsid w:val="008825A9"/>
    <w:rsid w:val="00882C0B"/>
    <w:rsid w:val="0088324A"/>
    <w:rsid w:val="00883475"/>
    <w:rsid w:val="0088498F"/>
    <w:rsid w:val="00885B86"/>
    <w:rsid w:val="00885BA0"/>
    <w:rsid w:val="00885C48"/>
    <w:rsid w:val="00886350"/>
    <w:rsid w:val="0088647B"/>
    <w:rsid w:val="00887145"/>
    <w:rsid w:val="008876D4"/>
    <w:rsid w:val="00887A9B"/>
    <w:rsid w:val="00887E6E"/>
    <w:rsid w:val="00890009"/>
    <w:rsid w:val="00890314"/>
    <w:rsid w:val="0089063B"/>
    <w:rsid w:val="008906BF"/>
    <w:rsid w:val="00890A3D"/>
    <w:rsid w:val="00890BE7"/>
    <w:rsid w:val="00891B92"/>
    <w:rsid w:val="008922C4"/>
    <w:rsid w:val="00892307"/>
    <w:rsid w:val="00892DF5"/>
    <w:rsid w:val="00893E8B"/>
    <w:rsid w:val="00894163"/>
    <w:rsid w:val="00894D34"/>
    <w:rsid w:val="00895205"/>
    <w:rsid w:val="0089593D"/>
    <w:rsid w:val="00895B4F"/>
    <w:rsid w:val="00895DC7"/>
    <w:rsid w:val="008960D1"/>
    <w:rsid w:val="00896496"/>
    <w:rsid w:val="00896861"/>
    <w:rsid w:val="00896D6A"/>
    <w:rsid w:val="00897B9E"/>
    <w:rsid w:val="008A0368"/>
    <w:rsid w:val="008A1F9A"/>
    <w:rsid w:val="008A308E"/>
    <w:rsid w:val="008A4069"/>
    <w:rsid w:val="008A4106"/>
    <w:rsid w:val="008A43E4"/>
    <w:rsid w:val="008A741C"/>
    <w:rsid w:val="008A7F38"/>
    <w:rsid w:val="008B1955"/>
    <w:rsid w:val="008B2C02"/>
    <w:rsid w:val="008B2DF8"/>
    <w:rsid w:val="008B324D"/>
    <w:rsid w:val="008B3294"/>
    <w:rsid w:val="008B4387"/>
    <w:rsid w:val="008B491C"/>
    <w:rsid w:val="008B5842"/>
    <w:rsid w:val="008B5942"/>
    <w:rsid w:val="008B6683"/>
    <w:rsid w:val="008B7176"/>
    <w:rsid w:val="008B73CA"/>
    <w:rsid w:val="008B778E"/>
    <w:rsid w:val="008C1794"/>
    <w:rsid w:val="008C18AD"/>
    <w:rsid w:val="008C282C"/>
    <w:rsid w:val="008C29CF"/>
    <w:rsid w:val="008C2C94"/>
    <w:rsid w:val="008C37DC"/>
    <w:rsid w:val="008C56B4"/>
    <w:rsid w:val="008C5FE3"/>
    <w:rsid w:val="008C63D9"/>
    <w:rsid w:val="008D0366"/>
    <w:rsid w:val="008D1558"/>
    <w:rsid w:val="008D2402"/>
    <w:rsid w:val="008D29F7"/>
    <w:rsid w:val="008D2AFE"/>
    <w:rsid w:val="008D457E"/>
    <w:rsid w:val="008D4ACB"/>
    <w:rsid w:val="008D5E6A"/>
    <w:rsid w:val="008D6A3E"/>
    <w:rsid w:val="008E02D1"/>
    <w:rsid w:val="008E05F6"/>
    <w:rsid w:val="008E22CD"/>
    <w:rsid w:val="008E2CAF"/>
    <w:rsid w:val="008E2E3B"/>
    <w:rsid w:val="008E31CF"/>
    <w:rsid w:val="008E31EA"/>
    <w:rsid w:val="008E4CC3"/>
    <w:rsid w:val="008E585B"/>
    <w:rsid w:val="008E5A31"/>
    <w:rsid w:val="008E65B0"/>
    <w:rsid w:val="008E66EF"/>
    <w:rsid w:val="008E7A4F"/>
    <w:rsid w:val="008E7AC5"/>
    <w:rsid w:val="008F0595"/>
    <w:rsid w:val="008F0859"/>
    <w:rsid w:val="008F0EF6"/>
    <w:rsid w:val="008F2114"/>
    <w:rsid w:val="008F2B10"/>
    <w:rsid w:val="008F2D82"/>
    <w:rsid w:val="008F4B99"/>
    <w:rsid w:val="008F503E"/>
    <w:rsid w:val="008F614F"/>
    <w:rsid w:val="008F7319"/>
    <w:rsid w:val="008F7510"/>
    <w:rsid w:val="008F7EEB"/>
    <w:rsid w:val="009001CD"/>
    <w:rsid w:val="00900223"/>
    <w:rsid w:val="00900D50"/>
    <w:rsid w:val="00901397"/>
    <w:rsid w:val="00901D43"/>
    <w:rsid w:val="009030F8"/>
    <w:rsid w:val="00903F75"/>
    <w:rsid w:val="00906047"/>
    <w:rsid w:val="0090642C"/>
    <w:rsid w:val="00906579"/>
    <w:rsid w:val="009071CB"/>
    <w:rsid w:val="009072FC"/>
    <w:rsid w:val="00907566"/>
    <w:rsid w:val="00910F0D"/>
    <w:rsid w:val="00911B14"/>
    <w:rsid w:val="00912A60"/>
    <w:rsid w:val="00913524"/>
    <w:rsid w:val="00915FC4"/>
    <w:rsid w:val="00916622"/>
    <w:rsid w:val="009168A7"/>
    <w:rsid w:val="00916F04"/>
    <w:rsid w:val="00917A5A"/>
    <w:rsid w:val="00917F75"/>
    <w:rsid w:val="00921D37"/>
    <w:rsid w:val="00922148"/>
    <w:rsid w:val="00923D23"/>
    <w:rsid w:val="009244EE"/>
    <w:rsid w:val="00924AFB"/>
    <w:rsid w:val="00925809"/>
    <w:rsid w:val="00925E8A"/>
    <w:rsid w:val="0092651D"/>
    <w:rsid w:val="00926E56"/>
    <w:rsid w:val="00931089"/>
    <w:rsid w:val="0093125F"/>
    <w:rsid w:val="009329A5"/>
    <w:rsid w:val="00932A87"/>
    <w:rsid w:val="00932B7F"/>
    <w:rsid w:val="0093336E"/>
    <w:rsid w:val="009359BF"/>
    <w:rsid w:val="00935C9A"/>
    <w:rsid w:val="00937007"/>
    <w:rsid w:val="009371A2"/>
    <w:rsid w:val="00940845"/>
    <w:rsid w:val="00941049"/>
    <w:rsid w:val="00943662"/>
    <w:rsid w:val="00944A71"/>
    <w:rsid w:val="00944CBA"/>
    <w:rsid w:val="0094575A"/>
    <w:rsid w:val="00945EB1"/>
    <w:rsid w:val="0094606E"/>
    <w:rsid w:val="00946C54"/>
    <w:rsid w:val="00946E21"/>
    <w:rsid w:val="009478A9"/>
    <w:rsid w:val="00950162"/>
    <w:rsid w:val="0095019D"/>
    <w:rsid w:val="00950216"/>
    <w:rsid w:val="00950278"/>
    <w:rsid w:val="009508F8"/>
    <w:rsid w:val="00951DAF"/>
    <w:rsid w:val="00952902"/>
    <w:rsid w:val="00952D7A"/>
    <w:rsid w:val="00953A6F"/>
    <w:rsid w:val="00953AE3"/>
    <w:rsid w:val="00953BD0"/>
    <w:rsid w:val="00954242"/>
    <w:rsid w:val="00954833"/>
    <w:rsid w:val="00955042"/>
    <w:rsid w:val="009557A4"/>
    <w:rsid w:val="00957FA0"/>
    <w:rsid w:val="00961830"/>
    <w:rsid w:val="009643E2"/>
    <w:rsid w:val="00964DF3"/>
    <w:rsid w:val="00965756"/>
    <w:rsid w:val="00965B40"/>
    <w:rsid w:val="009670E4"/>
    <w:rsid w:val="0096772E"/>
    <w:rsid w:val="00967B16"/>
    <w:rsid w:val="0097007F"/>
    <w:rsid w:val="00970735"/>
    <w:rsid w:val="00970F93"/>
    <w:rsid w:val="00971FBA"/>
    <w:rsid w:val="009725D6"/>
    <w:rsid w:val="00972BBC"/>
    <w:rsid w:val="00972F30"/>
    <w:rsid w:val="00973BD6"/>
    <w:rsid w:val="009745DF"/>
    <w:rsid w:val="00975564"/>
    <w:rsid w:val="0097574F"/>
    <w:rsid w:val="00975E3B"/>
    <w:rsid w:val="009806CA"/>
    <w:rsid w:val="0098140D"/>
    <w:rsid w:val="00981817"/>
    <w:rsid w:val="00981AFD"/>
    <w:rsid w:val="00981DE6"/>
    <w:rsid w:val="009824AF"/>
    <w:rsid w:val="00982D7A"/>
    <w:rsid w:val="00983E01"/>
    <w:rsid w:val="0098488B"/>
    <w:rsid w:val="00984A04"/>
    <w:rsid w:val="00985014"/>
    <w:rsid w:val="009850E5"/>
    <w:rsid w:val="009857CF"/>
    <w:rsid w:val="00985A1C"/>
    <w:rsid w:val="00985D12"/>
    <w:rsid w:val="00986336"/>
    <w:rsid w:val="00987073"/>
    <w:rsid w:val="00990039"/>
    <w:rsid w:val="00990B0F"/>
    <w:rsid w:val="00990C78"/>
    <w:rsid w:val="009911D1"/>
    <w:rsid w:val="0099132E"/>
    <w:rsid w:val="009917C9"/>
    <w:rsid w:val="00992431"/>
    <w:rsid w:val="00992B1F"/>
    <w:rsid w:val="00992B81"/>
    <w:rsid w:val="009931F0"/>
    <w:rsid w:val="00993FA9"/>
    <w:rsid w:val="009942E4"/>
    <w:rsid w:val="00994982"/>
    <w:rsid w:val="00994B77"/>
    <w:rsid w:val="00995377"/>
    <w:rsid w:val="00995814"/>
    <w:rsid w:val="00995F6E"/>
    <w:rsid w:val="009960BB"/>
    <w:rsid w:val="009969D0"/>
    <w:rsid w:val="00996A44"/>
    <w:rsid w:val="00997343"/>
    <w:rsid w:val="0099794D"/>
    <w:rsid w:val="009A04C0"/>
    <w:rsid w:val="009A073B"/>
    <w:rsid w:val="009A1028"/>
    <w:rsid w:val="009A124D"/>
    <w:rsid w:val="009A18B9"/>
    <w:rsid w:val="009A1970"/>
    <w:rsid w:val="009A22DE"/>
    <w:rsid w:val="009A3367"/>
    <w:rsid w:val="009A5D13"/>
    <w:rsid w:val="009A6369"/>
    <w:rsid w:val="009A7D2E"/>
    <w:rsid w:val="009B0BB5"/>
    <w:rsid w:val="009B0E84"/>
    <w:rsid w:val="009B17C7"/>
    <w:rsid w:val="009B1D07"/>
    <w:rsid w:val="009B25A2"/>
    <w:rsid w:val="009B28F6"/>
    <w:rsid w:val="009B29C7"/>
    <w:rsid w:val="009B2C15"/>
    <w:rsid w:val="009B4352"/>
    <w:rsid w:val="009B62EE"/>
    <w:rsid w:val="009B6BD5"/>
    <w:rsid w:val="009B72A1"/>
    <w:rsid w:val="009C0D3C"/>
    <w:rsid w:val="009C1195"/>
    <w:rsid w:val="009C13B2"/>
    <w:rsid w:val="009C34A3"/>
    <w:rsid w:val="009C39DE"/>
    <w:rsid w:val="009C3B96"/>
    <w:rsid w:val="009C4A05"/>
    <w:rsid w:val="009C55A6"/>
    <w:rsid w:val="009C5D51"/>
    <w:rsid w:val="009C61B8"/>
    <w:rsid w:val="009C65FB"/>
    <w:rsid w:val="009C6D3D"/>
    <w:rsid w:val="009C7B59"/>
    <w:rsid w:val="009D023A"/>
    <w:rsid w:val="009D162D"/>
    <w:rsid w:val="009D354E"/>
    <w:rsid w:val="009D432C"/>
    <w:rsid w:val="009D5236"/>
    <w:rsid w:val="009D6AB6"/>
    <w:rsid w:val="009D6C0A"/>
    <w:rsid w:val="009D79EB"/>
    <w:rsid w:val="009E114B"/>
    <w:rsid w:val="009E1875"/>
    <w:rsid w:val="009E1A35"/>
    <w:rsid w:val="009E1E00"/>
    <w:rsid w:val="009E1FEA"/>
    <w:rsid w:val="009E29F8"/>
    <w:rsid w:val="009E2D9D"/>
    <w:rsid w:val="009E2F9A"/>
    <w:rsid w:val="009E3008"/>
    <w:rsid w:val="009E3ED4"/>
    <w:rsid w:val="009E4470"/>
    <w:rsid w:val="009E4A88"/>
    <w:rsid w:val="009E503F"/>
    <w:rsid w:val="009E62DD"/>
    <w:rsid w:val="009E7237"/>
    <w:rsid w:val="009E7A8E"/>
    <w:rsid w:val="009E7BE5"/>
    <w:rsid w:val="009F0994"/>
    <w:rsid w:val="009F1D8B"/>
    <w:rsid w:val="009F3DCE"/>
    <w:rsid w:val="009F3E9A"/>
    <w:rsid w:val="009F4C55"/>
    <w:rsid w:val="009F518F"/>
    <w:rsid w:val="009F5196"/>
    <w:rsid w:val="009F5CD9"/>
    <w:rsid w:val="009F700D"/>
    <w:rsid w:val="009F706F"/>
    <w:rsid w:val="009F782A"/>
    <w:rsid w:val="009F7A6F"/>
    <w:rsid w:val="00A00309"/>
    <w:rsid w:val="00A015BD"/>
    <w:rsid w:val="00A03A03"/>
    <w:rsid w:val="00A03A06"/>
    <w:rsid w:val="00A03ACB"/>
    <w:rsid w:val="00A047D4"/>
    <w:rsid w:val="00A04923"/>
    <w:rsid w:val="00A06A9C"/>
    <w:rsid w:val="00A06B31"/>
    <w:rsid w:val="00A07028"/>
    <w:rsid w:val="00A07375"/>
    <w:rsid w:val="00A079BA"/>
    <w:rsid w:val="00A101BF"/>
    <w:rsid w:val="00A108E7"/>
    <w:rsid w:val="00A10CC6"/>
    <w:rsid w:val="00A10D22"/>
    <w:rsid w:val="00A125BB"/>
    <w:rsid w:val="00A14081"/>
    <w:rsid w:val="00A14D79"/>
    <w:rsid w:val="00A15E81"/>
    <w:rsid w:val="00A161ED"/>
    <w:rsid w:val="00A16B38"/>
    <w:rsid w:val="00A16DF8"/>
    <w:rsid w:val="00A177A1"/>
    <w:rsid w:val="00A20F8C"/>
    <w:rsid w:val="00A21ECD"/>
    <w:rsid w:val="00A225EC"/>
    <w:rsid w:val="00A22885"/>
    <w:rsid w:val="00A23078"/>
    <w:rsid w:val="00A23E32"/>
    <w:rsid w:val="00A2466D"/>
    <w:rsid w:val="00A24A9E"/>
    <w:rsid w:val="00A25C10"/>
    <w:rsid w:val="00A2646A"/>
    <w:rsid w:val="00A274BA"/>
    <w:rsid w:val="00A27C8F"/>
    <w:rsid w:val="00A30D23"/>
    <w:rsid w:val="00A30F2D"/>
    <w:rsid w:val="00A322F0"/>
    <w:rsid w:val="00A32F84"/>
    <w:rsid w:val="00A334F3"/>
    <w:rsid w:val="00A336D5"/>
    <w:rsid w:val="00A34853"/>
    <w:rsid w:val="00A35A1A"/>
    <w:rsid w:val="00A36488"/>
    <w:rsid w:val="00A36B49"/>
    <w:rsid w:val="00A37399"/>
    <w:rsid w:val="00A3799E"/>
    <w:rsid w:val="00A400A8"/>
    <w:rsid w:val="00A40C5E"/>
    <w:rsid w:val="00A41B07"/>
    <w:rsid w:val="00A427D1"/>
    <w:rsid w:val="00A427E1"/>
    <w:rsid w:val="00A42E09"/>
    <w:rsid w:val="00A43767"/>
    <w:rsid w:val="00A44EB7"/>
    <w:rsid w:val="00A464C8"/>
    <w:rsid w:val="00A46590"/>
    <w:rsid w:val="00A47070"/>
    <w:rsid w:val="00A50F55"/>
    <w:rsid w:val="00A52293"/>
    <w:rsid w:val="00A535F8"/>
    <w:rsid w:val="00A53DBE"/>
    <w:rsid w:val="00A54921"/>
    <w:rsid w:val="00A55BFF"/>
    <w:rsid w:val="00A56458"/>
    <w:rsid w:val="00A57C3A"/>
    <w:rsid w:val="00A60169"/>
    <w:rsid w:val="00A60B35"/>
    <w:rsid w:val="00A60DB9"/>
    <w:rsid w:val="00A61134"/>
    <w:rsid w:val="00A62AEF"/>
    <w:rsid w:val="00A62D66"/>
    <w:rsid w:val="00A64271"/>
    <w:rsid w:val="00A645B5"/>
    <w:rsid w:val="00A6515B"/>
    <w:rsid w:val="00A65971"/>
    <w:rsid w:val="00A66FEE"/>
    <w:rsid w:val="00A67A32"/>
    <w:rsid w:val="00A717CD"/>
    <w:rsid w:val="00A71C1B"/>
    <w:rsid w:val="00A72146"/>
    <w:rsid w:val="00A7240D"/>
    <w:rsid w:val="00A739EC"/>
    <w:rsid w:val="00A74727"/>
    <w:rsid w:val="00A75089"/>
    <w:rsid w:val="00A75BA2"/>
    <w:rsid w:val="00A76D17"/>
    <w:rsid w:val="00A77118"/>
    <w:rsid w:val="00A80E2C"/>
    <w:rsid w:val="00A82D7A"/>
    <w:rsid w:val="00A83F5C"/>
    <w:rsid w:val="00A8528E"/>
    <w:rsid w:val="00A85A48"/>
    <w:rsid w:val="00A873B0"/>
    <w:rsid w:val="00A87C86"/>
    <w:rsid w:val="00A87D6A"/>
    <w:rsid w:val="00A91CE1"/>
    <w:rsid w:val="00A91D66"/>
    <w:rsid w:val="00A92F1F"/>
    <w:rsid w:val="00A931E6"/>
    <w:rsid w:val="00A932CF"/>
    <w:rsid w:val="00A949F6"/>
    <w:rsid w:val="00A94F38"/>
    <w:rsid w:val="00A95441"/>
    <w:rsid w:val="00A96B6E"/>
    <w:rsid w:val="00A96F76"/>
    <w:rsid w:val="00A97108"/>
    <w:rsid w:val="00AA070A"/>
    <w:rsid w:val="00AA0CE0"/>
    <w:rsid w:val="00AA1750"/>
    <w:rsid w:val="00AA22AC"/>
    <w:rsid w:val="00AA2796"/>
    <w:rsid w:val="00AA2EF3"/>
    <w:rsid w:val="00AA45C9"/>
    <w:rsid w:val="00AA47EA"/>
    <w:rsid w:val="00AA52E9"/>
    <w:rsid w:val="00AA5EAC"/>
    <w:rsid w:val="00AA6972"/>
    <w:rsid w:val="00AA69FE"/>
    <w:rsid w:val="00AA6CF5"/>
    <w:rsid w:val="00AB0880"/>
    <w:rsid w:val="00AB1895"/>
    <w:rsid w:val="00AB27A2"/>
    <w:rsid w:val="00AB4E48"/>
    <w:rsid w:val="00AB5071"/>
    <w:rsid w:val="00AB595F"/>
    <w:rsid w:val="00AB6824"/>
    <w:rsid w:val="00AB684F"/>
    <w:rsid w:val="00AB6EEF"/>
    <w:rsid w:val="00AB73CE"/>
    <w:rsid w:val="00AC002C"/>
    <w:rsid w:val="00AC005A"/>
    <w:rsid w:val="00AC0E1B"/>
    <w:rsid w:val="00AC1CE8"/>
    <w:rsid w:val="00AC260D"/>
    <w:rsid w:val="00AC2B36"/>
    <w:rsid w:val="00AC3A79"/>
    <w:rsid w:val="00AC5104"/>
    <w:rsid w:val="00AC6E24"/>
    <w:rsid w:val="00AC7D48"/>
    <w:rsid w:val="00AD02E9"/>
    <w:rsid w:val="00AD0880"/>
    <w:rsid w:val="00AD0C26"/>
    <w:rsid w:val="00AD0FD5"/>
    <w:rsid w:val="00AD15C8"/>
    <w:rsid w:val="00AD1E04"/>
    <w:rsid w:val="00AD1F07"/>
    <w:rsid w:val="00AD2400"/>
    <w:rsid w:val="00AD2680"/>
    <w:rsid w:val="00AD2E1C"/>
    <w:rsid w:val="00AD3A72"/>
    <w:rsid w:val="00AD3CA4"/>
    <w:rsid w:val="00AD44A6"/>
    <w:rsid w:val="00AD5AB4"/>
    <w:rsid w:val="00AD60A8"/>
    <w:rsid w:val="00AD62B0"/>
    <w:rsid w:val="00AD652A"/>
    <w:rsid w:val="00AD6D2A"/>
    <w:rsid w:val="00AD6E53"/>
    <w:rsid w:val="00AD7299"/>
    <w:rsid w:val="00AE1723"/>
    <w:rsid w:val="00AE1EB1"/>
    <w:rsid w:val="00AE2860"/>
    <w:rsid w:val="00AE3D39"/>
    <w:rsid w:val="00AE4DC9"/>
    <w:rsid w:val="00AE5F05"/>
    <w:rsid w:val="00AE65DE"/>
    <w:rsid w:val="00AE6E26"/>
    <w:rsid w:val="00AF0E40"/>
    <w:rsid w:val="00AF1B5A"/>
    <w:rsid w:val="00AF206D"/>
    <w:rsid w:val="00AF373B"/>
    <w:rsid w:val="00AF3F92"/>
    <w:rsid w:val="00AF420A"/>
    <w:rsid w:val="00AF48E6"/>
    <w:rsid w:val="00AF5C36"/>
    <w:rsid w:val="00AF62EB"/>
    <w:rsid w:val="00AF6680"/>
    <w:rsid w:val="00AF73E4"/>
    <w:rsid w:val="00B004BB"/>
    <w:rsid w:val="00B00AF2"/>
    <w:rsid w:val="00B02362"/>
    <w:rsid w:val="00B026AE"/>
    <w:rsid w:val="00B03F04"/>
    <w:rsid w:val="00B04964"/>
    <w:rsid w:val="00B06657"/>
    <w:rsid w:val="00B06EC3"/>
    <w:rsid w:val="00B07C4E"/>
    <w:rsid w:val="00B100FB"/>
    <w:rsid w:val="00B12062"/>
    <w:rsid w:val="00B12F5B"/>
    <w:rsid w:val="00B133B1"/>
    <w:rsid w:val="00B1384B"/>
    <w:rsid w:val="00B16DC5"/>
    <w:rsid w:val="00B21921"/>
    <w:rsid w:val="00B22203"/>
    <w:rsid w:val="00B225E9"/>
    <w:rsid w:val="00B22735"/>
    <w:rsid w:val="00B237BA"/>
    <w:rsid w:val="00B23B16"/>
    <w:rsid w:val="00B23C10"/>
    <w:rsid w:val="00B241D6"/>
    <w:rsid w:val="00B2479C"/>
    <w:rsid w:val="00B25131"/>
    <w:rsid w:val="00B26229"/>
    <w:rsid w:val="00B26938"/>
    <w:rsid w:val="00B27D6B"/>
    <w:rsid w:val="00B3036A"/>
    <w:rsid w:val="00B3075E"/>
    <w:rsid w:val="00B329EB"/>
    <w:rsid w:val="00B33EE2"/>
    <w:rsid w:val="00B35E08"/>
    <w:rsid w:val="00B3636D"/>
    <w:rsid w:val="00B36F35"/>
    <w:rsid w:val="00B36F47"/>
    <w:rsid w:val="00B379BA"/>
    <w:rsid w:val="00B41BA0"/>
    <w:rsid w:val="00B41BA6"/>
    <w:rsid w:val="00B42593"/>
    <w:rsid w:val="00B42B56"/>
    <w:rsid w:val="00B44F85"/>
    <w:rsid w:val="00B45650"/>
    <w:rsid w:val="00B45D5F"/>
    <w:rsid w:val="00B465A3"/>
    <w:rsid w:val="00B4698D"/>
    <w:rsid w:val="00B472C3"/>
    <w:rsid w:val="00B50AAE"/>
    <w:rsid w:val="00B50CF2"/>
    <w:rsid w:val="00B51DC8"/>
    <w:rsid w:val="00B51EC2"/>
    <w:rsid w:val="00B5308D"/>
    <w:rsid w:val="00B540C5"/>
    <w:rsid w:val="00B54201"/>
    <w:rsid w:val="00B555C5"/>
    <w:rsid w:val="00B5587C"/>
    <w:rsid w:val="00B55FA8"/>
    <w:rsid w:val="00B56A78"/>
    <w:rsid w:val="00B56ED6"/>
    <w:rsid w:val="00B5793D"/>
    <w:rsid w:val="00B6000F"/>
    <w:rsid w:val="00B6014A"/>
    <w:rsid w:val="00B60908"/>
    <w:rsid w:val="00B6223D"/>
    <w:rsid w:val="00B625CC"/>
    <w:rsid w:val="00B63C72"/>
    <w:rsid w:val="00B64030"/>
    <w:rsid w:val="00B64730"/>
    <w:rsid w:val="00B64822"/>
    <w:rsid w:val="00B64AD5"/>
    <w:rsid w:val="00B65EE6"/>
    <w:rsid w:val="00B6623B"/>
    <w:rsid w:val="00B67FA9"/>
    <w:rsid w:val="00B700FC"/>
    <w:rsid w:val="00B727C8"/>
    <w:rsid w:val="00B73309"/>
    <w:rsid w:val="00B7387A"/>
    <w:rsid w:val="00B80793"/>
    <w:rsid w:val="00B8319F"/>
    <w:rsid w:val="00B83803"/>
    <w:rsid w:val="00B84350"/>
    <w:rsid w:val="00B84460"/>
    <w:rsid w:val="00B84651"/>
    <w:rsid w:val="00B85F09"/>
    <w:rsid w:val="00B861C2"/>
    <w:rsid w:val="00B86236"/>
    <w:rsid w:val="00B8689F"/>
    <w:rsid w:val="00B86D71"/>
    <w:rsid w:val="00B87130"/>
    <w:rsid w:val="00B872C8"/>
    <w:rsid w:val="00B873BE"/>
    <w:rsid w:val="00B90118"/>
    <w:rsid w:val="00B9080D"/>
    <w:rsid w:val="00B90973"/>
    <w:rsid w:val="00B91213"/>
    <w:rsid w:val="00B91CC8"/>
    <w:rsid w:val="00B91E02"/>
    <w:rsid w:val="00B92094"/>
    <w:rsid w:val="00B9259B"/>
    <w:rsid w:val="00B93405"/>
    <w:rsid w:val="00B93DD7"/>
    <w:rsid w:val="00B94179"/>
    <w:rsid w:val="00B96ADD"/>
    <w:rsid w:val="00B976C4"/>
    <w:rsid w:val="00BA0B53"/>
    <w:rsid w:val="00BA22B3"/>
    <w:rsid w:val="00BA61E0"/>
    <w:rsid w:val="00BA620B"/>
    <w:rsid w:val="00BA7349"/>
    <w:rsid w:val="00BB0866"/>
    <w:rsid w:val="00BB11EF"/>
    <w:rsid w:val="00BB14C8"/>
    <w:rsid w:val="00BB1557"/>
    <w:rsid w:val="00BB1E60"/>
    <w:rsid w:val="00BB20AE"/>
    <w:rsid w:val="00BB34AF"/>
    <w:rsid w:val="00BB4EA9"/>
    <w:rsid w:val="00BB5734"/>
    <w:rsid w:val="00BB61AB"/>
    <w:rsid w:val="00BB635C"/>
    <w:rsid w:val="00BB6659"/>
    <w:rsid w:val="00BB688D"/>
    <w:rsid w:val="00BB7460"/>
    <w:rsid w:val="00BC036F"/>
    <w:rsid w:val="00BC09DE"/>
    <w:rsid w:val="00BC120A"/>
    <w:rsid w:val="00BC163D"/>
    <w:rsid w:val="00BC192F"/>
    <w:rsid w:val="00BC1DF7"/>
    <w:rsid w:val="00BC26B9"/>
    <w:rsid w:val="00BC279A"/>
    <w:rsid w:val="00BC5B93"/>
    <w:rsid w:val="00BC5FE2"/>
    <w:rsid w:val="00BC7273"/>
    <w:rsid w:val="00BC73E6"/>
    <w:rsid w:val="00BD1A14"/>
    <w:rsid w:val="00BD3483"/>
    <w:rsid w:val="00BD39E1"/>
    <w:rsid w:val="00BD3CBE"/>
    <w:rsid w:val="00BD4195"/>
    <w:rsid w:val="00BD4858"/>
    <w:rsid w:val="00BD5CD7"/>
    <w:rsid w:val="00BD658B"/>
    <w:rsid w:val="00BD6DAA"/>
    <w:rsid w:val="00BE08FE"/>
    <w:rsid w:val="00BE1846"/>
    <w:rsid w:val="00BE1B07"/>
    <w:rsid w:val="00BE24B1"/>
    <w:rsid w:val="00BE2945"/>
    <w:rsid w:val="00BE3891"/>
    <w:rsid w:val="00BE3A19"/>
    <w:rsid w:val="00BE4210"/>
    <w:rsid w:val="00BE4F9E"/>
    <w:rsid w:val="00BE6C6A"/>
    <w:rsid w:val="00BE768C"/>
    <w:rsid w:val="00BF0E89"/>
    <w:rsid w:val="00BF1F68"/>
    <w:rsid w:val="00BF2308"/>
    <w:rsid w:val="00BF54E6"/>
    <w:rsid w:val="00BF5F00"/>
    <w:rsid w:val="00BF75DD"/>
    <w:rsid w:val="00BF79AB"/>
    <w:rsid w:val="00BF7B58"/>
    <w:rsid w:val="00BF7E05"/>
    <w:rsid w:val="00C00513"/>
    <w:rsid w:val="00C01688"/>
    <w:rsid w:val="00C023B8"/>
    <w:rsid w:val="00C02434"/>
    <w:rsid w:val="00C02659"/>
    <w:rsid w:val="00C02768"/>
    <w:rsid w:val="00C02A53"/>
    <w:rsid w:val="00C03552"/>
    <w:rsid w:val="00C03DEF"/>
    <w:rsid w:val="00C043AA"/>
    <w:rsid w:val="00C057ED"/>
    <w:rsid w:val="00C05AFD"/>
    <w:rsid w:val="00C05ED5"/>
    <w:rsid w:val="00C05F53"/>
    <w:rsid w:val="00C061EA"/>
    <w:rsid w:val="00C06BD3"/>
    <w:rsid w:val="00C06C8C"/>
    <w:rsid w:val="00C06F72"/>
    <w:rsid w:val="00C07C58"/>
    <w:rsid w:val="00C07D31"/>
    <w:rsid w:val="00C1048C"/>
    <w:rsid w:val="00C1169B"/>
    <w:rsid w:val="00C12158"/>
    <w:rsid w:val="00C1224B"/>
    <w:rsid w:val="00C12D62"/>
    <w:rsid w:val="00C12E38"/>
    <w:rsid w:val="00C130E4"/>
    <w:rsid w:val="00C14CCD"/>
    <w:rsid w:val="00C14D4A"/>
    <w:rsid w:val="00C162B8"/>
    <w:rsid w:val="00C2035F"/>
    <w:rsid w:val="00C20636"/>
    <w:rsid w:val="00C2086C"/>
    <w:rsid w:val="00C213A8"/>
    <w:rsid w:val="00C21C83"/>
    <w:rsid w:val="00C22293"/>
    <w:rsid w:val="00C22755"/>
    <w:rsid w:val="00C2332F"/>
    <w:rsid w:val="00C23C74"/>
    <w:rsid w:val="00C24DFC"/>
    <w:rsid w:val="00C2567E"/>
    <w:rsid w:val="00C269FE"/>
    <w:rsid w:val="00C27C06"/>
    <w:rsid w:val="00C27C6B"/>
    <w:rsid w:val="00C30480"/>
    <w:rsid w:val="00C30897"/>
    <w:rsid w:val="00C30BBC"/>
    <w:rsid w:val="00C314A2"/>
    <w:rsid w:val="00C317DA"/>
    <w:rsid w:val="00C31918"/>
    <w:rsid w:val="00C31FFB"/>
    <w:rsid w:val="00C322C3"/>
    <w:rsid w:val="00C328BF"/>
    <w:rsid w:val="00C3354E"/>
    <w:rsid w:val="00C34448"/>
    <w:rsid w:val="00C349F5"/>
    <w:rsid w:val="00C3524E"/>
    <w:rsid w:val="00C36632"/>
    <w:rsid w:val="00C36DC4"/>
    <w:rsid w:val="00C36F7A"/>
    <w:rsid w:val="00C37AD8"/>
    <w:rsid w:val="00C37C54"/>
    <w:rsid w:val="00C415C6"/>
    <w:rsid w:val="00C418B0"/>
    <w:rsid w:val="00C41FF4"/>
    <w:rsid w:val="00C42AA5"/>
    <w:rsid w:val="00C43645"/>
    <w:rsid w:val="00C4364B"/>
    <w:rsid w:val="00C43761"/>
    <w:rsid w:val="00C43828"/>
    <w:rsid w:val="00C43D4D"/>
    <w:rsid w:val="00C4520B"/>
    <w:rsid w:val="00C4655D"/>
    <w:rsid w:val="00C46890"/>
    <w:rsid w:val="00C46E72"/>
    <w:rsid w:val="00C50397"/>
    <w:rsid w:val="00C50596"/>
    <w:rsid w:val="00C5145D"/>
    <w:rsid w:val="00C5150F"/>
    <w:rsid w:val="00C515FF"/>
    <w:rsid w:val="00C5182C"/>
    <w:rsid w:val="00C51C55"/>
    <w:rsid w:val="00C52BEF"/>
    <w:rsid w:val="00C52E44"/>
    <w:rsid w:val="00C5300B"/>
    <w:rsid w:val="00C54668"/>
    <w:rsid w:val="00C55617"/>
    <w:rsid w:val="00C556B7"/>
    <w:rsid w:val="00C559F2"/>
    <w:rsid w:val="00C564E6"/>
    <w:rsid w:val="00C56525"/>
    <w:rsid w:val="00C56ABB"/>
    <w:rsid w:val="00C6058F"/>
    <w:rsid w:val="00C605B4"/>
    <w:rsid w:val="00C635B2"/>
    <w:rsid w:val="00C635CE"/>
    <w:rsid w:val="00C647B8"/>
    <w:rsid w:val="00C64AEE"/>
    <w:rsid w:val="00C64C4D"/>
    <w:rsid w:val="00C6573A"/>
    <w:rsid w:val="00C66E6E"/>
    <w:rsid w:val="00C678A7"/>
    <w:rsid w:val="00C67B8D"/>
    <w:rsid w:val="00C70216"/>
    <w:rsid w:val="00C705F0"/>
    <w:rsid w:val="00C73680"/>
    <w:rsid w:val="00C73746"/>
    <w:rsid w:val="00C73D0A"/>
    <w:rsid w:val="00C73E0C"/>
    <w:rsid w:val="00C75715"/>
    <w:rsid w:val="00C767A7"/>
    <w:rsid w:val="00C773E9"/>
    <w:rsid w:val="00C77F44"/>
    <w:rsid w:val="00C80933"/>
    <w:rsid w:val="00C816B0"/>
    <w:rsid w:val="00C824D2"/>
    <w:rsid w:val="00C8269A"/>
    <w:rsid w:val="00C83844"/>
    <w:rsid w:val="00C83E8F"/>
    <w:rsid w:val="00C83F95"/>
    <w:rsid w:val="00C84227"/>
    <w:rsid w:val="00C84DDC"/>
    <w:rsid w:val="00C864B6"/>
    <w:rsid w:val="00C8678D"/>
    <w:rsid w:val="00C869EC"/>
    <w:rsid w:val="00C86BF5"/>
    <w:rsid w:val="00C90A02"/>
    <w:rsid w:val="00C90AE1"/>
    <w:rsid w:val="00C9217B"/>
    <w:rsid w:val="00C93638"/>
    <w:rsid w:val="00C9414A"/>
    <w:rsid w:val="00C94AA9"/>
    <w:rsid w:val="00C9503C"/>
    <w:rsid w:val="00C9512A"/>
    <w:rsid w:val="00C95174"/>
    <w:rsid w:val="00C953B3"/>
    <w:rsid w:val="00C95419"/>
    <w:rsid w:val="00C95480"/>
    <w:rsid w:val="00C96347"/>
    <w:rsid w:val="00C96491"/>
    <w:rsid w:val="00C97521"/>
    <w:rsid w:val="00C97E25"/>
    <w:rsid w:val="00CA0C15"/>
    <w:rsid w:val="00CA0D64"/>
    <w:rsid w:val="00CA10D8"/>
    <w:rsid w:val="00CA1387"/>
    <w:rsid w:val="00CA2980"/>
    <w:rsid w:val="00CA32BA"/>
    <w:rsid w:val="00CA3F4E"/>
    <w:rsid w:val="00CA456B"/>
    <w:rsid w:val="00CA4D0D"/>
    <w:rsid w:val="00CA5BEF"/>
    <w:rsid w:val="00CA6567"/>
    <w:rsid w:val="00CA65F7"/>
    <w:rsid w:val="00CA6DCE"/>
    <w:rsid w:val="00CA7F9D"/>
    <w:rsid w:val="00CB1820"/>
    <w:rsid w:val="00CB41CD"/>
    <w:rsid w:val="00CB4ECC"/>
    <w:rsid w:val="00CB5E37"/>
    <w:rsid w:val="00CB6E1B"/>
    <w:rsid w:val="00CB7210"/>
    <w:rsid w:val="00CB7524"/>
    <w:rsid w:val="00CB7A59"/>
    <w:rsid w:val="00CC001D"/>
    <w:rsid w:val="00CC0C5C"/>
    <w:rsid w:val="00CC0C86"/>
    <w:rsid w:val="00CC0CA0"/>
    <w:rsid w:val="00CC2CD7"/>
    <w:rsid w:val="00CC3E5E"/>
    <w:rsid w:val="00CC47BA"/>
    <w:rsid w:val="00CC48D6"/>
    <w:rsid w:val="00CC557F"/>
    <w:rsid w:val="00CC69AE"/>
    <w:rsid w:val="00CD01F3"/>
    <w:rsid w:val="00CD15FB"/>
    <w:rsid w:val="00CD1647"/>
    <w:rsid w:val="00CD1F71"/>
    <w:rsid w:val="00CD2608"/>
    <w:rsid w:val="00CD2EA4"/>
    <w:rsid w:val="00CD2EB2"/>
    <w:rsid w:val="00CD40A5"/>
    <w:rsid w:val="00CD4962"/>
    <w:rsid w:val="00CD6AB0"/>
    <w:rsid w:val="00CD7C50"/>
    <w:rsid w:val="00CE095F"/>
    <w:rsid w:val="00CE10A3"/>
    <w:rsid w:val="00CE1886"/>
    <w:rsid w:val="00CE2289"/>
    <w:rsid w:val="00CE2E96"/>
    <w:rsid w:val="00CE4A2E"/>
    <w:rsid w:val="00CE59B2"/>
    <w:rsid w:val="00CE6079"/>
    <w:rsid w:val="00CE63A6"/>
    <w:rsid w:val="00CF064F"/>
    <w:rsid w:val="00CF0C93"/>
    <w:rsid w:val="00CF0CB2"/>
    <w:rsid w:val="00CF117A"/>
    <w:rsid w:val="00CF1A17"/>
    <w:rsid w:val="00CF2A9B"/>
    <w:rsid w:val="00CF2E74"/>
    <w:rsid w:val="00CF4628"/>
    <w:rsid w:val="00CF46CF"/>
    <w:rsid w:val="00CF4D0D"/>
    <w:rsid w:val="00CF5771"/>
    <w:rsid w:val="00CF7649"/>
    <w:rsid w:val="00CF7B6B"/>
    <w:rsid w:val="00D005A7"/>
    <w:rsid w:val="00D00A89"/>
    <w:rsid w:val="00D02C4F"/>
    <w:rsid w:val="00D034EF"/>
    <w:rsid w:val="00D035FF"/>
    <w:rsid w:val="00D04598"/>
    <w:rsid w:val="00D045EB"/>
    <w:rsid w:val="00D04C0C"/>
    <w:rsid w:val="00D05B42"/>
    <w:rsid w:val="00D07D52"/>
    <w:rsid w:val="00D10596"/>
    <w:rsid w:val="00D108EF"/>
    <w:rsid w:val="00D111E2"/>
    <w:rsid w:val="00D112FD"/>
    <w:rsid w:val="00D11AE3"/>
    <w:rsid w:val="00D1298F"/>
    <w:rsid w:val="00D141FB"/>
    <w:rsid w:val="00D144A0"/>
    <w:rsid w:val="00D145C9"/>
    <w:rsid w:val="00D14E13"/>
    <w:rsid w:val="00D16819"/>
    <w:rsid w:val="00D17534"/>
    <w:rsid w:val="00D17805"/>
    <w:rsid w:val="00D17CAF"/>
    <w:rsid w:val="00D17EDC"/>
    <w:rsid w:val="00D200A5"/>
    <w:rsid w:val="00D200AA"/>
    <w:rsid w:val="00D2184B"/>
    <w:rsid w:val="00D21980"/>
    <w:rsid w:val="00D21FAB"/>
    <w:rsid w:val="00D220FA"/>
    <w:rsid w:val="00D228A1"/>
    <w:rsid w:val="00D2356C"/>
    <w:rsid w:val="00D23598"/>
    <w:rsid w:val="00D23DCF"/>
    <w:rsid w:val="00D252D5"/>
    <w:rsid w:val="00D27CFD"/>
    <w:rsid w:val="00D30B2D"/>
    <w:rsid w:val="00D31EB5"/>
    <w:rsid w:val="00D329EE"/>
    <w:rsid w:val="00D33318"/>
    <w:rsid w:val="00D34519"/>
    <w:rsid w:val="00D34EDC"/>
    <w:rsid w:val="00D368A6"/>
    <w:rsid w:val="00D36AAA"/>
    <w:rsid w:val="00D36E95"/>
    <w:rsid w:val="00D41965"/>
    <w:rsid w:val="00D42099"/>
    <w:rsid w:val="00D4211D"/>
    <w:rsid w:val="00D43FC3"/>
    <w:rsid w:val="00D44C36"/>
    <w:rsid w:val="00D44F1C"/>
    <w:rsid w:val="00D458AA"/>
    <w:rsid w:val="00D45A10"/>
    <w:rsid w:val="00D45A7B"/>
    <w:rsid w:val="00D46295"/>
    <w:rsid w:val="00D46E83"/>
    <w:rsid w:val="00D5050E"/>
    <w:rsid w:val="00D50A3F"/>
    <w:rsid w:val="00D511DA"/>
    <w:rsid w:val="00D519BC"/>
    <w:rsid w:val="00D52CAB"/>
    <w:rsid w:val="00D5309B"/>
    <w:rsid w:val="00D53B29"/>
    <w:rsid w:val="00D541C4"/>
    <w:rsid w:val="00D54480"/>
    <w:rsid w:val="00D54842"/>
    <w:rsid w:val="00D54E30"/>
    <w:rsid w:val="00D54E9C"/>
    <w:rsid w:val="00D5606F"/>
    <w:rsid w:val="00D563FE"/>
    <w:rsid w:val="00D5663E"/>
    <w:rsid w:val="00D57424"/>
    <w:rsid w:val="00D57866"/>
    <w:rsid w:val="00D60715"/>
    <w:rsid w:val="00D60D39"/>
    <w:rsid w:val="00D61920"/>
    <w:rsid w:val="00D61CD0"/>
    <w:rsid w:val="00D62DB7"/>
    <w:rsid w:val="00D63B8E"/>
    <w:rsid w:val="00D648AE"/>
    <w:rsid w:val="00D65434"/>
    <w:rsid w:val="00D67714"/>
    <w:rsid w:val="00D70386"/>
    <w:rsid w:val="00D7132E"/>
    <w:rsid w:val="00D724B0"/>
    <w:rsid w:val="00D726A2"/>
    <w:rsid w:val="00D7333B"/>
    <w:rsid w:val="00D73B09"/>
    <w:rsid w:val="00D73B64"/>
    <w:rsid w:val="00D74561"/>
    <w:rsid w:val="00D74952"/>
    <w:rsid w:val="00D74E90"/>
    <w:rsid w:val="00D75081"/>
    <w:rsid w:val="00D75D3A"/>
    <w:rsid w:val="00D80281"/>
    <w:rsid w:val="00D80301"/>
    <w:rsid w:val="00D80861"/>
    <w:rsid w:val="00D81380"/>
    <w:rsid w:val="00D8721D"/>
    <w:rsid w:val="00D91324"/>
    <w:rsid w:val="00D91ADD"/>
    <w:rsid w:val="00D91EE6"/>
    <w:rsid w:val="00D927D6"/>
    <w:rsid w:val="00D9300B"/>
    <w:rsid w:val="00D944B9"/>
    <w:rsid w:val="00D94653"/>
    <w:rsid w:val="00D952B7"/>
    <w:rsid w:val="00D962B0"/>
    <w:rsid w:val="00D976C5"/>
    <w:rsid w:val="00DA031B"/>
    <w:rsid w:val="00DA0D6B"/>
    <w:rsid w:val="00DA29E8"/>
    <w:rsid w:val="00DA2E95"/>
    <w:rsid w:val="00DA3157"/>
    <w:rsid w:val="00DA4644"/>
    <w:rsid w:val="00DA5FFF"/>
    <w:rsid w:val="00DA68B2"/>
    <w:rsid w:val="00DA7196"/>
    <w:rsid w:val="00DA7332"/>
    <w:rsid w:val="00DA7BBE"/>
    <w:rsid w:val="00DA7C8D"/>
    <w:rsid w:val="00DB03FB"/>
    <w:rsid w:val="00DB08C4"/>
    <w:rsid w:val="00DB0C01"/>
    <w:rsid w:val="00DB0C11"/>
    <w:rsid w:val="00DB1567"/>
    <w:rsid w:val="00DB2D5D"/>
    <w:rsid w:val="00DB3294"/>
    <w:rsid w:val="00DB3BA7"/>
    <w:rsid w:val="00DB3E84"/>
    <w:rsid w:val="00DB548B"/>
    <w:rsid w:val="00DB5B18"/>
    <w:rsid w:val="00DB5BB5"/>
    <w:rsid w:val="00DB637A"/>
    <w:rsid w:val="00DB69FD"/>
    <w:rsid w:val="00DB6BBB"/>
    <w:rsid w:val="00DB7682"/>
    <w:rsid w:val="00DC044B"/>
    <w:rsid w:val="00DC0C3C"/>
    <w:rsid w:val="00DC15EA"/>
    <w:rsid w:val="00DC30CF"/>
    <w:rsid w:val="00DC37C7"/>
    <w:rsid w:val="00DC42CE"/>
    <w:rsid w:val="00DC5ED4"/>
    <w:rsid w:val="00DC6E3E"/>
    <w:rsid w:val="00DC6EE8"/>
    <w:rsid w:val="00DC7145"/>
    <w:rsid w:val="00DC7C51"/>
    <w:rsid w:val="00DD00F3"/>
    <w:rsid w:val="00DD02CF"/>
    <w:rsid w:val="00DD07F1"/>
    <w:rsid w:val="00DD1CFF"/>
    <w:rsid w:val="00DD24FC"/>
    <w:rsid w:val="00DD3AB1"/>
    <w:rsid w:val="00DD3D28"/>
    <w:rsid w:val="00DD4BB0"/>
    <w:rsid w:val="00DD52E1"/>
    <w:rsid w:val="00DD5C36"/>
    <w:rsid w:val="00DD7499"/>
    <w:rsid w:val="00DE15EF"/>
    <w:rsid w:val="00DE1704"/>
    <w:rsid w:val="00DE19A7"/>
    <w:rsid w:val="00DE2A3B"/>
    <w:rsid w:val="00DE3717"/>
    <w:rsid w:val="00DE3E5D"/>
    <w:rsid w:val="00DE4561"/>
    <w:rsid w:val="00DE50AB"/>
    <w:rsid w:val="00DE58A9"/>
    <w:rsid w:val="00DE62C9"/>
    <w:rsid w:val="00DE6510"/>
    <w:rsid w:val="00DF0319"/>
    <w:rsid w:val="00DF12F7"/>
    <w:rsid w:val="00DF1947"/>
    <w:rsid w:val="00DF27EB"/>
    <w:rsid w:val="00DF4611"/>
    <w:rsid w:val="00DF4DA6"/>
    <w:rsid w:val="00DF4EA6"/>
    <w:rsid w:val="00DF52C4"/>
    <w:rsid w:val="00DF5877"/>
    <w:rsid w:val="00DF5BED"/>
    <w:rsid w:val="00DF6EBA"/>
    <w:rsid w:val="00DF705C"/>
    <w:rsid w:val="00E00372"/>
    <w:rsid w:val="00E0061D"/>
    <w:rsid w:val="00E0169D"/>
    <w:rsid w:val="00E02341"/>
    <w:rsid w:val="00E02572"/>
    <w:rsid w:val="00E0263B"/>
    <w:rsid w:val="00E0294A"/>
    <w:rsid w:val="00E02991"/>
    <w:rsid w:val="00E03E6C"/>
    <w:rsid w:val="00E043AD"/>
    <w:rsid w:val="00E05183"/>
    <w:rsid w:val="00E054CE"/>
    <w:rsid w:val="00E06A77"/>
    <w:rsid w:val="00E10BE5"/>
    <w:rsid w:val="00E11BDA"/>
    <w:rsid w:val="00E1256F"/>
    <w:rsid w:val="00E12B40"/>
    <w:rsid w:val="00E12D23"/>
    <w:rsid w:val="00E1368A"/>
    <w:rsid w:val="00E16EF7"/>
    <w:rsid w:val="00E16F10"/>
    <w:rsid w:val="00E17219"/>
    <w:rsid w:val="00E205FF"/>
    <w:rsid w:val="00E2073B"/>
    <w:rsid w:val="00E207B4"/>
    <w:rsid w:val="00E21796"/>
    <w:rsid w:val="00E22396"/>
    <w:rsid w:val="00E225FA"/>
    <w:rsid w:val="00E22ACF"/>
    <w:rsid w:val="00E23707"/>
    <w:rsid w:val="00E23AB1"/>
    <w:rsid w:val="00E2440E"/>
    <w:rsid w:val="00E24A3A"/>
    <w:rsid w:val="00E24D03"/>
    <w:rsid w:val="00E25E98"/>
    <w:rsid w:val="00E26273"/>
    <w:rsid w:val="00E26F4E"/>
    <w:rsid w:val="00E2709D"/>
    <w:rsid w:val="00E27116"/>
    <w:rsid w:val="00E2786C"/>
    <w:rsid w:val="00E27B12"/>
    <w:rsid w:val="00E3217D"/>
    <w:rsid w:val="00E32564"/>
    <w:rsid w:val="00E33F60"/>
    <w:rsid w:val="00E34FE1"/>
    <w:rsid w:val="00E3520F"/>
    <w:rsid w:val="00E355ED"/>
    <w:rsid w:val="00E35F6B"/>
    <w:rsid w:val="00E376C1"/>
    <w:rsid w:val="00E40451"/>
    <w:rsid w:val="00E40888"/>
    <w:rsid w:val="00E41133"/>
    <w:rsid w:val="00E41456"/>
    <w:rsid w:val="00E42039"/>
    <w:rsid w:val="00E42417"/>
    <w:rsid w:val="00E428CA"/>
    <w:rsid w:val="00E42E5A"/>
    <w:rsid w:val="00E44C2E"/>
    <w:rsid w:val="00E45184"/>
    <w:rsid w:val="00E45C03"/>
    <w:rsid w:val="00E45CAD"/>
    <w:rsid w:val="00E45EBC"/>
    <w:rsid w:val="00E46166"/>
    <w:rsid w:val="00E467AB"/>
    <w:rsid w:val="00E47404"/>
    <w:rsid w:val="00E47E1A"/>
    <w:rsid w:val="00E5004F"/>
    <w:rsid w:val="00E502CD"/>
    <w:rsid w:val="00E505B4"/>
    <w:rsid w:val="00E51478"/>
    <w:rsid w:val="00E51B90"/>
    <w:rsid w:val="00E53A0D"/>
    <w:rsid w:val="00E53CD7"/>
    <w:rsid w:val="00E53D3C"/>
    <w:rsid w:val="00E54749"/>
    <w:rsid w:val="00E55F22"/>
    <w:rsid w:val="00E5605A"/>
    <w:rsid w:val="00E56374"/>
    <w:rsid w:val="00E56B41"/>
    <w:rsid w:val="00E570B9"/>
    <w:rsid w:val="00E605B1"/>
    <w:rsid w:val="00E60F5E"/>
    <w:rsid w:val="00E61CA7"/>
    <w:rsid w:val="00E64C4C"/>
    <w:rsid w:val="00E65172"/>
    <w:rsid w:val="00E66171"/>
    <w:rsid w:val="00E66E94"/>
    <w:rsid w:val="00E6748A"/>
    <w:rsid w:val="00E67684"/>
    <w:rsid w:val="00E718E6"/>
    <w:rsid w:val="00E72441"/>
    <w:rsid w:val="00E72620"/>
    <w:rsid w:val="00E72D39"/>
    <w:rsid w:val="00E72DC5"/>
    <w:rsid w:val="00E731BB"/>
    <w:rsid w:val="00E738DB"/>
    <w:rsid w:val="00E73ECE"/>
    <w:rsid w:val="00E74F24"/>
    <w:rsid w:val="00E7605C"/>
    <w:rsid w:val="00E76F49"/>
    <w:rsid w:val="00E77221"/>
    <w:rsid w:val="00E81737"/>
    <w:rsid w:val="00E82B66"/>
    <w:rsid w:val="00E82DBC"/>
    <w:rsid w:val="00E82F2A"/>
    <w:rsid w:val="00E832E2"/>
    <w:rsid w:val="00E867B4"/>
    <w:rsid w:val="00E86905"/>
    <w:rsid w:val="00E86C22"/>
    <w:rsid w:val="00E871C4"/>
    <w:rsid w:val="00E87CAD"/>
    <w:rsid w:val="00E908E5"/>
    <w:rsid w:val="00E9119D"/>
    <w:rsid w:val="00E91CE9"/>
    <w:rsid w:val="00E91F24"/>
    <w:rsid w:val="00E93586"/>
    <w:rsid w:val="00E936FA"/>
    <w:rsid w:val="00E937A8"/>
    <w:rsid w:val="00E94E4A"/>
    <w:rsid w:val="00E951AE"/>
    <w:rsid w:val="00E96BD6"/>
    <w:rsid w:val="00EA087B"/>
    <w:rsid w:val="00EA12AC"/>
    <w:rsid w:val="00EA28FC"/>
    <w:rsid w:val="00EA29F4"/>
    <w:rsid w:val="00EA2ACB"/>
    <w:rsid w:val="00EA2BCA"/>
    <w:rsid w:val="00EA301D"/>
    <w:rsid w:val="00EA3A9D"/>
    <w:rsid w:val="00EA4974"/>
    <w:rsid w:val="00EA5062"/>
    <w:rsid w:val="00EA515C"/>
    <w:rsid w:val="00EA548E"/>
    <w:rsid w:val="00EA5827"/>
    <w:rsid w:val="00EA6D1C"/>
    <w:rsid w:val="00EA799F"/>
    <w:rsid w:val="00EA7C2B"/>
    <w:rsid w:val="00EB0D75"/>
    <w:rsid w:val="00EB1EB5"/>
    <w:rsid w:val="00EB2B92"/>
    <w:rsid w:val="00EB4D8B"/>
    <w:rsid w:val="00EB4DFB"/>
    <w:rsid w:val="00EB51C2"/>
    <w:rsid w:val="00EB583A"/>
    <w:rsid w:val="00EC0338"/>
    <w:rsid w:val="00EC0DFE"/>
    <w:rsid w:val="00EC0E92"/>
    <w:rsid w:val="00EC1FBA"/>
    <w:rsid w:val="00EC28B5"/>
    <w:rsid w:val="00EC29AA"/>
    <w:rsid w:val="00EC2F80"/>
    <w:rsid w:val="00EC3171"/>
    <w:rsid w:val="00EC32E0"/>
    <w:rsid w:val="00EC3ED2"/>
    <w:rsid w:val="00EC458F"/>
    <w:rsid w:val="00EC545E"/>
    <w:rsid w:val="00EC5A00"/>
    <w:rsid w:val="00EC5CEA"/>
    <w:rsid w:val="00EC70ED"/>
    <w:rsid w:val="00EC79C8"/>
    <w:rsid w:val="00ED1C16"/>
    <w:rsid w:val="00ED2A17"/>
    <w:rsid w:val="00ED3AB2"/>
    <w:rsid w:val="00ED3F26"/>
    <w:rsid w:val="00ED3F33"/>
    <w:rsid w:val="00ED6148"/>
    <w:rsid w:val="00ED6C60"/>
    <w:rsid w:val="00ED721F"/>
    <w:rsid w:val="00ED74B2"/>
    <w:rsid w:val="00ED7B21"/>
    <w:rsid w:val="00EE023A"/>
    <w:rsid w:val="00EE0A09"/>
    <w:rsid w:val="00EE1989"/>
    <w:rsid w:val="00EE3BE2"/>
    <w:rsid w:val="00EE4F9A"/>
    <w:rsid w:val="00EE5152"/>
    <w:rsid w:val="00EE56E0"/>
    <w:rsid w:val="00EE5968"/>
    <w:rsid w:val="00EE60EC"/>
    <w:rsid w:val="00EE616E"/>
    <w:rsid w:val="00EE726C"/>
    <w:rsid w:val="00EE7D75"/>
    <w:rsid w:val="00EF0125"/>
    <w:rsid w:val="00EF0A8F"/>
    <w:rsid w:val="00EF129D"/>
    <w:rsid w:val="00EF2536"/>
    <w:rsid w:val="00EF2A72"/>
    <w:rsid w:val="00EF3499"/>
    <w:rsid w:val="00EF37E7"/>
    <w:rsid w:val="00EF47E0"/>
    <w:rsid w:val="00EF4828"/>
    <w:rsid w:val="00EF58AA"/>
    <w:rsid w:val="00EF6563"/>
    <w:rsid w:val="00EF695D"/>
    <w:rsid w:val="00EF6E26"/>
    <w:rsid w:val="00EF791F"/>
    <w:rsid w:val="00F004A6"/>
    <w:rsid w:val="00F047A5"/>
    <w:rsid w:val="00F04E15"/>
    <w:rsid w:val="00F05190"/>
    <w:rsid w:val="00F052C6"/>
    <w:rsid w:val="00F0585C"/>
    <w:rsid w:val="00F06E5C"/>
    <w:rsid w:val="00F06EC2"/>
    <w:rsid w:val="00F07856"/>
    <w:rsid w:val="00F078FE"/>
    <w:rsid w:val="00F103B8"/>
    <w:rsid w:val="00F103C0"/>
    <w:rsid w:val="00F104C9"/>
    <w:rsid w:val="00F10BAA"/>
    <w:rsid w:val="00F10FED"/>
    <w:rsid w:val="00F163B9"/>
    <w:rsid w:val="00F16558"/>
    <w:rsid w:val="00F2018F"/>
    <w:rsid w:val="00F201D5"/>
    <w:rsid w:val="00F20C9F"/>
    <w:rsid w:val="00F21EB7"/>
    <w:rsid w:val="00F22B1F"/>
    <w:rsid w:val="00F230DA"/>
    <w:rsid w:val="00F2316C"/>
    <w:rsid w:val="00F241E9"/>
    <w:rsid w:val="00F24A3B"/>
    <w:rsid w:val="00F24A93"/>
    <w:rsid w:val="00F24B43"/>
    <w:rsid w:val="00F25D81"/>
    <w:rsid w:val="00F309BC"/>
    <w:rsid w:val="00F331D1"/>
    <w:rsid w:val="00F33A50"/>
    <w:rsid w:val="00F33B93"/>
    <w:rsid w:val="00F34154"/>
    <w:rsid w:val="00F3468A"/>
    <w:rsid w:val="00F35378"/>
    <w:rsid w:val="00F35F73"/>
    <w:rsid w:val="00F36482"/>
    <w:rsid w:val="00F365E8"/>
    <w:rsid w:val="00F37DFA"/>
    <w:rsid w:val="00F40BD8"/>
    <w:rsid w:val="00F41004"/>
    <w:rsid w:val="00F41223"/>
    <w:rsid w:val="00F41E22"/>
    <w:rsid w:val="00F42383"/>
    <w:rsid w:val="00F426E7"/>
    <w:rsid w:val="00F42AB6"/>
    <w:rsid w:val="00F43B1F"/>
    <w:rsid w:val="00F43EAA"/>
    <w:rsid w:val="00F44694"/>
    <w:rsid w:val="00F44D03"/>
    <w:rsid w:val="00F451E1"/>
    <w:rsid w:val="00F47304"/>
    <w:rsid w:val="00F4768D"/>
    <w:rsid w:val="00F47B3D"/>
    <w:rsid w:val="00F47C7F"/>
    <w:rsid w:val="00F47D88"/>
    <w:rsid w:val="00F50151"/>
    <w:rsid w:val="00F50D51"/>
    <w:rsid w:val="00F50E13"/>
    <w:rsid w:val="00F53430"/>
    <w:rsid w:val="00F53625"/>
    <w:rsid w:val="00F5428D"/>
    <w:rsid w:val="00F55A4C"/>
    <w:rsid w:val="00F55B2B"/>
    <w:rsid w:val="00F563E5"/>
    <w:rsid w:val="00F564A0"/>
    <w:rsid w:val="00F56D69"/>
    <w:rsid w:val="00F579E2"/>
    <w:rsid w:val="00F57CF9"/>
    <w:rsid w:val="00F6197D"/>
    <w:rsid w:val="00F61E48"/>
    <w:rsid w:val="00F62724"/>
    <w:rsid w:val="00F64DC9"/>
    <w:rsid w:val="00F6713B"/>
    <w:rsid w:val="00F67D6B"/>
    <w:rsid w:val="00F67E2E"/>
    <w:rsid w:val="00F7181F"/>
    <w:rsid w:val="00F71BF1"/>
    <w:rsid w:val="00F75286"/>
    <w:rsid w:val="00F813F3"/>
    <w:rsid w:val="00F81BAD"/>
    <w:rsid w:val="00F81C09"/>
    <w:rsid w:val="00F82CA3"/>
    <w:rsid w:val="00F82D58"/>
    <w:rsid w:val="00F837D5"/>
    <w:rsid w:val="00F840DA"/>
    <w:rsid w:val="00F8431C"/>
    <w:rsid w:val="00F84AD3"/>
    <w:rsid w:val="00F84FFF"/>
    <w:rsid w:val="00F87A8B"/>
    <w:rsid w:val="00F90063"/>
    <w:rsid w:val="00F9008E"/>
    <w:rsid w:val="00F90293"/>
    <w:rsid w:val="00F9061C"/>
    <w:rsid w:val="00F91B94"/>
    <w:rsid w:val="00F92791"/>
    <w:rsid w:val="00F929E9"/>
    <w:rsid w:val="00F92D54"/>
    <w:rsid w:val="00F94841"/>
    <w:rsid w:val="00F94A38"/>
    <w:rsid w:val="00F9519C"/>
    <w:rsid w:val="00F957A0"/>
    <w:rsid w:val="00F95C57"/>
    <w:rsid w:val="00F95E8E"/>
    <w:rsid w:val="00F960E3"/>
    <w:rsid w:val="00F97308"/>
    <w:rsid w:val="00FA0160"/>
    <w:rsid w:val="00FA147B"/>
    <w:rsid w:val="00FA19E6"/>
    <w:rsid w:val="00FA1AA3"/>
    <w:rsid w:val="00FA1DC0"/>
    <w:rsid w:val="00FA21C6"/>
    <w:rsid w:val="00FA341E"/>
    <w:rsid w:val="00FA4AD2"/>
    <w:rsid w:val="00FA536F"/>
    <w:rsid w:val="00FA573C"/>
    <w:rsid w:val="00FA60B7"/>
    <w:rsid w:val="00FA64AC"/>
    <w:rsid w:val="00FA65A0"/>
    <w:rsid w:val="00FA66A5"/>
    <w:rsid w:val="00FA7442"/>
    <w:rsid w:val="00FA79CE"/>
    <w:rsid w:val="00FB04F0"/>
    <w:rsid w:val="00FB0541"/>
    <w:rsid w:val="00FB10B9"/>
    <w:rsid w:val="00FB17B4"/>
    <w:rsid w:val="00FB21FE"/>
    <w:rsid w:val="00FB242B"/>
    <w:rsid w:val="00FB330B"/>
    <w:rsid w:val="00FB4462"/>
    <w:rsid w:val="00FB479D"/>
    <w:rsid w:val="00FB5C19"/>
    <w:rsid w:val="00FB656D"/>
    <w:rsid w:val="00FB66BC"/>
    <w:rsid w:val="00FB67A6"/>
    <w:rsid w:val="00FB7305"/>
    <w:rsid w:val="00FB74AA"/>
    <w:rsid w:val="00FB78D1"/>
    <w:rsid w:val="00FC1FAD"/>
    <w:rsid w:val="00FC21B1"/>
    <w:rsid w:val="00FC24BB"/>
    <w:rsid w:val="00FC28DD"/>
    <w:rsid w:val="00FC3D29"/>
    <w:rsid w:val="00FC55C0"/>
    <w:rsid w:val="00FC55EC"/>
    <w:rsid w:val="00FC59F1"/>
    <w:rsid w:val="00FC7D20"/>
    <w:rsid w:val="00FD1D76"/>
    <w:rsid w:val="00FD23A3"/>
    <w:rsid w:val="00FD269E"/>
    <w:rsid w:val="00FD2D1D"/>
    <w:rsid w:val="00FD2ECA"/>
    <w:rsid w:val="00FD2F57"/>
    <w:rsid w:val="00FD52AA"/>
    <w:rsid w:val="00FD5C32"/>
    <w:rsid w:val="00FD6259"/>
    <w:rsid w:val="00FD6647"/>
    <w:rsid w:val="00FD6663"/>
    <w:rsid w:val="00FD67F5"/>
    <w:rsid w:val="00FD6CFD"/>
    <w:rsid w:val="00FD74F0"/>
    <w:rsid w:val="00FD763A"/>
    <w:rsid w:val="00FD7CA3"/>
    <w:rsid w:val="00FD7DEF"/>
    <w:rsid w:val="00FE07F3"/>
    <w:rsid w:val="00FE081D"/>
    <w:rsid w:val="00FE09B4"/>
    <w:rsid w:val="00FE15ED"/>
    <w:rsid w:val="00FE228A"/>
    <w:rsid w:val="00FE22D6"/>
    <w:rsid w:val="00FE275B"/>
    <w:rsid w:val="00FE2E9D"/>
    <w:rsid w:val="00FE309C"/>
    <w:rsid w:val="00FE4E7B"/>
    <w:rsid w:val="00FE531A"/>
    <w:rsid w:val="00FF1050"/>
    <w:rsid w:val="00FF4602"/>
    <w:rsid w:val="00FF5104"/>
    <w:rsid w:val="00FF621B"/>
    <w:rsid w:val="00FF671B"/>
    <w:rsid w:val="00FF680A"/>
    <w:rsid w:val="00FF69E7"/>
    <w:rsid w:val="00FF729D"/>
    <w:rsid w:val="00FF7369"/>
    <w:rsid w:val="05A4875F"/>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515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lsdException w:name="heading 6" w:uiPriority="9"/>
    <w:lsdException w:name="heading 7" w:uiPriority="9"/>
    <w:lsdException w:name="heading 8" w:uiPriority="9"/>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Plain Text" w:uiPriority="0" w:qFormat="1"/>
    <w:lsdException w:name="Normal (Web)"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6083"/>
    <w:pPr>
      <w:spacing w:after="0" w:line="360" w:lineRule="auto"/>
      <w:jc w:val="both"/>
      <w:textAlignment w:val="baseline"/>
    </w:pPr>
    <w:rPr>
      <w:rFonts w:ascii="Times New Roman" w:eastAsia="Times New Roman" w:hAnsi="Times New Roman" w:cs="Times New Roman"/>
      <w:color w:val="00000A"/>
      <w:sz w:val="24"/>
      <w:szCs w:val="20"/>
      <w:lang w:eastAsia="pt-BR"/>
    </w:rPr>
  </w:style>
  <w:style w:type="paragraph" w:styleId="Ttulo1">
    <w:name w:val="heading 1"/>
    <w:aliases w:val="1º NÍVEL"/>
    <w:next w:val="Normal"/>
    <w:link w:val="Ttulo1Char"/>
    <w:uiPriority w:val="9"/>
    <w:qFormat/>
    <w:rsid w:val="00C83F95"/>
    <w:pPr>
      <w:numPr>
        <w:numId w:val="3"/>
      </w:numPr>
      <w:spacing w:before="240" w:after="240"/>
      <w:outlineLvl w:val="0"/>
    </w:pPr>
    <w:rPr>
      <w:rFonts w:ascii="Times New Roman" w:eastAsiaTheme="majorEastAsia" w:hAnsi="Times New Roman" w:cstheme="majorBidi"/>
      <w:b/>
      <w:bCs/>
      <w:iCs/>
      <w:sz w:val="24"/>
      <w:szCs w:val="20"/>
      <w:lang w:eastAsia="pt-BR"/>
    </w:rPr>
  </w:style>
  <w:style w:type="paragraph" w:styleId="Ttulo2">
    <w:name w:val="heading 2"/>
    <w:aliases w:val="2º NÍVEL"/>
    <w:next w:val="Normal"/>
    <w:link w:val="Ttulo2Char"/>
    <w:unhideWhenUsed/>
    <w:qFormat/>
    <w:rsid w:val="00C83F95"/>
    <w:pPr>
      <w:numPr>
        <w:ilvl w:val="1"/>
        <w:numId w:val="3"/>
      </w:numPr>
      <w:spacing w:before="240" w:after="120"/>
      <w:outlineLvl w:val="1"/>
    </w:pPr>
    <w:rPr>
      <w:rFonts w:ascii="Times New Roman" w:eastAsiaTheme="majorEastAsia" w:hAnsi="Times New Roman" w:cstheme="majorBidi"/>
      <w:b/>
      <w:sz w:val="24"/>
      <w:szCs w:val="20"/>
      <w:lang w:eastAsia="pt-BR"/>
    </w:rPr>
  </w:style>
  <w:style w:type="paragraph" w:styleId="Ttulo3">
    <w:name w:val="heading 3"/>
    <w:aliases w:val="3º NÍVEL"/>
    <w:basedOn w:val="Ttulo6"/>
    <w:next w:val="Normal"/>
    <w:link w:val="Ttulo3Char"/>
    <w:unhideWhenUsed/>
    <w:qFormat/>
    <w:rsid w:val="00C83F95"/>
    <w:pPr>
      <w:spacing w:before="240" w:after="120"/>
      <w:outlineLvl w:val="2"/>
    </w:pPr>
  </w:style>
  <w:style w:type="paragraph" w:styleId="Ttulo4">
    <w:name w:val="heading 4"/>
    <w:aliases w:val="4º NÍVEL"/>
    <w:basedOn w:val="Ttulo3"/>
    <w:next w:val="Normal"/>
    <w:link w:val="Ttulo4Char"/>
    <w:uiPriority w:val="9"/>
    <w:unhideWhenUsed/>
    <w:qFormat/>
    <w:rsid w:val="00C83F95"/>
    <w:pPr>
      <w:numPr>
        <w:ilvl w:val="3"/>
      </w:numPr>
      <w:spacing w:before="120" w:line="240" w:lineRule="auto"/>
      <w:outlineLvl w:val="3"/>
    </w:pPr>
    <w:rPr>
      <w:b w:val="0"/>
      <w:u w:val="single"/>
    </w:rPr>
  </w:style>
  <w:style w:type="paragraph" w:styleId="Ttulo5">
    <w:name w:val="heading 5"/>
    <w:aliases w:val="1.Texto-2º nível"/>
    <w:basedOn w:val="Normal"/>
    <w:next w:val="Normal"/>
    <w:link w:val="Ttulo5Char"/>
    <w:uiPriority w:val="9"/>
    <w:unhideWhenUsed/>
    <w:rsid w:val="00696A5B"/>
    <w:pPr>
      <w:keepNext/>
      <w:keepLines/>
      <w:spacing w:before="120" w:after="60"/>
      <w:ind w:left="567" w:hanging="567"/>
      <w:outlineLvl w:val="4"/>
    </w:pPr>
    <w:rPr>
      <w:rFonts w:eastAsiaTheme="majorEastAsia" w:cstheme="majorBidi"/>
      <w:b/>
      <w:color w:val="auto"/>
    </w:rPr>
  </w:style>
  <w:style w:type="paragraph" w:styleId="Ttulo6">
    <w:name w:val="heading 6"/>
    <w:aliases w:val="1.Texto-3º nível"/>
    <w:basedOn w:val="Normal"/>
    <w:next w:val="Normal"/>
    <w:link w:val="Ttulo6Char"/>
    <w:uiPriority w:val="9"/>
    <w:unhideWhenUsed/>
    <w:rsid w:val="006343B8"/>
    <w:pPr>
      <w:keepNext/>
      <w:keepLines/>
      <w:numPr>
        <w:ilvl w:val="2"/>
        <w:numId w:val="3"/>
      </w:numPr>
      <w:spacing w:before="60" w:after="60"/>
      <w:outlineLvl w:val="5"/>
    </w:pPr>
    <w:rPr>
      <w:rFonts w:eastAsiaTheme="majorEastAsia" w:cstheme="majorBidi"/>
      <w:b/>
      <w:iCs/>
      <w:color w:val="auto"/>
    </w:rPr>
  </w:style>
  <w:style w:type="paragraph" w:styleId="Ttulo7">
    <w:name w:val="heading 7"/>
    <w:aliases w:val="TESTE"/>
    <w:basedOn w:val="Normal"/>
    <w:next w:val="Normal"/>
    <w:link w:val="Ttulo7Char"/>
    <w:uiPriority w:val="9"/>
    <w:unhideWhenUsed/>
    <w:rsid w:val="00696A5B"/>
    <w:pPr>
      <w:keepNext/>
      <w:keepLines/>
      <w:spacing w:before="60" w:after="60"/>
      <w:ind w:left="567" w:hanging="567"/>
      <w:outlineLvl w:val="6"/>
    </w:pPr>
    <w:rPr>
      <w:rFonts w:eastAsiaTheme="majorEastAsia" w:cstheme="majorBidi"/>
      <w:iCs/>
      <w:color w:val="auto"/>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E00CA"/>
    <w:rPr>
      <w:rFonts w:ascii="Tahoma" w:hAnsi="Tahoma" w:cs="Tahoma"/>
      <w:sz w:val="16"/>
      <w:szCs w:val="16"/>
    </w:rPr>
  </w:style>
  <w:style w:type="character" w:customStyle="1" w:styleId="TextodebaloChar">
    <w:name w:val="Texto de balão Char"/>
    <w:basedOn w:val="Fontepargpadro"/>
    <w:link w:val="Textodebalo"/>
    <w:uiPriority w:val="99"/>
    <w:semiHidden/>
    <w:rsid w:val="001E00CA"/>
    <w:rPr>
      <w:rFonts w:ascii="Tahoma" w:eastAsia="Times New Roman" w:hAnsi="Tahoma" w:cs="Tahoma"/>
      <w:color w:val="00000A"/>
      <w:sz w:val="16"/>
      <w:szCs w:val="16"/>
      <w:lang w:eastAsia="pt-BR"/>
    </w:rPr>
  </w:style>
  <w:style w:type="paragraph" w:styleId="Ttulo">
    <w:name w:val="Title"/>
    <w:basedOn w:val="Normal"/>
    <w:next w:val="Normal"/>
    <w:link w:val="TtuloChar"/>
    <w:uiPriority w:val="10"/>
    <w:qFormat/>
    <w:rsid w:val="00AF420A"/>
    <w:pPr>
      <w:pBdr>
        <w:bottom w:val="single" w:sz="8" w:space="4" w:color="4F81BD" w:themeColor="accent1"/>
      </w:pBdr>
      <w:spacing w:after="300"/>
      <w:contextualSpacing/>
    </w:pPr>
    <w:rPr>
      <w:rFonts w:eastAsiaTheme="majorEastAsia" w:cstheme="majorBidi"/>
      <w:color w:val="auto"/>
      <w:spacing w:val="5"/>
      <w:kern w:val="28"/>
      <w:szCs w:val="52"/>
    </w:rPr>
  </w:style>
  <w:style w:type="character" w:customStyle="1" w:styleId="TtuloChar">
    <w:name w:val="Título Char"/>
    <w:basedOn w:val="Fontepargpadro"/>
    <w:link w:val="Ttulo"/>
    <w:uiPriority w:val="10"/>
    <w:rsid w:val="00AF420A"/>
    <w:rPr>
      <w:rFonts w:ascii="Times New Roman" w:eastAsiaTheme="majorEastAsia" w:hAnsi="Times New Roman" w:cstheme="majorBidi"/>
      <w:spacing w:val="5"/>
      <w:kern w:val="28"/>
      <w:sz w:val="24"/>
      <w:szCs w:val="52"/>
      <w:lang w:eastAsia="pt-BR"/>
    </w:rPr>
  </w:style>
  <w:style w:type="character" w:customStyle="1" w:styleId="Ttulo1Char">
    <w:name w:val="Título 1 Char"/>
    <w:aliases w:val="1º NÍVEL Char"/>
    <w:basedOn w:val="Fontepargpadro"/>
    <w:link w:val="Ttulo1"/>
    <w:uiPriority w:val="9"/>
    <w:rsid w:val="00C83F95"/>
    <w:rPr>
      <w:rFonts w:ascii="Times New Roman" w:eastAsiaTheme="majorEastAsia" w:hAnsi="Times New Roman" w:cstheme="majorBidi"/>
      <w:b/>
      <w:bCs/>
      <w:iCs/>
      <w:sz w:val="24"/>
      <w:szCs w:val="20"/>
      <w:lang w:eastAsia="pt-BR"/>
    </w:rPr>
  </w:style>
  <w:style w:type="character" w:styleId="Forte">
    <w:name w:val="Strong"/>
    <w:basedOn w:val="Fontepargpadro"/>
    <w:uiPriority w:val="22"/>
    <w:qFormat/>
    <w:rsid w:val="001E00CA"/>
    <w:rPr>
      <w:b/>
      <w:bCs/>
    </w:rPr>
  </w:style>
  <w:style w:type="character" w:customStyle="1" w:styleId="Ttulo2Char">
    <w:name w:val="Título 2 Char"/>
    <w:aliases w:val="2º NÍVEL Char"/>
    <w:basedOn w:val="Fontepargpadro"/>
    <w:link w:val="Ttulo2"/>
    <w:qFormat/>
    <w:rsid w:val="00C83F95"/>
    <w:rPr>
      <w:rFonts w:ascii="Times New Roman" w:eastAsiaTheme="majorEastAsia" w:hAnsi="Times New Roman" w:cstheme="majorBidi"/>
      <w:b/>
      <w:sz w:val="24"/>
      <w:szCs w:val="20"/>
      <w:lang w:eastAsia="pt-BR"/>
    </w:rPr>
  </w:style>
  <w:style w:type="character" w:customStyle="1" w:styleId="Ttulo3Char">
    <w:name w:val="Título 3 Char"/>
    <w:aliases w:val="3º NÍVEL Char"/>
    <w:basedOn w:val="Fontepargpadro"/>
    <w:link w:val="Ttulo3"/>
    <w:rsid w:val="00C83F95"/>
    <w:rPr>
      <w:rFonts w:ascii="Times New Roman" w:eastAsiaTheme="majorEastAsia" w:hAnsi="Times New Roman" w:cstheme="majorBidi"/>
      <w:b/>
      <w:iCs/>
      <w:sz w:val="24"/>
      <w:szCs w:val="20"/>
      <w:lang w:eastAsia="pt-BR"/>
    </w:rPr>
  </w:style>
  <w:style w:type="paragraph" w:styleId="Cabealho">
    <w:name w:val="header"/>
    <w:basedOn w:val="Normal"/>
    <w:link w:val="CabealhoChar"/>
    <w:unhideWhenUsed/>
    <w:rsid w:val="00DE6510"/>
    <w:pPr>
      <w:tabs>
        <w:tab w:val="center" w:pos="4252"/>
        <w:tab w:val="right" w:pos="8504"/>
      </w:tabs>
    </w:pPr>
  </w:style>
  <w:style w:type="character" w:customStyle="1" w:styleId="CabealhoChar">
    <w:name w:val="Cabeçalho Char"/>
    <w:basedOn w:val="Fontepargpadro"/>
    <w:link w:val="Cabealho"/>
    <w:rsid w:val="00DE6510"/>
    <w:rPr>
      <w:rFonts w:ascii="Times New Roman" w:eastAsia="Times New Roman" w:hAnsi="Times New Roman" w:cs="Times New Roman"/>
      <w:color w:val="00000A"/>
      <w:sz w:val="20"/>
      <w:szCs w:val="20"/>
      <w:lang w:eastAsia="pt-BR"/>
    </w:rPr>
  </w:style>
  <w:style w:type="paragraph" w:styleId="Rodap">
    <w:name w:val="footer"/>
    <w:basedOn w:val="Normal"/>
    <w:link w:val="RodapChar"/>
    <w:uiPriority w:val="99"/>
    <w:unhideWhenUsed/>
    <w:rsid w:val="00DE6510"/>
    <w:pPr>
      <w:tabs>
        <w:tab w:val="center" w:pos="4252"/>
        <w:tab w:val="right" w:pos="8504"/>
      </w:tabs>
    </w:pPr>
  </w:style>
  <w:style w:type="character" w:customStyle="1" w:styleId="RodapChar">
    <w:name w:val="Rodapé Char"/>
    <w:basedOn w:val="Fontepargpadro"/>
    <w:link w:val="Rodap"/>
    <w:uiPriority w:val="99"/>
    <w:rsid w:val="00DE6510"/>
    <w:rPr>
      <w:rFonts w:ascii="Times New Roman" w:eastAsia="Times New Roman" w:hAnsi="Times New Roman" w:cs="Times New Roman"/>
      <w:color w:val="00000A"/>
      <w:sz w:val="20"/>
      <w:szCs w:val="20"/>
      <w:lang w:eastAsia="pt-BR"/>
    </w:rPr>
  </w:style>
  <w:style w:type="paragraph" w:styleId="SemEspaamento">
    <w:name w:val="No Spacing"/>
    <w:link w:val="SemEspaamentoChar"/>
    <w:uiPriority w:val="1"/>
    <w:qFormat/>
    <w:rsid w:val="00DE6510"/>
    <w:pPr>
      <w:spacing w:after="0" w:line="240" w:lineRule="auto"/>
      <w:textAlignment w:val="baseline"/>
    </w:pPr>
    <w:rPr>
      <w:rFonts w:ascii="Times New Roman" w:eastAsia="Times New Roman" w:hAnsi="Times New Roman" w:cs="Times New Roman"/>
      <w:color w:val="00000A"/>
      <w:sz w:val="20"/>
      <w:szCs w:val="20"/>
      <w:lang w:eastAsia="pt-BR"/>
    </w:rPr>
  </w:style>
  <w:style w:type="character" w:customStyle="1" w:styleId="Ttulo4Char">
    <w:name w:val="Título 4 Char"/>
    <w:aliases w:val="4º NÍVEL Char"/>
    <w:basedOn w:val="Fontepargpadro"/>
    <w:link w:val="Ttulo4"/>
    <w:uiPriority w:val="9"/>
    <w:rsid w:val="00C83F95"/>
    <w:rPr>
      <w:rFonts w:ascii="Times New Roman" w:eastAsiaTheme="majorEastAsia" w:hAnsi="Times New Roman" w:cstheme="majorBidi"/>
      <w:iCs/>
      <w:sz w:val="24"/>
      <w:szCs w:val="20"/>
      <w:u w:val="single"/>
      <w:lang w:eastAsia="pt-BR"/>
    </w:rPr>
  </w:style>
  <w:style w:type="paragraph" w:styleId="PargrafodaLista">
    <w:name w:val="List Paragraph"/>
    <w:basedOn w:val="Normal"/>
    <w:uiPriority w:val="1"/>
    <w:qFormat/>
    <w:rsid w:val="00217558"/>
    <w:pPr>
      <w:ind w:left="720"/>
      <w:contextualSpacing/>
    </w:pPr>
  </w:style>
  <w:style w:type="paragraph" w:customStyle="1" w:styleId="Ttulo11">
    <w:name w:val="Título 11"/>
    <w:basedOn w:val="Normal"/>
    <w:next w:val="Normal"/>
    <w:autoRedefine/>
    <w:uiPriority w:val="99"/>
    <w:qFormat/>
    <w:rsid w:val="002B5EEC"/>
    <w:pPr>
      <w:keepNext/>
      <w:numPr>
        <w:numId w:val="2"/>
      </w:numPr>
      <w:spacing w:before="120" w:after="120" w:line="240" w:lineRule="auto"/>
      <w:outlineLvl w:val="0"/>
    </w:pPr>
    <w:rPr>
      <w:b/>
      <w:color w:val="auto"/>
      <w:szCs w:val="24"/>
    </w:rPr>
  </w:style>
  <w:style w:type="character" w:customStyle="1" w:styleId="Ttulo5Char">
    <w:name w:val="Título 5 Char"/>
    <w:aliases w:val="1.Texto-2º nível Char"/>
    <w:basedOn w:val="Fontepargpadro"/>
    <w:link w:val="Ttulo5"/>
    <w:uiPriority w:val="9"/>
    <w:rsid w:val="00696A5B"/>
    <w:rPr>
      <w:rFonts w:ascii="Times New Roman" w:eastAsiaTheme="majorEastAsia" w:hAnsi="Times New Roman" w:cstheme="majorBidi"/>
      <w:b/>
      <w:sz w:val="24"/>
      <w:szCs w:val="20"/>
      <w:lang w:eastAsia="pt-BR"/>
    </w:rPr>
  </w:style>
  <w:style w:type="character" w:customStyle="1" w:styleId="Ttulo6Char">
    <w:name w:val="Título 6 Char"/>
    <w:aliases w:val="1.Texto-3º nível Char"/>
    <w:basedOn w:val="Fontepargpadro"/>
    <w:link w:val="Ttulo6"/>
    <w:uiPriority w:val="9"/>
    <w:rsid w:val="006343B8"/>
    <w:rPr>
      <w:rFonts w:ascii="Times New Roman" w:eastAsiaTheme="majorEastAsia" w:hAnsi="Times New Roman" w:cstheme="majorBidi"/>
      <w:b/>
      <w:iCs/>
      <w:sz w:val="24"/>
      <w:szCs w:val="20"/>
      <w:lang w:eastAsia="pt-BR"/>
    </w:rPr>
  </w:style>
  <w:style w:type="character" w:customStyle="1" w:styleId="Ttulo7Char">
    <w:name w:val="Título 7 Char"/>
    <w:aliases w:val="TESTE Char"/>
    <w:basedOn w:val="Fontepargpadro"/>
    <w:link w:val="Ttulo7"/>
    <w:uiPriority w:val="9"/>
    <w:rsid w:val="00696A5B"/>
    <w:rPr>
      <w:rFonts w:ascii="Times New Roman" w:eastAsiaTheme="majorEastAsia" w:hAnsi="Times New Roman" w:cstheme="majorBidi"/>
      <w:iCs/>
      <w:sz w:val="24"/>
      <w:szCs w:val="20"/>
      <w:u w:val="single"/>
      <w:lang w:eastAsia="pt-BR"/>
    </w:rPr>
  </w:style>
  <w:style w:type="paragraph" w:styleId="CabealhodoSumrio">
    <w:name w:val="TOC Heading"/>
    <w:basedOn w:val="Ttulo1"/>
    <w:next w:val="Normal"/>
    <w:uiPriority w:val="39"/>
    <w:semiHidden/>
    <w:unhideWhenUsed/>
    <w:qFormat/>
    <w:rsid w:val="00381A7D"/>
    <w:pPr>
      <w:spacing w:before="480" w:after="0"/>
      <w:outlineLvl w:val="9"/>
    </w:pPr>
    <w:rPr>
      <w:rFonts w:asciiTheme="majorHAnsi" w:hAnsiTheme="majorHAnsi"/>
      <w:color w:val="365F91" w:themeColor="accent1" w:themeShade="BF"/>
      <w:sz w:val="28"/>
      <w:lang w:eastAsia="en-US"/>
    </w:rPr>
  </w:style>
  <w:style w:type="paragraph" w:styleId="Sumrio2">
    <w:name w:val="toc 2"/>
    <w:basedOn w:val="Normal"/>
    <w:next w:val="Normal"/>
    <w:autoRedefine/>
    <w:uiPriority w:val="39"/>
    <w:unhideWhenUsed/>
    <w:qFormat/>
    <w:rsid w:val="001C6E89"/>
    <w:pPr>
      <w:tabs>
        <w:tab w:val="left" w:pos="1100"/>
        <w:tab w:val="right" w:leader="dot" w:pos="9736"/>
      </w:tabs>
      <w:spacing w:after="100" w:line="240" w:lineRule="auto"/>
      <w:ind w:left="238"/>
    </w:pPr>
  </w:style>
  <w:style w:type="paragraph" w:styleId="Sumrio1">
    <w:name w:val="toc 1"/>
    <w:basedOn w:val="Normal"/>
    <w:next w:val="Normal"/>
    <w:autoRedefine/>
    <w:uiPriority w:val="39"/>
    <w:unhideWhenUsed/>
    <w:qFormat/>
    <w:rsid w:val="001C6E89"/>
    <w:pPr>
      <w:spacing w:after="100" w:line="240" w:lineRule="auto"/>
    </w:pPr>
  </w:style>
  <w:style w:type="character" w:styleId="Hyperlink">
    <w:name w:val="Hyperlink"/>
    <w:basedOn w:val="Fontepargpadro"/>
    <w:uiPriority w:val="99"/>
    <w:unhideWhenUsed/>
    <w:rsid w:val="00381A7D"/>
    <w:rPr>
      <w:color w:val="0000FF" w:themeColor="hyperlink"/>
      <w:u w:val="single"/>
    </w:rPr>
  </w:style>
  <w:style w:type="paragraph" w:customStyle="1" w:styleId="Capa-cabealho">
    <w:name w:val="Capa-cabeçalho"/>
    <w:basedOn w:val="Cabealho"/>
    <w:next w:val="Normal"/>
    <w:qFormat/>
    <w:rsid w:val="00DB69FD"/>
    <w:pPr>
      <w:spacing w:line="240" w:lineRule="auto"/>
      <w:jc w:val="center"/>
    </w:pPr>
    <w:rPr>
      <w:b/>
      <w:sz w:val="28"/>
      <w:szCs w:val="24"/>
    </w:rPr>
  </w:style>
  <w:style w:type="paragraph" w:customStyle="1" w:styleId="Capa-doc">
    <w:name w:val="Capa-doc"/>
    <w:next w:val="Normal"/>
    <w:qFormat/>
    <w:rsid w:val="00132A37"/>
    <w:pPr>
      <w:spacing w:before="1800" w:after="1800"/>
      <w:jc w:val="center"/>
    </w:pPr>
    <w:rPr>
      <w:rFonts w:ascii="Times New Roman" w:eastAsiaTheme="majorEastAsia" w:hAnsi="Times New Roman" w:cstheme="majorBidi"/>
      <w:b/>
      <w:bCs/>
      <w:iCs/>
      <w:sz w:val="40"/>
      <w:szCs w:val="20"/>
      <w:lang w:eastAsia="pt-BR"/>
    </w:rPr>
  </w:style>
  <w:style w:type="paragraph" w:customStyle="1" w:styleId="Capa-obra">
    <w:name w:val="Capa-obra"/>
    <w:basedOn w:val="Capa-cabealho"/>
    <w:next w:val="Normal"/>
    <w:qFormat/>
    <w:rsid w:val="001C6E89"/>
    <w:pPr>
      <w:suppressAutoHyphens/>
      <w:spacing w:before="600" w:after="600"/>
      <w:outlineLvl w:val="0"/>
    </w:pPr>
    <w:rPr>
      <w:rFonts w:eastAsiaTheme="majorEastAsia" w:cstheme="majorBidi"/>
      <w:iCs/>
      <w:sz w:val="32"/>
      <w:szCs w:val="32"/>
    </w:rPr>
  </w:style>
  <w:style w:type="paragraph" w:styleId="Sumrio3">
    <w:name w:val="toc 3"/>
    <w:basedOn w:val="Normal"/>
    <w:next w:val="Normal"/>
    <w:autoRedefine/>
    <w:uiPriority w:val="39"/>
    <w:unhideWhenUsed/>
    <w:qFormat/>
    <w:rsid w:val="001C6E89"/>
    <w:pPr>
      <w:spacing w:after="100" w:line="240" w:lineRule="auto"/>
      <w:ind w:left="482"/>
    </w:pPr>
  </w:style>
  <w:style w:type="paragraph" w:styleId="Sumrio4">
    <w:name w:val="toc 4"/>
    <w:basedOn w:val="Normal"/>
    <w:next w:val="Normal"/>
    <w:autoRedefine/>
    <w:uiPriority w:val="39"/>
    <w:unhideWhenUsed/>
    <w:rsid w:val="001C6E89"/>
    <w:pPr>
      <w:spacing w:after="100" w:line="276" w:lineRule="auto"/>
      <w:ind w:left="660"/>
      <w:jc w:val="left"/>
      <w:textAlignment w:val="auto"/>
    </w:pPr>
    <w:rPr>
      <w:rFonts w:asciiTheme="minorHAnsi" w:eastAsiaTheme="minorEastAsia" w:hAnsiTheme="minorHAnsi" w:cstheme="minorBidi"/>
      <w:color w:val="auto"/>
      <w:sz w:val="22"/>
      <w:szCs w:val="22"/>
    </w:rPr>
  </w:style>
  <w:style w:type="paragraph" w:styleId="Sumrio5">
    <w:name w:val="toc 5"/>
    <w:basedOn w:val="Normal"/>
    <w:next w:val="Normal"/>
    <w:autoRedefine/>
    <w:uiPriority w:val="39"/>
    <w:unhideWhenUsed/>
    <w:rsid w:val="001C6E89"/>
    <w:pPr>
      <w:spacing w:after="100" w:line="276" w:lineRule="auto"/>
      <w:ind w:left="880"/>
      <w:jc w:val="left"/>
      <w:textAlignment w:val="auto"/>
    </w:pPr>
    <w:rPr>
      <w:rFonts w:asciiTheme="minorHAnsi" w:eastAsiaTheme="minorEastAsia" w:hAnsiTheme="minorHAnsi" w:cstheme="minorBidi"/>
      <w:color w:val="auto"/>
      <w:sz w:val="22"/>
      <w:szCs w:val="22"/>
    </w:rPr>
  </w:style>
  <w:style w:type="paragraph" w:styleId="Sumrio6">
    <w:name w:val="toc 6"/>
    <w:basedOn w:val="Normal"/>
    <w:next w:val="Normal"/>
    <w:autoRedefine/>
    <w:uiPriority w:val="39"/>
    <w:unhideWhenUsed/>
    <w:rsid w:val="001C6E89"/>
    <w:pPr>
      <w:spacing w:after="100" w:line="276" w:lineRule="auto"/>
      <w:ind w:left="1100"/>
      <w:jc w:val="left"/>
      <w:textAlignment w:val="auto"/>
    </w:pPr>
    <w:rPr>
      <w:rFonts w:asciiTheme="minorHAnsi" w:eastAsiaTheme="minorEastAsia" w:hAnsiTheme="minorHAnsi" w:cstheme="minorBidi"/>
      <w:color w:val="auto"/>
      <w:sz w:val="22"/>
      <w:szCs w:val="22"/>
    </w:rPr>
  </w:style>
  <w:style w:type="paragraph" w:styleId="Sumrio7">
    <w:name w:val="toc 7"/>
    <w:basedOn w:val="Normal"/>
    <w:next w:val="Normal"/>
    <w:autoRedefine/>
    <w:uiPriority w:val="39"/>
    <w:unhideWhenUsed/>
    <w:rsid w:val="001C6E89"/>
    <w:pPr>
      <w:spacing w:after="100" w:line="276" w:lineRule="auto"/>
      <w:ind w:left="1320"/>
      <w:jc w:val="left"/>
      <w:textAlignment w:val="auto"/>
    </w:pPr>
    <w:rPr>
      <w:rFonts w:asciiTheme="minorHAnsi" w:eastAsiaTheme="minorEastAsia" w:hAnsiTheme="minorHAnsi" w:cstheme="minorBidi"/>
      <w:color w:val="auto"/>
      <w:sz w:val="22"/>
      <w:szCs w:val="22"/>
    </w:rPr>
  </w:style>
  <w:style w:type="paragraph" w:styleId="Sumrio8">
    <w:name w:val="toc 8"/>
    <w:basedOn w:val="Normal"/>
    <w:next w:val="Normal"/>
    <w:autoRedefine/>
    <w:uiPriority w:val="39"/>
    <w:unhideWhenUsed/>
    <w:rsid w:val="001C6E89"/>
    <w:pPr>
      <w:spacing w:after="100" w:line="276" w:lineRule="auto"/>
      <w:ind w:left="1540"/>
      <w:jc w:val="left"/>
      <w:textAlignment w:val="auto"/>
    </w:pPr>
    <w:rPr>
      <w:rFonts w:asciiTheme="minorHAnsi" w:eastAsiaTheme="minorEastAsia" w:hAnsiTheme="minorHAnsi" w:cstheme="minorBidi"/>
      <w:color w:val="auto"/>
      <w:sz w:val="22"/>
      <w:szCs w:val="22"/>
    </w:rPr>
  </w:style>
  <w:style w:type="paragraph" w:styleId="Sumrio9">
    <w:name w:val="toc 9"/>
    <w:basedOn w:val="Normal"/>
    <w:next w:val="Normal"/>
    <w:autoRedefine/>
    <w:uiPriority w:val="39"/>
    <w:unhideWhenUsed/>
    <w:rsid w:val="001C6E89"/>
    <w:pPr>
      <w:spacing w:after="100" w:line="276" w:lineRule="auto"/>
      <w:ind w:left="1760"/>
      <w:jc w:val="left"/>
      <w:textAlignment w:val="auto"/>
    </w:pPr>
    <w:rPr>
      <w:rFonts w:asciiTheme="minorHAnsi" w:eastAsiaTheme="minorEastAsia" w:hAnsiTheme="minorHAnsi" w:cstheme="minorBidi"/>
      <w:color w:val="auto"/>
      <w:sz w:val="22"/>
      <w:szCs w:val="22"/>
    </w:rPr>
  </w:style>
  <w:style w:type="paragraph" w:styleId="Corpodetexto">
    <w:name w:val="Body Text"/>
    <w:basedOn w:val="Normal"/>
    <w:link w:val="CorpodetextoChar"/>
    <w:rsid w:val="00FE09B4"/>
    <w:pPr>
      <w:widowControl w:val="0"/>
      <w:spacing w:line="240" w:lineRule="auto"/>
      <w:textAlignment w:val="auto"/>
    </w:pPr>
    <w:rPr>
      <w:rFonts w:ascii="Arial" w:hAnsi="Arial"/>
      <w:color w:val="auto"/>
      <w:lang w:eastAsia="ar-SA"/>
    </w:rPr>
  </w:style>
  <w:style w:type="character" w:customStyle="1" w:styleId="CorpodetextoChar">
    <w:name w:val="Corpo de texto Char"/>
    <w:basedOn w:val="Fontepargpadro"/>
    <w:link w:val="Corpodetexto"/>
    <w:rsid w:val="00FE09B4"/>
    <w:rPr>
      <w:rFonts w:ascii="Arial" w:eastAsia="Times New Roman" w:hAnsi="Arial" w:cs="Times New Roman"/>
      <w:sz w:val="24"/>
      <w:szCs w:val="20"/>
      <w:lang w:eastAsia="ar-SA"/>
    </w:rPr>
  </w:style>
  <w:style w:type="paragraph" w:customStyle="1" w:styleId="TableContents">
    <w:name w:val="Table Contents"/>
    <w:basedOn w:val="Normal"/>
    <w:rsid w:val="00770F58"/>
    <w:pPr>
      <w:suppressLineNumbers/>
      <w:autoSpaceDE w:val="0"/>
      <w:spacing w:line="240" w:lineRule="auto"/>
      <w:jc w:val="left"/>
      <w:textAlignment w:val="auto"/>
    </w:pPr>
    <w:rPr>
      <w:color w:val="auto"/>
      <w:sz w:val="26"/>
      <w:szCs w:val="26"/>
      <w:lang w:eastAsia="ar-SA"/>
    </w:rPr>
  </w:style>
  <w:style w:type="paragraph" w:styleId="Recuodecorpodetexto2">
    <w:name w:val="Body Text Indent 2"/>
    <w:basedOn w:val="Normal"/>
    <w:link w:val="Recuodecorpodetexto2Char"/>
    <w:uiPriority w:val="99"/>
    <w:semiHidden/>
    <w:unhideWhenUsed/>
    <w:rsid w:val="00861F6A"/>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861F6A"/>
    <w:rPr>
      <w:rFonts w:ascii="Times New Roman" w:eastAsia="Times New Roman" w:hAnsi="Times New Roman" w:cs="Times New Roman"/>
      <w:color w:val="00000A"/>
      <w:sz w:val="24"/>
      <w:szCs w:val="20"/>
      <w:lang w:eastAsia="pt-BR"/>
    </w:rPr>
  </w:style>
  <w:style w:type="paragraph" w:customStyle="1" w:styleId="Recuodecorpodetexto32">
    <w:name w:val="Recuo de corpo de texto 32"/>
    <w:basedOn w:val="Normal"/>
    <w:qFormat/>
    <w:rsid w:val="00861F6A"/>
    <w:pPr>
      <w:autoSpaceDE w:val="0"/>
      <w:spacing w:before="160" w:after="160" w:line="240" w:lineRule="auto"/>
      <w:ind w:firstLine="1134"/>
      <w:textAlignment w:val="auto"/>
    </w:pPr>
    <w:rPr>
      <w:color w:val="auto"/>
      <w:szCs w:val="26"/>
      <w:lang w:eastAsia="ar-SA"/>
    </w:rPr>
  </w:style>
  <w:style w:type="paragraph" w:styleId="Recuodecorpodetexto3">
    <w:name w:val="Body Text Indent 3"/>
    <w:basedOn w:val="Normal"/>
    <w:link w:val="Recuodecorpodetexto3Char"/>
    <w:uiPriority w:val="99"/>
    <w:unhideWhenUsed/>
    <w:rsid w:val="00EF2536"/>
    <w:pPr>
      <w:spacing w:after="120"/>
      <w:ind w:left="283"/>
    </w:pPr>
    <w:rPr>
      <w:sz w:val="16"/>
      <w:szCs w:val="16"/>
    </w:rPr>
  </w:style>
  <w:style w:type="character" w:customStyle="1" w:styleId="Recuodecorpodetexto3Char">
    <w:name w:val="Recuo de corpo de texto 3 Char"/>
    <w:basedOn w:val="Fontepargpadro"/>
    <w:link w:val="Recuodecorpodetexto3"/>
    <w:uiPriority w:val="99"/>
    <w:rsid w:val="00EF2536"/>
    <w:rPr>
      <w:rFonts w:ascii="Times New Roman" w:eastAsia="Times New Roman" w:hAnsi="Times New Roman" w:cs="Times New Roman"/>
      <w:color w:val="00000A"/>
      <w:sz w:val="16"/>
      <w:szCs w:val="16"/>
      <w:lang w:eastAsia="pt-BR"/>
    </w:rPr>
  </w:style>
  <w:style w:type="numbering" w:customStyle="1" w:styleId="WW8Num2">
    <w:name w:val="WW8Num2"/>
    <w:basedOn w:val="Semlista"/>
    <w:rsid w:val="00F365E8"/>
    <w:pPr>
      <w:numPr>
        <w:numId w:val="4"/>
      </w:numPr>
    </w:pPr>
  </w:style>
  <w:style w:type="paragraph" w:customStyle="1" w:styleId="TextoPadro">
    <w:name w:val="Texto Padrão"/>
    <w:qFormat/>
    <w:rsid w:val="00023385"/>
    <w:pPr>
      <w:widowControl w:val="0"/>
      <w:suppressLineNumbers/>
      <w:suppressAutoHyphens/>
      <w:spacing w:after="0" w:line="240" w:lineRule="auto"/>
    </w:pPr>
    <w:rPr>
      <w:rFonts w:ascii="Times New Roman" w:eastAsia="Lucida Sans Unicode" w:hAnsi="Times New Roman" w:cs="Times New Roman"/>
      <w:color w:val="00000A"/>
      <w:sz w:val="24"/>
      <w:szCs w:val="24"/>
      <w:lang w:eastAsia="ar-SA"/>
    </w:rPr>
  </w:style>
  <w:style w:type="paragraph" w:styleId="TextosemFormatao">
    <w:name w:val="Plain Text"/>
    <w:basedOn w:val="Normal"/>
    <w:link w:val="TextosemFormataoChar"/>
    <w:qFormat/>
    <w:rsid w:val="00C90AE1"/>
    <w:pPr>
      <w:spacing w:line="240" w:lineRule="auto"/>
      <w:jc w:val="left"/>
      <w:textAlignment w:val="auto"/>
    </w:pPr>
    <w:rPr>
      <w:rFonts w:ascii="Courier New" w:hAnsi="Courier New" w:cs="Courier New"/>
      <w:sz w:val="20"/>
    </w:rPr>
  </w:style>
  <w:style w:type="character" w:customStyle="1" w:styleId="TextosemFormataoChar">
    <w:name w:val="Texto sem Formatação Char"/>
    <w:basedOn w:val="Fontepargpadro"/>
    <w:link w:val="TextosemFormatao"/>
    <w:rsid w:val="00C90AE1"/>
    <w:rPr>
      <w:rFonts w:ascii="Courier New" w:eastAsia="Times New Roman" w:hAnsi="Courier New" w:cs="Courier New"/>
      <w:color w:val="00000A"/>
      <w:sz w:val="20"/>
      <w:szCs w:val="20"/>
      <w:lang w:eastAsia="pt-BR"/>
    </w:rPr>
  </w:style>
  <w:style w:type="paragraph" w:styleId="MapadoDocumento">
    <w:name w:val="Document Map"/>
    <w:basedOn w:val="Normal"/>
    <w:link w:val="MapadoDocumentoChar"/>
    <w:uiPriority w:val="99"/>
    <w:semiHidden/>
    <w:unhideWhenUsed/>
    <w:rsid w:val="00C27C6B"/>
    <w:pPr>
      <w:spacing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C27C6B"/>
    <w:rPr>
      <w:rFonts w:ascii="Tahoma" w:eastAsia="Times New Roman" w:hAnsi="Tahoma" w:cs="Tahoma"/>
      <w:color w:val="00000A"/>
      <w:sz w:val="16"/>
      <w:szCs w:val="16"/>
      <w:lang w:eastAsia="pt-BR"/>
    </w:rPr>
  </w:style>
  <w:style w:type="numbering" w:customStyle="1" w:styleId="WW8Num12">
    <w:name w:val="WW8Num12"/>
    <w:basedOn w:val="Semlista"/>
    <w:rsid w:val="00587210"/>
    <w:pPr>
      <w:numPr>
        <w:numId w:val="5"/>
      </w:numPr>
    </w:pPr>
  </w:style>
  <w:style w:type="table" w:styleId="Tabelacomgrade">
    <w:name w:val="Table Grid"/>
    <w:basedOn w:val="Tabelanormal"/>
    <w:rsid w:val="00BF1F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o">
    <w:name w:val="Texto"/>
    <w:basedOn w:val="Recuodecorpodetexto3"/>
    <w:link w:val="TextoChar"/>
    <w:qFormat/>
    <w:rsid w:val="00062193"/>
    <w:pPr>
      <w:overflowPunct w:val="0"/>
      <w:autoSpaceDE w:val="0"/>
      <w:autoSpaceDN w:val="0"/>
      <w:adjustRightInd w:val="0"/>
      <w:spacing w:after="0" w:line="240" w:lineRule="auto"/>
      <w:ind w:left="0" w:firstLine="567"/>
    </w:pPr>
    <w:rPr>
      <w:rFonts w:ascii="Verdana" w:hAnsi="Verdana"/>
      <w:color w:val="auto"/>
      <w:sz w:val="22"/>
      <w:szCs w:val="20"/>
    </w:rPr>
  </w:style>
  <w:style w:type="character" w:customStyle="1" w:styleId="TextoChar">
    <w:name w:val="Texto Char"/>
    <w:basedOn w:val="Recuodecorpodetexto3Char"/>
    <w:link w:val="Texto"/>
    <w:qFormat/>
    <w:rsid w:val="00062193"/>
    <w:rPr>
      <w:rFonts w:ascii="Verdana" w:eastAsia="Times New Roman" w:hAnsi="Verdana" w:cs="Times New Roman"/>
      <w:color w:val="00000A"/>
      <w:sz w:val="16"/>
      <w:szCs w:val="20"/>
      <w:lang w:eastAsia="pt-BR"/>
    </w:rPr>
  </w:style>
  <w:style w:type="paragraph" w:styleId="NormalWeb">
    <w:name w:val="Normal (Web)"/>
    <w:basedOn w:val="Normal"/>
    <w:uiPriority w:val="99"/>
    <w:unhideWhenUsed/>
    <w:qFormat/>
    <w:rsid w:val="00FB10B9"/>
    <w:pPr>
      <w:spacing w:before="100" w:beforeAutospacing="1" w:after="100" w:afterAutospacing="1" w:line="240" w:lineRule="auto"/>
      <w:jc w:val="left"/>
      <w:textAlignment w:val="auto"/>
    </w:pPr>
    <w:rPr>
      <w:color w:val="auto"/>
      <w:szCs w:val="24"/>
    </w:rPr>
  </w:style>
  <w:style w:type="paragraph" w:customStyle="1" w:styleId="Contedodetabela">
    <w:name w:val="Conteúdo de tabela"/>
    <w:basedOn w:val="Normal"/>
    <w:rsid w:val="00FB10B9"/>
    <w:pPr>
      <w:suppressLineNumbers/>
      <w:autoSpaceDE w:val="0"/>
      <w:spacing w:line="240" w:lineRule="auto"/>
      <w:jc w:val="left"/>
      <w:textAlignment w:val="auto"/>
    </w:pPr>
    <w:rPr>
      <w:color w:val="auto"/>
      <w:sz w:val="26"/>
      <w:szCs w:val="26"/>
      <w:lang w:eastAsia="ar-SA"/>
    </w:rPr>
  </w:style>
  <w:style w:type="paragraph" w:styleId="Legenda">
    <w:name w:val="caption"/>
    <w:aliases w:val="Figuras"/>
    <w:basedOn w:val="Normal"/>
    <w:next w:val="Normal"/>
    <w:link w:val="LegendaChar"/>
    <w:uiPriority w:val="35"/>
    <w:qFormat/>
    <w:rsid w:val="006A1848"/>
    <w:pPr>
      <w:suppressAutoHyphens/>
      <w:spacing w:line="240" w:lineRule="auto"/>
      <w:jc w:val="left"/>
      <w:textAlignment w:val="auto"/>
    </w:pPr>
    <w:rPr>
      <w:b/>
      <w:bCs/>
      <w:color w:val="auto"/>
      <w:sz w:val="20"/>
      <w:lang w:eastAsia="ar-SA"/>
    </w:rPr>
  </w:style>
  <w:style w:type="paragraph" w:styleId="Subttulo">
    <w:name w:val="Subtitle"/>
    <w:basedOn w:val="Normal"/>
    <w:next w:val="Normal"/>
    <w:link w:val="SubttuloChar"/>
    <w:uiPriority w:val="11"/>
    <w:qFormat/>
    <w:rsid w:val="00AF420A"/>
    <w:pPr>
      <w:numPr>
        <w:ilvl w:val="1"/>
      </w:numPr>
      <w:spacing w:after="60"/>
    </w:pPr>
    <w:rPr>
      <w:rFonts w:eastAsiaTheme="minorEastAsia" w:cstheme="minorBidi"/>
      <w:color w:val="auto"/>
      <w:spacing w:val="15"/>
      <w:szCs w:val="22"/>
    </w:rPr>
  </w:style>
  <w:style w:type="character" w:customStyle="1" w:styleId="SubttuloChar">
    <w:name w:val="Subtítulo Char"/>
    <w:basedOn w:val="Fontepargpadro"/>
    <w:link w:val="Subttulo"/>
    <w:uiPriority w:val="11"/>
    <w:rsid w:val="00AF420A"/>
    <w:rPr>
      <w:rFonts w:ascii="Times New Roman" w:eastAsiaTheme="minorEastAsia" w:hAnsi="Times New Roman"/>
      <w:spacing w:val="15"/>
      <w:sz w:val="24"/>
      <w:lang w:eastAsia="pt-BR"/>
    </w:rPr>
  </w:style>
  <w:style w:type="paragraph" w:customStyle="1" w:styleId="western">
    <w:name w:val="western"/>
    <w:basedOn w:val="Normal"/>
    <w:qFormat/>
    <w:rsid w:val="00CC2CD7"/>
    <w:pPr>
      <w:spacing w:before="280" w:after="119" w:line="240" w:lineRule="auto"/>
      <w:jc w:val="left"/>
      <w:textAlignment w:val="auto"/>
    </w:pPr>
    <w:rPr>
      <w:szCs w:val="24"/>
      <w:lang w:eastAsia="ar-SA"/>
    </w:rPr>
  </w:style>
  <w:style w:type="paragraph" w:customStyle="1" w:styleId="EstiloVerdana11ptJustificadoPrimeiralinha1cm">
    <w:name w:val="Estilo Verdana 11 pt Justificado Primeira linha:  1 cm"/>
    <w:basedOn w:val="Normal"/>
    <w:autoRedefine/>
    <w:qFormat/>
    <w:rsid w:val="002F2167"/>
    <w:pPr>
      <w:spacing w:after="120" w:line="240" w:lineRule="auto"/>
    </w:pPr>
    <w:rPr>
      <w:rFonts w:ascii="Verdana" w:hAnsi="Verdana"/>
      <w:sz w:val="22"/>
    </w:rPr>
  </w:style>
  <w:style w:type="paragraph" w:customStyle="1" w:styleId="Ttulo21">
    <w:name w:val="Título 21"/>
    <w:basedOn w:val="Normal"/>
    <w:next w:val="Normal"/>
    <w:autoRedefine/>
    <w:qFormat/>
    <w:rsid w:val="001C3B4B"/>
    <w:pPr>
      <w:keepNext/>
      <w:widowControl w:val="0"/>
      <w:tabs>
        <w:tab w:val="left" w:pos="567"/>
      </w:tabs>
      <w:suppressAutoHyphens/>
      <w:ind w:left="1225" w:hanging="516"/>
      <w:jc w:val="left"/>
      <w:textAlignment w:val="auto"/>
      <w:outlineLvl w:val="2"/>
    </w:pPr>
    <w:rPr>
      <w:b/>
      <w:bCs/>
      <w:szCs w:val="24"/>
    </w:rPr>
  </w:style>
  <w:style w:type="character" w:styleId="Refdecomentrio">
    <w:name w:val="annotation reference"/>
    <w:basedOn w:val="Fontepargpadro"/>
    <w:uiPriority w:val="99"/>
    <w:semiHidden/>
    <w:unhideWhenUsed/>
    <w:rsid w:val="0094575A"/>
    <w:rPr>
      <w:sz w:val="16"/>
      <w:szCs w:val="16"/>
    </w:rPr>
  </w:style>
  <w:style w:type="paragraph" w:styleId="Textodecomentrio">
    <w:name w:val="annotation text"/>
    <w:basedOn w:val="Normal"/>
    <w:link w:val="TextodecomentrioChar"/>
    <w:uiPriority w:val="99"/>
    <w:semiHidden/>
    <w:unhideWhenUsed/>
    <w:rsid w:val="0094575A"/>
    <w:pPr>
      <w:spacing w:line="240" w:lineRule="auto"/>
    </w:pPr>
    <w:rPr>
      <w:sz w:val="20"/>
    </w:rPr>
  </w:style>
  <w:style w:type="character" w:customStyle="1" w:styleId="TextodecomentrioChar">
    <w:name w:val="Texto de comentário Char"/>
    <w:basedOn w:val="Fontepargpadro"/>
    <w:link w:val="Textodecomentrio"/>
    <w:uiPriority w:val="99"/>
    <w:semiHidden/>
    <w:rsid w:val="0094575A"/>
    <w:rPr>
      <w:rFonts w:ascii="Times New Roman" w:eastAsia="Times New Roman" w:hAnsi="Times New Roman" w:cs="Times New Roman"/>
      <w:color w:val="00000A"/>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94575A"/>
    <w:rPr>
      <w:b/>
      <w:bCs/>
    </w:rPr>
  </w:style>
  <w:style w:type="character" w:customStyle="1" w:styleId="AssuntodocomentrioChar">
    <w:name w:val="Assunto do comentário Char"/>
    <w:basedOn w:val="TextodecomentrioChar"/>
    <w:link w:val="Assuntodocomentrio"/>
    <w:uiPriority w:val="99"/>
    <w:semiHidden/>
    <w:rsid w:val="0094575A"/>
    <w:rPr>
      <w:rFonts w:ascii="Times New Roman" w:eastAsia="Times New Roman" w:hAnsi="Times New Roman" w:cs="Times New Roman"/>
      <w:b/>
      <w:bCs/>
      <w:color w:val="00000A"/>
      <w:sz w:val="20"/>
      <w:szCs w:val="20"/>
      <w:lang w:eastAsia="pt-BR"/>
    </w:rPr>
  </w:style>
  <w:style w:type="character" w:customStyle="1" w:styleId="SemEspaamentoChar">
    <w:name w:val="Sem Espaçamento Char"/>
    <w:basedOn w:val="Fontepargpadro"/>
    <w:link w:val="SemEspaamento"/>
    <w:uiPriority w:val="1"/>
    <w:rsid w:val="0094575A"/>
    <w:rPr>
      <w:rFonts w:ascii="Times New Roman" w:eastAsia="Times New Roman" w:hAnsi="Times New Roman" w:cs="Times New Roman"/>
      <w:color w:val="00000A"/>
      <w:sz w:val="20"/>
      <w:szCs w:val="20"/>
      <w:lang w:eastAsia="pt-BR"/>
    </w:rPr>
  </w:style>
  <w:style w:type="character" w:styleId="nfase">
    <w:name w:val="Emphasis"/>
    <w:qFormat/>
    <w:rsid w:val="0094575A"/>
    <w:rPr>
      <w:i/>
      <w:iCs/>
    </w:rPr>
  </w:style>
  <w:style w:type="paragraph" w:customStyle="1" w:styleId="NDICE">
    <w:name w:val="ÍNDICE"/>
    <w:basedOn w:val="Normal"/>
    <w:link w:val="NDICEChar"/>
    <w:qFormat/>
    <w:rsid w:val="0094575A"/>
    <w:pPr>
      <w:tabs>
        <w:tab w:val="num" w:pos="0"/>
      </w:tabs>
      <w:suppressAutoHyphens/>
      <w:spacing w:line="240" w:lineRule="auto"/>
      <w:jc w:val="left"/>
      <w:textAlignment w:val="auto"/>
      <w:outlineLvl w:val="0"/>
    </w:pPr>
    <w:rPr>
      <w:b/>
      <w:bCs/>
      <w:color w:val="auto"/>
      <w:szCs w:val="24"/>
      <w:lang w:eastAsia="ar-SA"/>
    </w:rPr>
  </w:style>
  <w:style w:type="character" w:customStyle="1" w:styleId="NDICEChar">
    <w:name w:val="ÍNDICE Char"/>
    <w:link w:val="NDICE"/>
    <w:rsid w:val="0094575A"/>
    <w:rPr>
      <w:rFonts w:ascii="Times New Roman" w:eastAsia="Times New Roman" w:hAnsi="Times New Roman" w:cs="Times New Roman"/>
      <w:b/>
      <w:bCs/>
      <w:sz w:val="24"/>
      <w:szCs w:val="24"/>
      <w:lang w:eastAsia="ar-SA"/>
    </w:rPr>
  </w:style>
  <w:style w:type="paragraph" w:customStyle="1" w:styleId="Ttulo41">
    <w:name w:val="Título 41"/>
    <w:basedOn w:val="Normal"/>
    <w:next w:val="Normal"/>
    <w:autoRedefine/>
    <w:qFormat/>
    <w:rsid w:val="0094575A"/>
    <w:pPr>
      <w:keepNext/>
      <w:suppressAutoHyphens/>
      <w:spacing w:after="120" w:line="240" w:lineRule="auto"/>
      <w:ind w:left="864"/>
      <w:textAlignment w:val="auto"/>
    </w:pPr>
    <w:rPr>
      <w:b/>
      <w:bCs/>
      <w:szCs w:val="24"/>
    </w:rPr>
  </w:style>
  <w:style w:type="numbering" w:customStyle="1" w:styleId="Estilo1">
    <w:name w:val="Estilo1"/>
    <w:uiPriority w:val="99"/>
    <w:rsid w:val="0094575A"/>
    <w:pPr>
      <w:numPr>
        <w:numId w:val="8"/>
      </w:numPr>
    </w:pPr>
  </w:style>
  <w:style w:type="paragraph" w:customStyle="1" w:styleId="Ttulo12">
    <w:name w:val="Título 12"/>
    <w:basedOn w:val="Ttulo"/>
    <w:next w:val="Normal"/>
    <w:uiPriority w:val="9"/>
    <w:qFormat/>
    <w:rsid w:val="00C061EA"/>
    <w:pPr>
      <w:numPr>
        <w:numId w:val="15"/>
      </w:numPr>
      <w:pBdr>
        <w:bottom w:val="single" w:sz="8" w:space="4" w:color="4F81BD"/>
      </w:pBdr>
      <w:spacing w:before="240" w:after="240"/>
      <w:jc w:val="left"/>
      <w:outlineLvl w:val="0"/>
    </w:pPr>
    <w:rPr>
      <w:rFonts w:cs="Times New Roman"/>
      <w:b/>
      <w:bCs/>
      <w:iCs/>
      <w:color w:val="00000A"/>
      <w:kern w:val="0"/>
      <w:szCs w:val="20"/>
    </w:rPr>
  </w:style>
  <w:style w:type="paragraph" w:customStyle="1" w:styleId="Ttulo22">
    <w:name w:val="Título 22"/>
    <w:basedOn w:val="Ttulo"/>
    <w:next w:val="Normal"/>
    <w:unhideWhenUsed/>
    <w:qFormat/>
    <w:rsid w:val="00C061EA"/>
    <w:pPr>
      <w:numPr>
        <w:ilvl w:val="1"/>
        <w:numId w:val="14"/>
      </w:numPr>
      <w:pBdr>
        <w:bottom w:val="none" w:sz="0" w:space="0" w:color="auto"/>
      </w:pBdr>
      <w:spacing w:before="240" w:after="120"/>
      <w:jc w:val="left"/>
      <w:outlineLvl w:val="1"/>
    </w:pPr>
    <w:rPr>
      <w:b/>
      <w:color w:val="00000A"/>
      <w:kern w:val="0"/>
      <w:szCs w:val="20"/>
    </w:rPr>
  </w:style>
  <w:style w:type="paragraph" w:customStyle="1" w:styleId="Ttulo42">
    <w:name w:val="Título 42"/>
    <w:basedOn w:val="Normal"/>
    <w:next w:val="Normal"/>
    <w:uiPriority w:val="9"/>
    <w:unhideWhenUsed/>
    <w:qFormat/>
    <w:rsid w:val="00C061EA"/>
    <w:pPr>
      <w:keepNext/>
      <w:keepLines/>
      <w:numPr>
        <w:ilvl w:val="3"/>
        <w:numId w:val="14"/>
      </w:numPr>
      <w:spacing w:before="120" w:after="120" w:line="240" w:lineRule="auto"/>
      <w:outlineLvl w:val="3"/>
    </w:pPr>
    <w:rPr>
      <w:rFonts w:eastAsiaTheme="majorEastAsia" w:cstheme="majorBidi"/>
      <w:iCs/>
      <w:u w:val="single"/>
    </w:rPr>
  </w:style>
  <w:style w:type="paragraph" w:customStyle="1" w:styleId="Ttulo61">
    <w:name w:val="Título 61"/>
    <w:basedOn w:val="Normal"/>
    <w:next w:val="Normal"/>
    <w:uiPriority w:val="9"/>
    <w:unhideWhenUsed/>
    <w:qFormat/>
    <w:rsid w:val="00C061EA"/>
    <w:pPr>
      <w:keepNext/>
      <w:keepLines/>
      <w:numPr>
        <w:ilvl w:val="2"/>
        <w:numId w:val="14"/>
      </w:numPr>
      <w:spacing w:before="60" w:after="60"/>
      <w:outlineLvl w:val="2"/>
    </w:pPr>
    <w:rPr>
      <w:rFonts w:eastAsiaTheme="majorEastAsia" w:cstheme="majorBidi"/>
      <w:b/>
      <w:iCs/>
    </w:rPr>
  </w:style>
  <w:style w:type="paragraph" w:customStyle="1" w:styleId="Estilo3">
    <w:name w:val="Estilo3"/>
    <w:basedOn w:val="Ttulo22"/>
    <w:link w:val="Estilo3Char"/>
    <w:qFormat/>
    <w:rsid w:val="00C061EA"/>
    <w:pPr>
      <w:numPr>
        <w:numId w:val="15"/>
      </w:numPr>
      <w:ind w:left="792"/>
    </w:pPr>
    <w:rPr>
      <w:rFonts w:cs="Times New Roman"/>
    </w:rPr>
  </w:style>
  <w:style w:type="paragraph" w:customStyle="1" w:styleId="Estilo2">
    <w:name w:val="Estilo2"/>
    <w:basedOn w:val="Ttulo22"/>
    <w:link w:val="Estilo2Char"/>
    <w:qFormat/>
    <w:rsid w:val="009A18B9"/>
    <w:pPr>
      <w:numPr>
        <w:ilvl w:val="0"/>
        <w:numId w:val="0"/>
      </w:numPr>
      <w:ind w:left="792" w:hanging="432"/>
    </w:pPr>
    <w:rPr>
      <w:rFonts w:cs="Times New Roman"/>
    </w:rPr>
  </w:style>
  <w:style w:type="character" w:customStyle="1" w:styleId="Estilo2Char">
    <w:name w:val="Estilo2 Char"/>
    <w:basedOn w:val="Ttulo2Char"/>
    <w:link w:val="Estilo2"/>
    <w:rsid w:val="009A18B9"/>
    <w:rPr>
      <w:rFonts w:ascii="Times New Roman" w:eastAsiaTheme="majorEastAsia" w:hAnsi="Times New Roman" w:cs="Times New Roman"/>
      <w:b/>
      <w:color w:val="00000A"/>
      <w:spacing w:val="5"/>
      <w:sz w:val="24"/>
      <w:szCs w:val="20"/>
      <w:lang w:eastAsia="pt-BR"/>
    </w:rPr>
  </w:style>
  <w:style w:type="character" w:customStyle="1" w:styleId="Estilo3Char">
    <w:name w:val="Estilo3 Char"/>
    <w:basedOn w:val="Ttulo2Char"/>
    <w:link w:val="Estilo3"/>
    <w:rsid w:val="009B4352"/>
    <w:rPr>
      <w:rFonts w:cs="Times New Roman"/>
      <w:color w:val="00000A"/>
      <w:spacing w:val="5"/>
    </w:rPr>
  </w:style>
  <w:style w:type="character" w:customStyle="1" w:styleId="ircsu">
    <w:name w:val="irc_su"/>
    <w:basedOn w:val="Fontepargpadro"/>
    <w:rsid w:val="0062029A"/>
  </w:style>
  <w:style w:type="paragraph" w:customStyle="1" w:styleId="Recuodecorpodetexto21">
    <w:name w:val="Recuo de corpo de texto 21"/>
    <w:basedOn w:val="Normal"/>
    <w:qFormat/>
    <w:rsid w:val="00FB67A6"/>
    <w:pPr>
      <w:suppressAutoHyphens/>
      <w:spacing w:line="240" w:lineRule="auto"/>
      <w:ind w:left="1134"/>
      <w:textAlignment w:val="auto"/>
    </w:pPr>
    <w:rPr>
      <w:rFonts w:ascii="Arial" w:hAnsi="Arial" w:cs="Arial"/>
      <w:sz w:val="20"/>
      <w:szCs w:val="24"/>
      <w:lang w:eastAsia="ar-SA"/>
    </w:rPr>
  </w:style>
  <w:style w:type="character" w:customStyle="1" w:styleId="LegendaChar">
    <w:name w:val="Legenda Char"/>
    <w:aliases w:val="Figuras Char"/>
    <w:link w:val="Legenda"/>
    <w:locked/>
    <w:rsid w:val="00A72146"/>
    <w:rPr>
      <w:rFonts w:ascii="Times New Roman" w:eastAsia="Times New Roman" w:hAnsi="Times New Roman" w:cs="Times New Roman"/>
      <w:b/>
      <w:bCs/>
      <w:sz w:val="20"/>
      <w:szCs w:val="20"/>
      <w:lang w:eastAsia="ar-SA"/>
    </w:rPr>
  </w:style>
  <w:style w:type="paragraph" w:customStyle="1" w:styleId="Default">
    <w:name w:val="Default"/>
    <w:rsid w:val="00A91D66"/>
    <w:pPr>
      <w:autoSpaceDE w:val="0"/>
      <w:autoSpaceDN w:val="0"/>
      <w:adjustRightInd w:val="0"/>
      <w:spacing w:after="0" w:line="240" w:lineRule="auto"/>
    </w:pPr>
    <w:rPr>
      <w:rFonts w:ascii="Arial" w:hAnsi="Arial" w:cs="Arial"/>
      <w:color w:val="000000"/>
      <w:sz w:val="24"/>
      <w:szCs w:val="24"/>
    </w:rPr>
  </w:style>
  <w:style w:type="character" w:customStyle="1" w:styleId="st">
    <w:name w:val="st"/>
    <w:basedOn w:val="Fontepargpadro"/>
    <w:rsid w:val="00D17EDC"/>
  </w:style>
  <w:style w:type="paragraph" w:customStyle="1" w:styleId="Recuodecorpodetexto22">
    <w:name w:val="Recuo de corpo de texto 22"/>
    <w:basedOn w:val="Normal"/>
    <w:rsid w:val="00EE3BE2"/>
    <w:pPr>
      <w:suppressAutoHyphens/>
      <w:spacing w:after="120" w:line="480" w:lineRule="auto"/>
      <w:ind w:left="283"/>
      <w:jc w:val="left"/>
      <w:textAlignment w:val="auto"/>
    </w:pPr>
    <w:rPr>
      <w:color w:val="auto"/>
      <w:sz w:val="20"/>
      <w:lang w:eastAsia="ar-SA"/>
    </w:rPr>
  </w:style>
  <w:style w:type="table" w:customStyle="1" w:styleId="NormalTable0">
    <w:name w:val="Normal Table0"/>
    <w:uiPriority w:val="2"/>
    <w:semiHidden/>
    <w:unhideWhenUsed/>
    <w:qFormat/>
    <w:rsid w:val="006A21B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A21B3"/>
    <w:pPr>
      <w:widowControl w:val="0"/>
      <w:autoSpaceDE w:val="0"/>
      <w:autoSpaceDN w:val="0"/>
      <w:spacing w:before="1" w:line="240" w:lineRule="auto"/>
      <w:ind w:left="100"/>
      <w:jc w:val="left"/>
      <w:textAlignment w:val="auto"/>
    </w:pPr>
    <w:rPr>
      <w:color w:val="auto"/>
      <w:sz w:val="22"/>
      <w:szCs w:val="22"/>
      <w:lang w:val="pt-PT" w:eastAsia="pt-PT" w:bidi="pt-PT"/>
    </w:rPr>
  </w:style>
</w:styles>
</file>

<file path=word/webSettings.xml><?xml version="1.0" encoding="utf-8"?>
<w:webSettings xmlns:r="http://schemas.openxmlformats.org/officeDocument/2006/relationships" xmlns:w="http://schemas.openxmlformats.org/wordprocessingml/2006/main">
  <w:divs>
    <w:div w:id="82188771">
      <w:bodyDiv w:val="1"/>
      <w:marLeft w:val="0"/>
      <w:marRight w:val="0"/>
      <w:marTop w:val="0"/>
      <w:marBottom w:val="0"/>
      <w:divBdr>
        <w:top w:val="none" w:sz="0" w:space="0" w:color="auto"/>
        <w:left w:val="none" w:sz="0" w:space="0" w:color="auto"/>
        <w:bottom w:val="none" w:sz="0" w:space="0" w:color="auto"/>
        <w:right w:val="none" w:sz="0" w:space="0" w:color="auto"/>
      </w:divBdr>
      <w:divsChild>
        <w:div w:id="433478799">
          <w:marLeft w:val="0"/>
          <w:marRight w:val="0"/>
          <w:marTop w:val="0"/>
          <w:marBottom w:val="0"/>
          <w:divBdr>
            <w:top w:val="none" w:sz="0" w:space="0" w:color="auto"/>
            <w:left w:val="none" w:sz="0" w:space="0" w:color="auto"/>
            <w:bottom w:val="none" w:sz="0" w:space="0" w:color="auto"/>
            <w:right w:val="none" w:sz="0" w:space="0" w:color="auto"/>
          </w:divBdr>
        </w:div>
        <w:div w:id="945044724">
          <w:marLeft w:val="0"/>
          <w:marRight w:val="0"/>
          <w:marTop w:val="0"/>
          <w:marBottom w:val="0"/>
          <w:divBdr>
            <w:top w:val="none" w:sz="0" w:space="0" w:color="auto"/>
            <w:left w:val="none" w:sz="0" w:space="0" w:color="auto"/>
            <w:bottom w:val="none" w:sz="0" w:space="0" w:color="auto"/>
            <w:right w:val="none" w:sz="0" w:space="0" w:color="auto"/>
          </w:divBdr>
        </w:div>
        <w:div w:id="1125999335">
          <w:marLeft w:val="0"/>
          <w:marRight w:val="0"/>
          <w:marTop w:val="0"/>
          <w:marBottom w:val="0"/>
          <w:divBdr>
            <w:top w:val="none" w:sz="0" w:space="0" w:color="auto"/>
            <w:left w:val="none" w:sz="0" w:space="0" w:color="auto"/>
            <w:bottom w:val="none" w:sz="0" w:space="0" w:color="auto"/>
            <w:right w:val="none" w:sz="0" w:space="0" w:color="auto"/>
          </w:divBdr>
        </w:div>
        <w:div w:id="1676490964">
          <w:marLeft w:val="0"/>
          <w:marRight w:val="0"/>
          <w:marTop w:val="0"/>
          <w:marBottom w:val="0"/>
          <w:divBdr>
            <w:top w:val="none" w:sz="0" w:space="0" w:color="auto"/>
            <w:left w:val="none" w:sz="0" w:space="0" w:color="auto"/>
            <w:bottom w:val="none" w:sz="0" w:space="0" w:color="auto"/>
            <w:right w:val="none" w:sz="0" w:space="0" w:color="auto"/>
          </w:divBdr>
        </w:div>
        <w:div w:id="1949654380">
          <w:marLeft w:val="0"/>
          <w:marRight w:val="0"/>
          <w:marTop w:val="0"/>
          <w:marBottom w:val="0"/>
          <w:divBdr>
            <w:top w:val="none" w:sz="0" w:space="0" w:color="auto"/>
            <w:left w:val="none" w:sz="0" w:space="0" w:color="auto"/>
            <w:bottom w:val="none" w:sz="0" w:space="0" w:color="auto"/>
            <w:right w:val="none" w:sz="0" w:space="0" w:color="auto"/>
          </w:divBdr>
        </w:div>
      </w:divsChild>
    </w:div>
    <w:div w:id="135345101">
      <w:bodyDiv w:val="1"/>
      <w:marLeft w:val="0"/>
      <w:marRight w:val="0"/>
      <w:marTop w:val="0"/>
      <w:marBottom w:val="0"/>
      <w:divBdr>
        <w:top w:val="none" w:sz="0" w:space="0" w:color="auto"/>
        <w:left w:val="none" w:sz="0" w:space="0" w:color="auto"/>
        <w:bottom w:val="none" w:sz="0" w:space="0" w:color="auto"/>
        <w:right w:val="none" w:sz="0" w:space="0" w:color="auto"/>
      </w:divBdr>
      <w:divsChild>
        <w:div w:id="659966339">
          <w:marLeft w:val="0"/>
          <w:marRight w:val="0"/>
          <w:marTop w:val="0"/>
          <w:marBottom w:val="0"/>
          <w:divBdr>
            <w:top w:val="none" w:sz="0" w:space="0" w:color="auto"/>
            <w:left w:val="none" w:sz="0" w:space="0" w:color="auto"/>
            <w:bottom w:val="none" w:sz="0" w:space="0" w:color="auto"/>
            <w:right w:val="none" w:sz="0" w:space="0" w:color="auto"/>
          </w:divBdr>
        </w:div>
        <w:div w:id="786239582">
          <w:marLeft w:val="0"/>
          <w:marRight w:val="0"/>
          <w:marTop w:val="0"/>
          <w:marBottom w:val="0"/>
          <w:divBdr>
            <w:top w:val="none" w:sz="0" w:space="0" w:color="auto"/>
            <w:left w:val="none" w:sz="0" w:space="0" w:color="auto"/>
            <w:bottom w:val="none" w:sz="0" w:space="0" w:color="auto"/>
            <w:right w:val="none" w:sz="0" w:space="0" w:color="auto"/>
          </w:divBdr>
        </w:div>
        <w:div w:id="1227229939">
          <w:marLeft w:val="0"/>
          <w:marRight w:val="0"/>
          <w:marTop w:val="0"/>
          <w:marBottom w:val="0"/>
          <w:divBdr>
            <w:top w:val="none" w:sz="0" w:space="0" w:color="auto"/>
            <w:left w:val="none" w:sz="0" w:space="0" w:color="auto"/>
            <w:bottom w:val="none" w:sz="0" w:space="0" w:color="auto"/>
            <w:right w:val="none" w:sz="0" w:space="0" w:color="auto"/>
          </w:divBdr>
        </w:div>
        <w:div w:id="1237208421">
          <w:marLeft w:val="0"/>
          <w:marRight w:val="0"/>
          <w:marTop w:val="0"/>
          <w:marBottom w:val="0"/>
          <w:divBdr>
            <w:top w:val="none" w:sz="0" w:space="0" w:color="auto"/>
            <w:left w:val="none" w:sz="0" w:space="0" w:color="auto"/>
            <w:bottom w:val="none" w:sz="0" w:space="0" w:color="auto"/>
            <w:right w:val="none" w:sz="0" w:space="0" w:color="auto"/>
          </w:divBdr>
        </w:div>
        <w:div w:id="1819610073">
          <w:marLeft w:val="0"/>
          <w:marRight w:val="0"/>
          <w:marTop w:val="0"/>
          <w:marBottom w:val="0"/>
          <w:divBdr>
            <w:top w:val="none" w:sz="0" w:space="0" w:color="auto"/>
            <w:left w:val="none" w:sz="0" w:space="0" w:color="auto"/>
            <w:bottom w:val="none" w:sz="0" w:space="0" w:color="auto"/>
            <w:right w:val="none" w:sz="0" w:space="0" w:color="auto"/>
          </w:divBdr>
        </w:div>
      </w:divsChild>
    </w:div>
    <w:div w:id="146215454">
      <w:bodyDiv w:val="1"/>
      <w:marLeft w:val="0"/>
      <w:marRight w:val="0"/>
      <w:marTop w:val="0"/>
      <w:marBottom w:val="0"/>
      <w:divBdr>
        <w:top w:val="none" w:sz="0" w:space="0" w:color="auto"/>
        <w:left w:val="none" w:sz="0" w:space="0" w:color="auto"/>
        <w:bottom w:val="none" w:sz="0" w:space="0" w:color="auto"/>
        <w:right w:val="none" w:sz="0" w:space="0" w:color="auto"/>
      </w:divBdr>
      <w:divsChild>
        <w:div w:id="1517917">
          <w:marLeft w:val="0"/>
          <w:marRight w:val="0"/>
          <w:marTop w:val="0"/>
          <w:marBottom w:val="0"/>
          <w:divBdr>
            <w:top w:val="none" w:sz="0" w:space="0" w:color="auto"/>
            <w:left w:val="none" w:sz="0" w:space="0" w:color="auto"/>
            <w:bottom w:val="none" w:sz="0" w:space="0" w:color="auto"/>
            <w:right w:val="none" w:sz="0" w:space="0" w:color="auto"/>
          </w:divBdr>
        </w:div>
        <w:div w:id="41175217">
          <w:marLeft w:val="0"/>
          <w:marRight w:val="0"/>
          <w:marTop w:val="0"/>
          <w:marBottom w:val="0"/>
          <w:divBdr>
            <w:top w:val="none" w:sz="0" w:space="0" w:color="auto"/>
            <w:left w:val="none" w:sz="0" w:space="0" w:color="auto"/>
            <w:bottom w:val="none" w:sz="0" w:space="0" w:color="auto"/>
            <w:right w:val="none" w:sz="0" w:space="0" w:color="auto"/>
          </w:divBdr>
        </w:div>
        <w:div w:id="154954341">
          <w:marLeft w:val="0"/>
          <w:marRight w:val="0"/>
          <w:marTop w:val="0"/>
          <w:marBottom w:val="0"/>
          <w:divBdr>
            <w:top w:val="none" w:sz="0" w:space="0" w:color="auto"/>
            <w:left w:val="none" w:sz="0" w:space="0" w:color="auto"/>
            <w:bottom w:val="none" w:sz="0" w:space="0" w:color="auto"/>
            <w:right w:val="none" w:sz="0" w:space="0" w:color="auto"/>
          </w:divBdr>
        </w:div>
        <w:div w:id="688990190">
          <w:marLeft w:val="0"/>
          <w:marRight w:val="0"/>
          <w:marTop w:val="0"/>
          <w:marBottom w:val="0"/>
          <w:divBdr>
            <w:top w:val="none" w:sz="0" w:space="0" w:color="auto"/>
            <w:left w:val="none" w:sz="0" w:space="0" w:color="auto"/>
            <w:bottom w:val="none" w:sz="0" w:space="0" w:color="auto"/>
            <w:right w:val="none" w:sz="0" w:space="0" w:color="auto"/>
          </w:divBdr>
        </w:div>
        <w:div w:id="761336607">
          <w:marLeft w:val="0"/>
          <w:marRight w:val="0"/>
          <w:marTop w:val="0"/>
          <w:marBottom w:val="0"/>
          <w:divBdr>
            <w:top w:val="none" w:sz="0" w:space="0" w:color="auto"/>
            <w:left w:val="none" w:sz="0" w:space="0" w:color="auto"/>
            <w:bottom w:val="none" w:sz="0" w:space="0" w:color="auto"/>
            <w:right w:val="none" w:sz="0" w:space="0" w:color="auto"/>
          </w:divBdr>
        </w:div>
        <w:div w:id="845830444">
          <w:marLeft w:val="0"/>
          <w:marRight w:val="0"/>
          <w:marTop w:val="0"/>
          <w:marBottom w:val="0"/>
          <w:divBdr>
            <w:top w:val="none" w:sz="0" w:space="0" w:color="auto"/>
            <w:left w:val="none" w:sz="0" w:space="0" w:color="auto"/>
            <w:bottom w:val="none" w:sz="0" w:space="0" w:color="auto"/>
            <w:right w:val="none" w:sz="0" w:space="0" w:color="auto"/>
          </w:divBdr>
        </w:div>
        <w:div w:id="1220290161">
          <w:marLeft w:val="0"/>
          <w:marRight w:val="0"/>
          <w:marTop w:val="0"/>
          <w:marBottom w:val="0"/>
          <w:divBdr>
            <w:top w:val="none" w:sz="0" w:space="0" w:color="auto"/>
            <w:left w:val="none" w:sz="0" w:space="0" w:color="auto"/>
            <w:bottom w:val="none" w:sz="0" w:space="0" w:color="auto"/>
            <w:right w:val="none" w:sz="0" w:space="0" w:color="auto"/>
          </w:divBdr>
        </w:div>
        <w:div w:id="1389958180">
          <w:marLeft w:val="0"/>
          <w:marRight w:val="0"/>
          <w:marTop w:val="0"/>
          <w:marBottom w:val="0"/>
          <w:divBdr>
            <w:top w:val="none" w:sz="0" w:space="0" w:color="auto"/>
            <w:left w:val="none" w:sz="0" w:space="0" w:color="auto"/>
            <w:bottom w:val="none" w:sz="0" w:space="0" w:color="auto"/>
            <w:right w:val="none" w:sz="0" w:space="0" w:color="auto"/>
          </w:divBdr>
        </w:div>
        <w:div w:id="1570068222">
          <w:marLeft w:val="0"/>
          <w:marRight w:val="0"/>
          <w:marTop w:val="0"/>
          <w:marBottom w:val="0"/>
          <w:divBdr>
            <w:top w:val="none" w:sz="0" w:space="0" w:color="auto"/>
            <w:left w:val="none" w:sz="0" w:space="0" w:color="auto"/>
            <w:bottom w:val="none" w:sz="0" w:space="0" w:color="auto"/>
            <w:right w:val="none" w:sz="0" w:space="0" w:color="auto"/>
          </w:divBdr>
        </w:div>
        <w:div w:id="1591427957">
          <w:marLeft w:val="0"/>
          <w:marRight w:val="0"/>
          <w:marTop w:val="0"/>
          <w:marBottom w:val="0"/>
          <w:divBdr>
            <w:top w:val="none" w:sz="0" w:space="0" w:color="auto"/>
            <w:left w:val="none" w:sz="0" w:space="0" w:color="auto"/>
            <w:bottom w:val="none" w:sz="0" w:space="0" w:color="auto"/>
            <w:right w:val="none" w:sz="0" w:space="0" w:color="auto"/>
          </w:divBdr>
        </w:div>
        <w:div w:id="1734352741">
          <w:marLeft w:val="0"/>
          <w:marRight w:val="0"/>
          <w:marTop w:val="0"/>
          <w:marBottom w:val="0"/>
          <w:divBdr>
            <w:top w:val="none" w:sz="0" w:space="0" w:color="auto"/>
            <w:left w:val="none" w:sz="0" w:space="0" w:color="auto"/>
            <w:bottom w:val="none" w:sz="0" w:space="0" w:color="auto"/>
            <w:right w:val="none" w:sz="0" w:space="0" w:color="auto"/>
          </w:divBdr>
        </w:div>
        <w:div w:id="1839879175">
          <w:marLeft w:val="0"/>
          <w:marRight w:val="0"/>
          <w:marTop w:val="0"/>
          <w:marBottom w:val="0"/>
          <w:divBdr>
            <w:top w:val="none" w:sz="0" w:space="0" w:color="auto"/>
            <w:left w:val="none" w:sz="0" w:space="0" w:color="auto"/>
            <w:bottom w:val="none" w:sz="0" w:space="0" w:color="auto"/>
            <w:right w:val="none" w:sz="0" w:space="0" w:color="auto"/>
          </w:divBdr>
        </w:div>
      </w:divsChild>
    </w:div>
    <w:div w:id="178154999">
      <w:bodyDiv w:val="1"/>
      <w:marLeft w:val="0"/>
      <w:marRight w:val="0"/>
      <w:marTop w:val="0"/>
      <w:marBottom w:val="0"/>
      <w:divBdr>
        <w:top w:val="none" w:sz="0" w:space="0" w:color="auto"/>
        <w:left w:val="none" w:sz="0" w:space="0" w:color="auto"/>
        <w:bottom w:val="none" w:sz="0" w:space="0" w:color="auto"/>
        <w:right w:val="none" w:sz="0" w:space="0" w:color="auto"/>
      </w:divBdr>
      <w:divsChild>
        <w:div w:id="47464283">
          <w:marLeft w:val="0"/>
          <w:marRight w:val="0"/>
          <w:marTop w:val="0"/>
          <w:marBottom w:val="0"/>
          <w:divBdr>
            <w:top w:val="none" w:sz="0" w:space="0" w:color="auto"/>
            <w:left w:val="none" w:sz="0" w:space="0" w:color="auto"/>
            <w:bottom w:val="none" w:sz="0" w:space="0" w:color="auto"/>
            <w:right w:val="none" w:sz="0" w:space="0" w:color="auto"/>
          </w:divBdr>
        </w:div>
        <w:div w:id="63456013">
          <w:marLeft w:val="0"/>
          <w:marRight w:val="0"/>
          <w:marTop w:val="0"/>
          <w:marBottom w:val="0"/>
          <w:divBdr>
            <w:top w:val="none" w:sz="0" w:space="0" w:color="auto"/>
            <w:left w:val="none" w:sz="0" w:space="0" w:color="auto"/>
            <w:bottom w:val="none" w:sz="0" w:space="0" w:color="auto"/>
            <w:right w:val="none" w:sz="0" w:space="0" w:color="auto"/>
          </w:divBdr>
        </w:div>
        <w:div w:id="117918667">
          <w:marLeft w:val="0"/>
          <w:marRight w:val="0"/>
          <w:marTop w:val="0"/>
          <w:marBottom w:val="0"/>
          <w:divBdr>
            <w:top w:val="none" w:sz="0" w:space="0" w:color="auto"/>
            <w:left w:val="none" w:sz="0" w:space="0" w:color="auto"/>
            <w:bottom w:val="none" w:sz="0" w:space="0" w:color="auto"/>
            <w:right w:val="none" w:sz="0" w:space="0" w:color="auto"/>
          </w:divBdr>
        </w:div>
        <w:div w:id="121309300">
          <w:marLeft w:val="0"/>
          <w:marRight w:val="0"/>
          <w:marTop w:val="0"/>
          <w:marBottom w:val="0"/>
          <w:divBdr>
            <w:top w:val="none" w:sz="0" w:space="0" w:color="auto"/>
            <w:left w:val="none" w:sz="0" w:space="0" w:color="auto"/>
            <w:bottom w:val="none" w:sz="0" w:space="0" w:color="auto"/>
            <w:right w:val="none" w:sz="0" w:space="0" w:color="auto"/>
          </w:divBdr>
        </w:div>
        <w:div w:id="126046029">
          <w:marLeft w:val="0"/>
          <w:marRight w:val="0"/>
          <w:marTop w:val="0"/>
          <w:marBottom w:val="0"/>
          <w:divBdr>
            <w:top w:val="none" w:sz="0" w:space="0" w:color="auto"/>
            <w:left w:val="none" w:sz="0" w:space="0" w:color="auto"/>
            <w:bottom w:val="none" w:sz="0" w:space="0" w:color="auto"/>
            <w:right w:val="none" w:sz="0" w:space="0" w:color="auto"/>
          </w:divBdr>
        </w:div>
        <w:div w:id="213083018">
          <w:marLeft w:val="0"/>
          <w:marRight w:val="0"/>
          <w:marTop w:val="0"/>
          <w:marBottom w:val="0"/>
          <w:divBdr>
            <w:top w:val="none" w:sz="0" w:space="0" w:color="auto"/>
            <w:left w:val="none" w:sz="0" w:space="0" w:color="auto"/>
            <w:bottom w:val="none" w:sz="0" w:space="0" w:color="auto"/>
            <w:right w:val="none" w:sz="0" w:space="0" w:color="auto"/>
          </w:divBdr>
        </w:div>
        <w:div w:id="239995778">
          <w:marLeft w:val="0"/>
          <w:marRight w:val="0"/>
          <w:marTop w:val="0"/>
          <w:marBottom w:val="0"/>
          <w:divBdr>
            <w:top w:val="none" w:sz="0" w:space="0" w:color="auto"/>
            <w:left w:val="none" w:sz="0" w:space="0" w:color="auto"/>
            <w:bottom w:val="none" w:sz="0" w:space="0" w:color="auto"/>
            <w:right w:val="none" w:sz="0" w:space="0" w:color="auto"/>
          </w:divBdr>
        </w:div>
        <w:div w:id="320164541">
          <w:marLeft w:val="0"/>
          <w:marRight w:val="0"/>
          <w:marTop w:val="0"/>
          <w:marBottom w:val="0"/>
          <w:divBdr>
            <w:top w:val="none" w:sz="0" w:space="0" w:color="auto"/>
            <w:left w:val="none" w:sz="0" w:space="0" w:color="auto"/>
            <w:bottom w:val="none" w:sz="0" w:space="0" w:color="auto"/>
            <w:right w:val="none" w:sz="0" w:space="0" w:color="auto"/>
          </w:divBdr>
        </w:div>
        <w:div w:id="400249635">
          <w:marLeft w:val="0"/>
          <w:marRight w:val="0"/>
          <w:marTop w:val="0"/>
          <w:marBottom w:val="0"/>
          <w:divBdr>
            <w:top w:val="none" w:sz="0" w:space="0" w:color="auto"/>
            <w:left w:val="none" w:sz="0" w:space="0" w:color="auto"/>
            <w:bottom w:val="none" w:sz="0" w:space="0" w:color="auto"/>
            <w:right w:val="none" w:sz="0" w:space="0" w:color="auto"/>
          </w:divBdr>
        </w:div>
        <w:div w:id="575211882">
          <w:marLeft w:val="0"/>
          <w:marRight w:val="0"/>
          <w:marTop w:val="0"/>
          <w:marBottom w:val="0"/>
          <w:divBdr>
            <w:top w:val="none" w:sz="0" w:space="0" w:color="auto"/>
            <w:left w:val="none" w:sz="0" w:space="0" w:color="auto"/>
            <w:bottom w:val="none" w:sz="0" w:space="0" w:color="auto"/>
            <w:right w:val="none" w:sz="0" w:space="0" w:color="auto"/>
          </w:divBdr>
        </w:div>
        <w:div w:id="622542441">
          <w:marLeft w:val="0"/>
          <w:marRight w:val="0"/>
          <w:marTop w:val="0"/>
          <w:marBottom w:val="0"/>
          <w:divBdr>
            <w:top w:val="none" w:sz="0" w:space="0" w:color="auto"/>
            <w:left w:val="none" w:sz="0" w:space="0" w:color="auto"/>
            <w:bottom w:val="none" w:sz="0" w:space="0" w:color="auto"/>
            <w:right w:val="none" w:sz="0" w:space="0" w:color="auto"/>
          </w:divBdr>
        </w:div>
        <w:div w:id="634481386">
          <w:marLeft w:val="0"/>
          <w:marRight w:val="0"/>
          <w:marTop w:val="0"/>
          <w:marBottom w:val="0"/>
          <w:divBdr>
            <w:top w:val="none" w:sz="0" w:space="0" w:color="auto"/>
            <w:left w:val="none" w:sz="0" w:space="0" w:color="auto"/>
            <w:bottom w:val="none" w:sz="0" w:space="0" w:color="auto"/>
            <w:right w:val="none" w:sz="0" w:space="0" w:color="auto"/>
          </w:divBdr>
        </w:div>
        <w:div w:id="696470659">
          <w:marLeft w:val="0"/>
          <w:marRight w:val="0"/>
          <w:marTop w:val="0"/>
          <w:marBottom w:val="0"/>
          <w:divBdr>
            <w:top w:val="none" w:sz="0" w:space="0" w:color="auto"/>
            <w:left w:val="none" w:sz="0" w:space="0" w:color="auto"/>
            <w:bottom w:val="none" w:sz="0" w:space="0" w:color="auto"/>
            <w:right w:val="none" w:sz="0" w:space="0" w:color="auto"/>
          </w:divBdr>
        </w:div>
        <w:div w:id="840972002">
          <w:marLeft w:val="0"/>
          <w:marRight w:val="0"/>
          <w:marTop w:val="0"/>
          <w:marBottom w:val="0"/>
          <w:divBdr>
            <w:top w:val="none" w:sz="0" w:space="0" w:color="auto"/>
            <w:left w:val="none" w:sz="0" w:space="0" w:color="auto"/>
            <w:bottom w:val="none" w:sz="0" w:space="0" w:color="auto"/>
            <w:right w:val="none" w:sz="0" w:space="0" w:color="auto"/>
          </w:divBdr>
        </w:div>
        <w:div w:id="887650435">
          <w:marLeft w:val="0"/>
          <w:marRight w:val="0"/>
          <w:marTop w:val="0"/>
          <w:marBottom w:val="0"/>
          <w:divBdr>
            <w:top w:val="none" w:sz="0" w:space="0" w:color="auto"/>
            <w:left w:val="none" w:sz="0" w:space="0" w:color="auto"/>
            <w:bottom w:val="none" w:sz="0" w:space="0" w:color="auto"/>
            <w:right w:val="none" w:sz="0" w:space="0" w:color="auto"/>
          </w:divBdr>
        </w:div>
        <w:div w:id="936912923">
          <w:marLeft w:val="0"/>
          <w:marRight w:val="0"/>
          <w:marTop w:val="0"/>
          <w:marBottom w:val="0"/>
          <w:divBdr>
            <w:top w:val="none" w:sz="0" w:space="0" w:color="auto"/>
            <w:left w:val="none" w:sz="0" w:space="0" w:color="auto"/>
            <w:bottom w:val="none" w:sz="0" w:space="0" w:color="auto"/>
            <w:right w:val="none" w:sz="0" w:space="0" w:color="auto"/>
          </w:divBdr>
        </w:div>
        <w:div w:id="986086255">
          <w:marLeft w:val="0"/>
          <w:marRight w:val="0"/>
          <w:marTop w:val="0"/>
          <w:marBottom w:val="0"/>
          <w:divBdr>
            <w:top w:val="none" w:sz="0" w:space="0" w:color="auto"/>
            <w:left w:val="none" w:sz="0" w:space="0" w:color="auto"/>
            <w:bottom w:val="none" w:sz="0" w:space="0" w:color="auto"/>
            <w:right w:val="none" w:sz="0" w:space="0" w:color="auto"/>
          </w:divBdr>
        </w:div>
        <w:div w:id="1012293719">
          <w:marLeft w:val="0"/>
          <w:marRight w:val="0"/>
          <w:marTop w:val="0"/>
          <w:marBottom w:val="0"/>
          <w:divBdr>
            <w:top w:val="none" w:sz="0" w:space="0" w:color="auto"/>
            <w:left w:val="none" w:sz="0" w:space="0" w:color="auto"/>
            <w:bottom w:val="none" w:sz="0" w:space="0" w:color="auto"/>
            <w:right w:val="none" w:sz="0" w:space="0" w:color="auto"/>
          </w:divBdr>
        </w:div>
        <w:div w:id="1022783443">
          <w:marLeft w:val="0"/>
          <w:marRight w:val="0"/>
          <w:marTop w:val="0"/>
          <w:marBottom w:val="0"/>
          <w:divBdr>
            <w:top w:val="none" w:sz="0" w:space="0" w:color="auto"/>
            <w:left w:val="none" w:sz="0" w:space="0" w:color="auto"/>
            <w:bottom w:val="none" w:sz="0" w:space="0" w:color="auto"/>
            <w:right w:val="none" w:sz="0" w:space="0" w:color="auto"/>
          </w:divBdr>
        </w:div>
        <w:div w:id="1051152909">
          <w:marLeft w:val="0"/>
          <w:marRight w:val="0"/>
          <w:marTop w:val="0"/>
          <w:marBottom w:val="0"/>
          <w:divBdr>
            <w:top w:val="none" w:sz="0" w:space="0" w:color="auto"/>
            <w:left w:val="none" w:sz="0" w:space="0" w:color="auto"/>
            <w:bottom w:val="none" w:sz="0" w:space="0" w:color="auto"/>
            <w:right w:val="none" w:sz="0" w:space="0" w:color="auto"/>
          </w:divBdr>
        </w:div>
        <w:div w:id="1090734552">
          <w:marLeft w:val="0"/>
          <w:marRight w:val="0"/>
          <w:marTop w:val="0"/>
          <w:marBottom w:val="0"/>
          <w:divBdr>
            <w:top w:val="none" w:sz="0" w:space="0" w:color="auto"/>
            <w:left w:val="none" w:sz="0" w:space="0" w:color="auto"/>
            <w:bottom w:val="none" w:sz="0" w:space="0" w:color="auto"/>
            <w:right w:val="none" w:sz="0" w:space="0" w:color="auto"/>
          </w:divBdr>
        </w:div>
        <w:div w:id="1091926222">
          <w:marLeft w:val="0"/>
          <w:marRight w:val="0"/>
          <w:marTop w:val="0"/>
          <w:marBottom w:val="0"/>
          <w:divBdr>
            <w:top w:val="none" w:sz="0" w:space="0" w:color="auto"/>
            <w:left w:val="none" w:sz="0" w:space="0" w:color="auto"/>
            <w:bottom w:val="none" w:sz="0" w:space="0" w:color="auto"/>
            <w:right w:val="none" w:sz="0" w:space="0" w:color="auto"/>
          </w:divBdr>
        </w:div>
        <w:div w:id="1178471987">
          <w:marLeft w:val="0"/>
          <w:marRight w:val="0"/>
          <w:marTop w:val="0"/>
          <w:marBottom w:val="0"/>
          <w:divBdr>
            <w:top w:val="none" w:sz="0" w:space="0" w:color="auto"/>
            <w:left w:val="none" w:sz="0" w:space="0" w:color="auto"/>
            <w:bottom w:val="none" w:sz="0" w:space="0" w:color="auto"/>
            <w:right w:val="none" w:sz="0" w:space="0" w:color="auto"/>
          </w:divBdr>
        </w:div>
        <w:div w:id="1179348364">
          <w:marLeft w:val="0"/>
          <w:marRight w:val="0"/>
          <w:marTop w:val="0"/>
          <w:marBottom w:val="0"/>
          <w:divBdr>
            <w:top w:val="none" w:sz="0" w:space="0" w:color="auto"/>
            <w:left w:val="none" w:sz="0" w:space="0" w:color="auto"/>
            <w:bottom w:val="none" w:sz="0" w:space="0" w:color="auto"/>
            <w:right w:val="none" w:sz="0" w:space="0" w:color="auto"/>
          </w:divBdr>
        </w:div>
        <w:div w:id="1190487860">
          <w:marLeft w:val="0"/>
          <w:marRight w:val="0"/>
          <w:marTop w:val="0"/>
          <w:marBottom w:val="0"/>
          <w:divBdr>
            <w:top w:val="none" w:sz="0" w:space="0" w:color="auto"/>
            <w:left w:val="none" w:sz="0" w:space="0" w:color="auto"/>
            <w:bottom w:val="none" w:sz="0" w:space="0" w:color="auto"/>
            <w:right w:val="none" w:sz="0" w:space="0" w:color="auto"/>
          </w:divBdr>
        </w:div>
        <w:div w:id="1223102533">
          <w:marLeft w:val="0"/>
          <w:marRight w:val="0"/>
          <w:marTop w:val="0"/>
          <w:marBottom w:val="0"/>
          <w:divBdr>
            <w:top w:val="none" w:sz="0" w:space="0" w:color="auto"/>
            <w:left w:val="none" w:sz="0" w:space="0" w:color="auto"/>
            <w:bottom w:val="none" w:sz="0" w:space="0" w:color="auto"/>
            <w:right w:val="none" w:sz="0" w:space="0" w:color="auto"/>
          </w:divBdr>
        </w:div>
        <w:div w:id="1270091661">
          <w:marLeft w:val="0"/>
          <w:marRight w:val="0"/>
          <w:marTop w:val="0"/>
          <w:marBottom w:val="0"/>
          <w:divBdr>
            <w:top w:val="none" w:sz="0" w:space="0" w:color="auto"/>
            <w:left w:val="none" w:sz="0" w:space="0" w:color="auto"/>
            <w:bottom w:val="none" w:sz="0" w:space="0" w:color="auto"/>
            <w:right w:val="none" w:sz="0" w:space="0" w:color="auto"/>
          </w:divBdr>
        </w:div>
        <w:div w:id="1271164596">
          <w:marLeft w:val="0"/>
          <w:marRight w:val="0"/>
          <w:marTop w:val="0"/>
          <w:marBottom w:val="0"/>
          <w:divBdr>
            <w:top w:val="none" w:sz="0" w:space="0" w:color="auto"/>
            <w:left w:val="none" w:sz="0" w:space="0" w:color="auto"/>
            <w:bottom w:val="none" w:sz="0" w:space="0" w:color="auto"/>
            <w:right w:val="none" w:sz="0" w:space="0" w:color="auto"/>
          </w:divBdr>
        </w:div>
        <w:div w:id="1291521408">
          <w:marLeft w:val="0"/>
          <w:marRight w:val="0"/>
          <w:marTop w:val="0"/>
          <w:marBottom w:val="0"/>
          <w:divBdr>
            <w:top w:val="none" w:sz="0" w:space="0" w:color="auto"/>
            <w:left w:val="none" w:sz="0" w:space="0" w:color="auto"/>
            <w:bottom w:val="none" w:sz="0" w:space="0" w:color="auto"/>
            <w:right w:val="none" w:sz="0" w:space="0" w:color="auto"/>
          </w:divBdr>
        </w:div>
        <w:div w:id="1400324950">
          <w:marLeft w:val="0"/>
          <w:marRight w:val="0"/>
          <w:marTop w:val="0"/>
          <w:marBottom w:val="0"/>
          <w:divBdr>
            <w:top w:val="none" w:sz="0" w:space="0" w:color="auto"/>
            <w:left w:val="none" w:sz="0" w:space="0" w:color="auto"/>
            <w:bottom w:val="none" w:sz="0" w:space="0" w:color="auto"/>
            <w:right w:val="none" w:sz="0" w:space="0" w:color="auto"/>
          </w:divBdr>
        </w:div>
        <w:div w:id="1504082317">
          <w:marLeft w:val="0"/>
          <w:marRight w:val="0"/>
          <w:marTop w:val="0"/>
          <w:marBottom w:val="0"/>
          <w:divBdr>
            <w:top w:val="none" w:sz="0" w:space="0" w:color="auto"/>
            <w:left w:val="none" w:sz="0" w:space="0" w:color="auto"/>
            <w:bottom w:val="none" w:sz="0" w:space="0" w:color="auto"/>
            <w:right w:val="none" w:sz="0" w:space="0" w:color="auto"/>
          </w:divBdr>
        </w:div>
        <w:div w:id="1512374371">
          <w:marLeft w:val="0"/>
          <w:marRight w:val="0"/>
          <w:marTop w:val="0"/>
          <w:marBottom w:val="0"/>
          <w:divBdr>
            <w:top w:val="none" w:sz="0" w:space="0" w:color="auto"/>
            <w:left w:val="none" w:sz="0" w:space="0" w:color="auto"/>
            <w:bottom w:val="none" w:sz="0" w:space="0" w:color="auto"/>
            <w:right w:val="none" w:sz="0" w:space="0" w:color="auto"/>
          </w:divBdr>
        </w:div>
        <w:div w:id="1538201283">
          <w:marLeft w:val="0"/>
          <w:marRight w:val="0"/>
          <w:marTop w:val="0"/>
          <w:marBottom w:val="0"/>
          <w:divBdr>
            <w:top w:val="none" w:sz="0" w:space="0" w:color="auto"/>
            <w:left w:val="none" w:sz="0" w:space="0" w:color="auto"/>
            <w:bottom w:val="none" w:sz="0" w:space="0" w:color="auto"/>
            <w:right w:val="none" w:sz="0" w:space="0" w:color="auto"/>
          </w:divBdr>
        </w:div>
        <w:div w:id="1583567803">
          <w:marLeft w:val="0"/>
          <w:marRight w:val="0"/>
          <w:marTop w:val="0"/>
          <w:marBottom w:val="0"/>
          <w:divBdr>
            <w:top w:val="none" w:sz="0" w:space="0" w:color="auto"/>
            <w:left w:val="none" w:sz="0" w:space="0" w:color="auto"/>
            <w:bottom w:val="none" w:sz="0" w:space="0" w:color="auto"/>
            <w:right w:val="none" w:sz="0" w:space="0" w:color="auto"/>
          </w:divBdr>
        </w:div>
        <w:div w:id="1589843703">
          <w:marLeft w:val="0"/>
          <w:marRight w:val="0"/>
          <w:marTop w:val="0"/>
          <w:marBottom w:val="0"/>
          <w:divBdr>
            <w:top w:val="none" w:sz="0" w:space="0" w:color="auto"/>
            <w:left w:val="none" w:sz="0" w:space="0" w:color="auto"/>
            <w:bottom w:val="none" w:sz="0" w:space="0" w:color="auto"/>
            <w:right w:val="none" w:sz="0" w:space="0" w:color="auto"/>
          </w:divBdr>
        </w:div>
        <w:div w:id="1596090855">
          <w:marLeft w:val="0"/>
          <w:marRight w:val="0"/>
          <w:marTop w:val="0"/>
          <w:marBottom w:val="0"/>
          <w:divBdr>
            <w:top w:val="none" w:sz="0" w:space="0" w:color="auto"/>
            <w:left w:val="none" w:sz="0" w:space="0" w:color="auto"/>
            <w:bottom w:val="none" w:sz="0" w:space="0" w:color="auto"/>
            <w:right w:val="none" w:sz="0" w:space="0" w:color="auto"/>
          </w:divBdr>
        </w:div>
        <w:div w:id="1618442906">
          <w:marLeft w:val="0"/>
          <w:marRight w:val="0"/>
          <w:marTop w:val="0"/>
          <w:marBottom w:val="0"/>
          <w:divBdr>
            <w:top w:val="none" w:sz="0" w:space="0" w:color="auto"/>
            <w:left w:val="none" w:sz="0" w:space="0" w:color="auto"/>
            <w:bottom w:val="none" w:sz="0" w:space="0" w:color="auto"/>
            <w:right w:val="none" w:sz="0" w:space="0" w:color="auto"/>
          </w:divBdr>
        </w:div>
        <w:div w:id="1684823512">
          <w:marLeft w:val="0"/>
          <w:marRight w:val="0"/>
          <w:marTop w:val="0"/>
          <w:marBottom w:val="0"/>
          <w:divBdr>
            <w:top w:val="none" w:sz="0" w:space="0" w:color="auto"/>
            <w:left w:val="none" w:sz="0" w:space="0" w:color="auto"/>
            <w:bottom w:val="none" w:sz="0" w:space="0" w:color="auto"/>
            <w:right w:val="none" w:sz="0" w:space="0" w:color="auto"/>
          </w:divBdr>
        </w:div>
        <w:div w:id="1720207147">
          <w:marLeft w:val="0"/>
          <w:marRight w:val="0"/>
          <w:marTop w:val="0"/>
          <w:marBottom w:val="0"/>
          <w:divBdr>
            <w:top w:val="none" w:sz="0" w:space="0" w:color="auto"/>
            <w:left w:val="none" w:sz="0" w:space="0" w:color="auto"/>
            <w:bottom w:val="none" w:sz="0" w:space="0" w:color="auto"/>
            <w:right w:val="none" w:sz="0" w:space="0" w:color="auto"/>
          </w:divBdr>
        </w:div>
        <w:div w:id="1780567344">
          <w:marLeft w:val="0"/>
          <w:marRight w:val="0"/>
          <w:marTop w:val="0"/>
          <w:marBottom w:val="0"/>
          <w:divBdr>
            <w:top w:val="none" w:sz="0" w:space="0" w:color="auto"/>
            <w:left w:val="none" w:sz="0" w:space="0" w:color="auto"/>
            <w:bottom w:val="none" w:sz="0" w:space="0" w:color="auto"/>
            <w:right w:val="none" w:sz="0" w:space="0" w:color="auto"/>
          </w:divBdr>
        </w:div>
        <w:div w:id="1841119427">
          <w:marLeft w:val="0"/>
          <w:marRight w:val="0"/>
          <w:marTop w:val="0"/>
          <w:marBottom w:val="0"/>
          <w:divBdr>
            <w:top w:val="none" w:sz="0" w:space="0" w:color="auto"/>
            <w:left w:val="none" w:sz="0" w:space="0" w:color="auto"/>
            <w:bottom w:val="none" w:sz="0" w:space="0" w:color="auto"/>
            <w:right w:val="none" w:sz="0" w:space="0" w:color="auto"/>
          </w:divBdr>
        </w:div>
        <w:div w:id="1861578364">
          <w:marLeft w:val="0"/>
          <w:marRight w:val="0"/>
          <w:marTop w:val="0"/>
          <w:marBottom w:val="0"/>
          <w:divBdr>
            <w:top w:val="none" w:sz="0" w:space="0" w:color="auto"/>
            <w:left w:val="none" w:sz="0" w:space="0" w:color="auto"/>
            <w:bottom w:val="none" w:sz="0" w:space="0" w:color="auto"/>
            <w:right w:val="none" w:sz="0" w:space="0" w:color="auto"/>
          </w:divBdr>
        </w:div>
        <w:div w:id="2061441172">
          <w:marLeft w:val="0"/>
          <w:marRight w:val="0"/>
          <w:marTop w:val="0"/>
          <w:marBottom w:val="0"/>
          <w:divBdr>
            <w:top w:val="none" w:sz="0" w:space="0" w:color="auto"/>
            <w:left w:val="none" w:sz="0" w:space="0" w:color="auto"/>
            <w:bottom w:val="none" w:sz="0" w:space="0" w:color="auto"/>
            <w:right w:val="none" w:sz="0" w:space="0" w:color="auto"/>
          </w:divBdr>
        </w:div>
        <w:div w:id="2123762688">
          <w:marLeft w:val="0"/>
          <w:marRight w:val="0"/>
          <w:marTop w:val="0"/>
          <w:marBottom w:val="0"/>
          <w:divBdr>
            <w:top w:val="none" w:sz="0" w:space="0" w:color="auto"/>
            <w:left w:val="none" w:sz="0" w:space="0" w:color="auto"/>
            <w:bottom w:val="none" w:sz="0" w:space="0" w:color="auto"/>
            <w:right w:val="none" w:sz="0" w:space="0" w:color="auto"/>
          </w:divBdr>
        </w:div>
      </w:divsChild>
    </w:div>
    <w:div w:id="192232875">
      <w:bodyDiv w:val="1"/>
      <w:marLeft w:val="0"/>
      <w:marRight w:val="0"/>
      <w:marTop w:val="0"/>
      <w:marBottom w:val="0"/>
      <w:divBdr>
        <w:top w:val="none" w:sz="0" w:space="0" w:color="auto"/>
        <w:left w:val="none" w:sz="0" w:space="0" w:color="auto"/>
        <w:bottom w:val="none" w:sz="0" w:space="0" w:color="auto"/>
        <w:right w:val="none" w:sz="0" w:space="0" w:color="auto"/>
      </w:divBdr>
      <w:divsChild>
        <w:div w:id="532349172">
          <w:marLeft w:val="0"/>
          <w:marRight w:val="0"/>
          <w:marTop w:val="0"/>
          <w:marBottom w:val="0"/>
          <w:divBdr>
            <w:top w:val="none" w:sz="0" w:space="0" w:color="auto"/>
            <w:left w:val="none" w:sz="0" w:space="0" w:color="auto"/>
            <w:bottom w:val="none" w:sz="0" w:space="0" w:color="auto"/>
            <w:right w:val="none" w:sz="0" w:space="0" w:color="auto"/>
          </w:divBdr>
        </w:div>
        <w:div w:id="540440572">
          <w:marLeft w:val="0"/>
          <w:marRight w:val="0"/>
          <w:marTop w:val="0"/>
          <w:marBottom w:val="0"/>
          <w:divBdr>
            <w:top w:val="none" w:sz="0" w:space="0" w:color="auto"/>
            <w:left w:val="none" w:sz="0" w:space="0" w:color="auto"/>
            <w:bottom w:val="none" w:sz="0" w:space="0" w:color="auto"/>
            <w:right w:val="none" w:sz="0" w:space="0" w:color="auto"/>
          </w:divBdr>
        </w:div>
        <w:div w:id="762188546">
          <w:marLeft w:val="0"/>
          <w:marRight w:val="0"/>
          <w:marTop w:val="0"/>
          <w:marBottom w:val="0"/>
          <w:divBdr>
            <w:top w:val="none" w:sz="0" w:space="0" w:color="auto"/>
            <w:left w:val="none" w:sz="0" w:space="0" w:color="auto"/>
            <w:bottom w:val="none" w:sz="0" w:space="0" w:color="auto"/>
            <w:right w:val="none" w:sz="0" w:space="0" w:color="auto"/>
          </w:divBdr>
        </w:div>
        <w:div w:id="1263993682">
          <w:marLeft w:val="0"/>
          <w:marRight w:val="0"/>
          <w:marTop w:val="0"/>
          <w:marBottom w:val="0"/>
          <w:divBdr>
            <w:top w:val="none" w:sz="0" w:space="0" w:color="auto"/>
            <w:left w:val="none" w:sz="0" w:space="0" w:color="auto"/>
            <w:bottom w:val="none" w:sz="0" w:space="0" w:color="auto"/>
            <w:right w:val="none" w:sz="0" w:space="0" w:color="auto"/>
          </w:divBdr>
        </w:div>
        <w:div w:id="2038432665">
          <w:marLeft w:val="0"/>
          <w:marRight w:val="0"/>
          <w:marTop w:val="0"/>
          <w:marBottom w:val="0"/>
          <w:divBdr>
            <w:top w:val="none" w:sz="0" w:space="0" w:color="auto"/>
            <w:left w:val="none" w:sz="0" w:space="0" w:color="auto"/>
            <w:bottom w:val="none" w:sz="0" w:space="0" w:color="auto"/>
            <w:right w:val="none" w:sz="0" w:space="0" w:color="auto"/>
          </w:divBdr>
        </w:div>
      </w:divsChild>
    </w:div>
    <w:div w:id="239798618">
      <w:bodyDiv w:val="1"/>
      <w:marLeft w:val="0"/>
      <w:marRight w:val="0"/>
      <w:marTop w:val="0"/>
      <w:marBottom w:val="0"/>
      <w:divBdr>
        <w:top w:val="none" w:sz="0" w:space="0" w:color="auto"/>
        <w:left w:val="none" w:sz="0" w:space="0" w:color="auto"/>
        <w:bottom w:val="none" w:sz="0" w:space="0" w:color="auto"/>
        <w:right w:val="none" w:sz="0" w:space="0" w:color="auto"/>
      </w:divBdr>
      <w:divsChild>
        <w:div w:id="87238936">
          <w:marLeft w:val="0"/>
          <w:marRight w:val="0"/>
          <w:marTop w:val="0"/>
          <w:marBottom w:val="0"/>
          <w:divBdr>
            <w:top w:val="none" w:sz="0" w:space="0" w:color="auto"/>
            <w:left w:val="none" w:sz="0" w:space="0" w:color="auto"/>
            <w:bottom w:val="none" w:sz="0" w:space="0" w:color="auto"/>
            <w:right w:val="none" w:sz="0" w:space="0" w:color="auto"/>
          </w:divBdr>
        </w:div>
        <w:div w:id="95682962">
          <w:marLeft w:val="0"/>
          <w:marRight w:val="0"/>
          <w:marTop w:val="0"/>
          <w:marBottom w:val="0"/>
          <w:divBdr>
            <w:top w:val="none" w:sz="0" w:space="0" w:color="auto"/>
            <w:left w:val="none" w:sz="0" w:space="0" w:color="auto"/>
            <w:bottom w:val="none" w:sz="0" w:space="0" w:color="auto"/>
            <w:right w:val="none" w:sz="0" w:space="0" w:color="auto"/>
          </w:divBdr>
        </w:div>
        <w:div w:id="197936798">
          <w:marLeft w:val="0"/>
          <w:marRight w:val="0"/>
          <w:marTop w:val="0"/>
          <w:marBottom w:val="0"/>
          <w:divBdr>
            <w:top w:val="none" w:sz="0" w:space="0" w:color="auto"/>
            <w:left w:val="none" w:sz="0" w:space="0" w:color="auto"/>
            <w:bottom w:val="none" w:sz="0" w:space="0" w:color="auto"/>
            <w:right w:val="none" w:sz="0" w:space="0" w:color="auto"/>
          </w:divBdr>
        </w:div>
        <w:div w:id="825054028">
          <w:marLeft w:val="0"/>
          <w:marRight w:val="0"/>
          <w:marTop w:val="0"/>
          <w:marBottom w:val="0"/>
          <w:divBdr>
            <w:top w:val="none" w:sz="0" w:space="0" w:color="auto"/>
            <w:left w:val="none" w:sz="0" w:space="0" w:color="auto"/>
            <w:bottom w:val="none" w:sz="0" w:space="0" w:color="auto"/>
            <w:right w:val="none" w:sz="0" w:space="0" w:color="auto"/>
          </w:divBdr>
        </w:div>
        <w:div w:id="859204371">
          <w:marLeft w:val="0"/>
          <w:marRight w:val="0"/>
          <w:marTop w:val="0"/>
          <w:marBottom w:val="0"/>
          <w:divBdr>
            <w:top w:val="none" w:sz="0" w:space="0" w:color="auto"/>
            <w:left w:val="none" w:sz="0" w:space="0" w:color="auto"/>
            <w:bottom w:val="none" w:sz="0" w:space="0" w:color="auto"/>
            <w:right w:val="none" w:sz="0" w:space="0" w:color="auto"/>
          </w:divBdr>
        </w:div>
        <w:div w:id="942959610">
          <w:marLeft w:val="0"/>
          <w:marRight w:val="0"/>
          <w:marTop w:val="0"/>
          <w:marBottom w:val="0"/>
          <w:divBdr>
            <w:top w:val="none" w:sz="0" w:space="0" w:color="auto"/>
            <w:left w:val="none" w:sz="0" w:space="0" w:color="auto"/>
            <w:bottom w:val="none" w:sz="0" w:space="0" w:color="auto"/>
            <w:right w:val="none" w:sz="0" w:space="0" w:color="auto"/>
          </w:divBdr>
        </w:div>
        <w:div w:id="973753650">
          <w:marLeft w:val="0"/>
          <w:marRight w:val="0"/>
          <w:marTop w:val="0"/>
          <w:marBottom w:val="0"/>
          <w:divBdr>
            <w:top w:val="none" w:sz="0" w:space="0" w:color="auto"/>
            <w:left w:val="none" w:sz="0" w:space="0" w:color="auto"/>
            <w:bottom w:val="none" w:sz="0" w:space="0" w:color="auto"/>
            <w:right w:val="none" w:sz="0" w:space="0" w:color="auto"/>
          </w:divBdr>
        </w:div>
        <w:div w:id="984285664">
          <w:marLeft w:val="0"/>
          <w:marRight w:val="0"/>
          <w:marTop w:val="0"/>
          <w:marBottom w:val="0"/>
          <w:divBdr>
            <w:top w:val="none" w:sz="0" w:space="0" w:color="auto"/>
            <w:left w:val="none" w:sz="0" w:space="0" w:color="auto"/>
            <w:bottom w:val="none" w:sz="0" w:space="0" w:color="auto"/>
            <w:right w:val="none" w:sz="0" w:space="0" w:color="auto"/>
          </w:divBdr>
        </w:div>
        <w:div w:id="1335258860">
          <w:marLeft w:val="0"/>
          <w:marRight w:val="0"/>
          <w:marTop w:val="0"/>
          <w:marBottom w:val="0"/>
          <w:divBdr>
            <w:top w:val="none" w:sz="0" w:space="0" w:color="auto"/>
            <w:left w:val="none" w:sz="0" w:space="0" w:color="auto"/>
            <w:bottom w:val="none" w:sz="0" w:space="0" w:color="auto"/>
            <w:right w:val="none" w:sz="0" w:space="0" w:color="auto"/>
          </w:divBdr>
        </w:div>
        <w:div w:id="1350260631">
          <w:marLeft w:val="0"/>
          <w:marRight w:val="0"/>
          <w:marTop w:val="0"/>
          <w:marBottom w:val="0"/>
          <w:divBdr>
            <w:top w:val="none" w:sz="0" w:space="0" w:color="auto"/>
            <w:left w:val="none" w:sz="0" w:space="0" w:color="auto"/>
            <w:bottom w:val="none" w:sz="0" w:space="0" w:color="auto"/>
            <w:right w:val="none" w:sz="0" w:space="0" w:color="auto"/>
          </w:divBdr>
        </w:div>
        <w:div w:id="1473671285">
          <w:marLeft w:val="0"/>
          <w:marRight w:val="0"/>
          <w:marTop w:val="0"/>
          <w:marBottom w:val="0"/>
          <w:divBdr>
            <w:top w:val="none" w:sz="0" w:space="0" w:color="auto"/>
            <w:left w:val="none" w:sz="0" w:space="0" w:color="auto"/>
            <w:bottom w:val="none" w:sz="0" w:space="0" w:color="auto"/>
            <w:right w:val="none" w:sz="0" w:space="0" w:color="auto"/>
          </w:divBdr>
        </w:div>
        <w:div w:id="1882161121">
          <w:marLeft w:val="0"/>
          <w:marRight w:val="0"/>
          <w:marTop w:val="0"/>
          <w:marBottom w:val="0"/>
          <w:divBdr>
            <w:top w:val="none" w:sz="0" w:space="0" w:color="auto"/>
            <w:left w:val="none" w:sz="0" w:space="0" w:color="auto"/>
            <w:bottom w:val="none" w:sz="0" w:space="0" w:color="auto"/>
            <w:right w:val="none" w:sz="0" w:space="0" w:color="auto"/>
          </w:divBdr>
        </w:div>
        <w:div w:id="1937054457">
          <w:marLeft w:val="0"/>
          <w:marRight w:val="0"/>
          <w:marTop w:val="0"/>
          <w:marBottom w:val="0"/>
          <w:divBdr>
            <w:top w:val="none" w:sz="0" w:space="0" w:color="auto"/>
            <w:left w:val="none" w:sz="0" w:space="0" w:color="auto"/>
            <w:bottom w:val="none" w:sz="0" w:space="0" w:color="auto"/>
            <w:right w:val="none" w:sz="0" w:space="0" w:color="auto"/>
          </w:divBdr>
        </w:div>
        <w:div w:id="2100363816">
          <w:marLeft w:val="0"/>
          <w:marRight w:val="0"/>
          <w:marTop w:val="0"/>
          <w:marBottom w:val="0"/>
          <w:divBdr>
            <w:top w:val="none" w:sz="0" w:space="0" w:color="auto"/>
            <w:left w:val="none" w:sz="0" w:space="0" w:color="auto"/>
            <w:bottom w:val="none" w:sz="0" w:space="0" w:color="auto"/>
            <w:right w:val="none" w:sz="0" w:space="0" w:color="auto"/>
          </w:divBdr>
        </w:div>
        <w:div w:id="2144612555">
          <w:marLeft w:val="0"/>
          <w:marRight w:val="0"/>
          <w:marTop w:val="0"/>
          <w:marBottom w:val="0"/>
          <w:divBdr>
            <w:top w:val="none" w:sz="0" w:space="0" w:color="auto"/>
            <w:left w:val="none" w:sz="0" w:space="0" w:color="auto"/>
            <w:bottom w:val="none" w:sz="0" w:space="0" w:color="auto"/>
            <w:right w:val="none" w:sz="0" w:space="0" w:color="auto"/>
          </w:divBdr>
        </w:div>
      </w:divsChild>
    </w:div>
    <w:div w:id="284123351">
      <w:bodyDiv w:val="1"/>
      <w:marLeft w:val="0"/>
      <w:marRight w:val="0"/>
      <w:marTop w:val="0"/>
      <w:marBottom w:val="0"/>
      <w:divBdr>
        <w:top w:val="none" w:sz="0" w:space="0" w:color="auto"/>
        <w:left w:val="none" w:sz="0" w:space="0" w:color="auto"/>
        <w:bottom w:val="none" w:sz="0" w:space="0" w:color="auto"/>
        <w:right w:val="none" w:sz="0" w:space="0" w:color="auto"/>
      </w:divBdr>
      <w:divsChild>
        <w:div w:id="443156252">
          <w:marLeft w:val="0"/>
          <w:marRight w:val="0"/>
          <w:marTop w:val="0"/>
          <w:marBottom w:val="0"/>
          <w:divBdr>
            <w:top w:val="none" w:sz="0" w:space="0" w:color="auto"/>
            <w:left w:val="none" w:sz="0" w:space="0" w:color="auto"/>
            <w:bottom w:val="none" w:sz="0" w:space="0" w:color="auto"/>
            <w:right w:val="none" w:sz="0" w:space="0" w:color="auto"/>
          </w:divBdr>
        </w:div>
        <w:div w:id="513347129">
          <w:marLeft w:val="0"/>
          <w:marRight w:val="0"/>
          <w:marTop w:val="0"/>
          <w:marBottom w:val="0"/>
          <w:divBdr>
            <w:top w:val="none" w:sz="0" w:space="0" w:color="auto"/>
            <w:left w:val="none" w:sz="0" w:space="0" w:color="auto"/>
            <w:bottom w:val="none" w:sz="0" w:space="0" w:color="auto"/>
            <w:right w:val="none" w:sz="0" w:space="0" w:color="auto"/>
          </w:divBdr>
        </w:div>
        <w:div w:id="1093550867">
          <w:marLeft w:val="0"/>
          <w:marRight w:val="0"/>
          <w:marTop w:val="0"/>
          <w:marBottom w:val="0"/>
          <w:divBdr>
            <w:top w:val="none" w:sz="0" w:space="0" w:color="auto"/>
            <w:left w:val="none" w:sz="0" w:space="0" w:color="auto"/>
            <w:bottom w:val="none" w:sz="0" w:space="0" w:color="auto"/>
            <w:right w:val="none" w:sz="0" w:space="0" w:color="auto"/>
          </w:divBdr>
        </w:div>
        <w:div w:id="1280335582">
          <w:marLeft w:val="0"/>
          <w:marRight w:val="0"/>
          <w:marTop w:val="0"/>
          <w:marBottom w:val="0"/>
          <w:divBdr>
            <w:top w:val="none" w:sz="0" w:space="0" w:color="auto"/>
            <w:left w:val="none" w:sz="0" w:space="0" w:color="auto"/>
            <w:bottom w:val="none" w:sz="0" w:space="0" w:color="auto"/>
            <w:right w:val="none" w:sz="0" w:space="0" w:color="auto"/>
          </w:divBdr>
        </w:div>
        <w:div w:id="1502819449">
          <w:marLeft w:val="0"/>
          <w:marRight w:val="0"/>
          <w:marTop w:val="0"/>
          <w:marBottom w:val="0"/>
          <w:divBdr>
            <w:top w:val="none" w:sz="0" w:space="0" w:color="auto"/>
            <w:left w:val="none" w:sz="0" w:space="0" w:color="auto"/>
            <w:bottom w:val="none" w:sz="0" w:space="0" w:color="auto"/>
            <w:right w:val="none" w:sz="0" w:space="0" w:color="auto"/>
          </w:divBdr>
        </w:div>
      </w:divsChild>
    </w:div>
    <w:div w:id="358747260">
      <w:bodyDiv w:val="1"/>
      <w:marLeft w:val="0"/>
      <w:marRight w:val="0"/>
      <w:marTop w:val="0"/>
      <w:marBottom w:val="0"/>
      <w:divBdr>
        <w:top w:val="none" w:sz="0" w:space="0" w:color="auto"/>
        <w:left w:val="none" w:sz="0" w:space="0" w:color="auto"/>
        <w:bottom w:val="none" w:sz="0" w:space="0" w:color="auto"/>
        <w:right w:val="none" w:sz="0" w:space="0" w:color="auto"/>
      </w:divBdr>
      <w:divsChild>
        <w:div w:id="548033485">
          <w:marLeft w:val="0"/>
          <w:marRight w:val="0"/>
          <w:marTop w:val="0"/>
          <w:marBottom w:val="0"/>
          <w:divBdr>
            <w:top w:val="none" w:sz="0" w:space="0" w:color="auto"/>
            <w:left w:val="none" w:sz="0" w:space="0" w:color="auto"/>
            <w:bottom w:val="none" w:sz="0" w:space="0" w:color="auto"/>
            <w:right w:val="none" w:sz="0" w:space="0" w:color="auto"/>
          </w:divBdr>
        </w:div>
        <w:div w:id="716121816">
          <w:marLeft w:val="0"/>
          <w:marRight w:val="0"/>
          <w:marTop w:val="0"/>
          <w:marBottom w:val="0"/>
          <w:divBdr>
            <w:top w:val="none" w:sz="0" w:space="0" w:color="auto"/>
            <w:left w:val="none" w:sz="0" w:space="0" w:color="auto"/>
            <w:bottom w:val="none" w:sz="0" w:space="0" w:color="auto"/>
            <w:right w:val="none" w:sz="0" w:space="0" w:color="auto"/>
          </w:divBdr>
        </w:div>
        <w:div w:id="952635822">
          <w:marLeft w:val="0"/>
          <w:marRight w:val="0"/>
          <w:marTop w:val="0"/>
          <w:marBottom w:val="0"/>
          <w:divBdr>
            <w:top w:val="none" w:sz="0" w:space="0" w:color="auto"/>
            <w:left w:val="none" w:sz="0" w:space="0" w:color="auto"/>
            <w:bottom w:val="none" w:sz="0" w:space="0" w:color="auto"/>
            <w:right w:val="none" w:sz="0" w:space="0" w:color="auto"/>
          </w:divBdr>
        </w:div>
        <w:div w:id="1269001337">
          <w:marLeft w:val="0"/>
          <w:marRight w:val="0"/>
          <w:marTop w:val="0"/>
          <w:marBottom w:val="0"/>
          <w:divBdr>
            <w:top w:val="none" w:sz="0" w:space="0" w:color="auto"/>
            <w:left w:val="none" w:sz="0" w:space="0" w:color="auto"/>
            <w:bottom w:val="none" w:sz="0" w:space="0" w:color="auto"/>
            <w:right w:val="none" w:sz="0" w:space="0" w:color="auto"/>
          </w:divBdr>
        </w:div>
        <w:div w:id="1506745804">
          <w:marLeft w:val="0"/>
          <w:marRight w:val="0"/>
          <w:marTop w:val="0"/>
          <w:marBottom w:val="0"/>
          <w:divBdr>
            <w:top w:val="none" w:sz="0" w:space="0" w:color="auto"/>
            <w:left w:val="none" w:sz="0" w:space="0" w:color="auto"/>
            <w:bottom w:val="none" w:sz="0" w:space="0" w:color="auto"/>
            <w:right w:val="none" w:sz="0" w:space="0" w:color="auto"/>
          </w:divBdr>
        </w:div>
        <w:div w:id="1516112297">
          <w:marLeft w:val="0"/>
          <w:marRight w:val="0"/>
          <w:marTop w:val="0"/>
          <w:marBottom w:val="0"/>
          <w:divBdr>
            <w:top w:val="none" w:sz="0" w:space="0" w:color="auto"/>
            <w:left w:val="none" w:sz="0" w:space="0" w:color="auto"/>
            <w:bottom w:val="none" w:sz="0" w:space="0" w:color="auto"/>
            <w:right w:val="none" w:sz="0" w:space="0" w:color="auto"/>
          </w:divBdr>
        </w:div>
        <w:div w:id="2009861163">
          <w:marLeft w:val="0"/>
          <w:marRight w:val="0"/>
          <w:marTop w:val="0"/>
          <w:marBottom w:val="0"/>
          <w:divBdr>
            <w:top w:val="none" w:sz="0" w:space="0" w:color="auto"/>
            <w:left w:val="none" w:sz="0" w:space="0" w:color="auto"/>
            <w:bottom w:val="none" w:sz="0" w:space="0" w:color="auto"/>
            <w:right w:val="none" w:sz="0" w:space="0" w:color="auto"/>
          </w:divBdr>
        </w:div>
      </w:divsChild>
    </w:div>
    <w:div w:id="374234934">
      <w:bodyDiv w:val="1"/>
      <w:marLeft w:val="0"/>
      <w:marRight w:val="0"/>
      <w:marTop w:val="0"/>
      <w:marBottom w:val="0"/>
      <w:divBdr>
        <w:top w:val="none" w:sz="0" w:space="0" w:color="auto"/>
        <w:left w:val="none" w:sz="0" w:space="0" w:color="auto"/>
        <w:bottom w:val="none" w:sz="0" w:space="0" w:color="auto"/>
        <w:right w:val="none" w:sz="0" w:space="0" w:color="auto"/>
      </w:divBdr>
      <w:divsChild>
        <w:div w:id="154300671">
          <w:marLeft w:val="0"/>
          <w:marRight w:val="0"/>
          <w:marTop w:val="0"/>
          <w:marBottom w:val="0"/>
          <w:divBdr>
            <w:top w:val="none" w:sz="0" w:space="0" w:color="auto"/>
            <w:left w:val="none" w:sz="0" w:space="0" w:color="auto"/>
            <w:bottom w:val="none" w:sz="0" w:space="0" w:color="auto"/>
            <w:right w:val="none" w:sz="0" w:space="0" w:color="auto"/>
          </w:divBdr>
        </w:div>
        <w:div w:id="158809356">
          <w:marLeft w:val="0"/>
          <w:marRight w:val="0"/>
          <w:marTop w:val="0"/>
          <w:marBottom w:val="0"/>
          <w:divBdr>
            <w:top w:val="none" w:sz="0" w:space="0" w:color="auto"/>
            <w:left w:val="none" w:sz="0" w:space="0" w:color="auto"/>
            <w:bottom w:val="none" w:sz="0" w:space="0" w:color="auto"/>
            <w:right w:val="none" w:sz="0" w:space="0" w:color="auto"/>
          </w:divBdr>
        </w:div>
        <w:div w:id="647975415">
          <w:marLeft w:val="0"/>
          <w:marRight w:val="0"/>
          <w:marTop w:val="0"/>
          <w:marBottom w:val="0"/>
          <w:divBdr>
            <w:top w:val="none" w:sz="0" w:space="0" w:color="auto"/>
            <w:left w:val="none" w:sz="0" w:space="0" w:color="auto"/>
            <w:bottom w:val="none" w:sz="0" w:space="0" w:color="auto"/>
            <w:right w:val="none" w:sz="0" w:space="0" w:color="auto"/>
          </w:divBdr>
        </w:div>
        <w:div w:id="793981517">
          <w:marLeft w:val="0"/>
          <w:marRight w:val="0"/>
          <w:marTop w:val="0"/>
          <w:marBottom w:val="0"/>
          <w:divBdr>
            <w:top w:val="none" w:sz="0" w:space="0" w:color="auto"/>
            <w:left w:val="none" w:sz="0" w:space="0" w:color="auto"/>
            <w:bottom w:val="none" w:sz="0" w:space="0" w:color="auto"/>
            <w:right w:val="none" w:sz="0" w:space="0" w:color="auto"/>
          </w:divBdr>
        </w:div>
        <w:div w:id="1203858986">
          <w:marLeft w:val="0"/>
          <w:marRight w:val="0"/>
          <w:marTop w:val="0"/>
          <w:marBottom w:val="0"/>
          <w:divBdr>
            <w:top w:val="none" w:sz="0" w:space="0" w:color="auto"/>
            <w:left w:val="none" w:sz="0" w:space="0" w:color="auto"/>
            <w:bottom w:val="none" w:sz="0" w:space="0" w:color="auto"/>
            <w:right w:val="none" w:sz="0" w:space="0" w:color="auto"/>
          </w:divBdr>
        </w:div>
        <w:div w:id="1454206240">
          <w:marLeft w:val="0"/>
          <w:marRight w:val="0"/>
          <w:marTop w:val="0"/>
          <w:marBottom w:val="0"/>
          <w:divBdr>
            <w:top w:val="none" w:sz="0" w:space="0" w:color="auto"/>
            <w:left w:val="none" w:sz="0" w:space="0" w:color="auto"/>
            <w:bottom w:val="none" w:sz="0" w:space="0" w:color="auto"/>
            <w:right w:val="none" w:sz="0" w:space="0" w:color="auto"/>
          </w:divBdr>
        </w:div>
        <w:div w:id="1548100508">
          <w:marLeft w:val="0"/>
          <w:marRight w:val="0"/>
          <w:marTop w:val="0"/>
          <w:marBottom w:val="0"/>
          <w:divBdr>
            <w:top w:val="none" w:sz="0" w:space="0" w:color="auto"/>
            <w:left w:val="none" w:sz="0" w:space="0" w:color="auto"/>
            <w:bottom w:val="none" w:sz="0" w:space="0" w:color="auto"/>
            <w:right w:val="none" w:sz="0" w:space="0" w:color="auto"/>
          </w:divBdr>
        </w:div>
        <w:div w:id="1568105597">
          <w:marLeft w:val="0"/>
          <w:marRight w:val="0"/>
          <w:marTop w:val="0"/>
          <w:marBottom w:val="0"/>
          <w:divBdr>
            <w:top w:val="none" w:sz="0" w:space="0" w:color="auto"/>
            <w:left w:val="none" w:sz="0" w:space="0" w:color="auto"/>
            <w:bottom w:val="none" w:sz="0" w:space="0" w:color="auto"/>
            <w:right w:val="none" w:sz="0" w:space="0" w:color="auto"/>
          </w:divBdr>
        </w:div>
        <w:div w:id="1998224451">
          <w:marLeft w:val="0"/>
          <w:marRight w:val="0"/>
          <w:marTop w:val="0"/>
          <w:marBottom w:val="0"/>
          <w:divBdr>
            <w:top w:val="none" w:sz="0" w:space="0" w:color="auto"/>
            <w:left w:val="none" w:sz="0" w:space="0" w:color="auto"/>
            <w:bottom w:val="none" w:sz="0" w:space="0" w:color="auto"/>
            <w:right w:val="none" w:sz="0" w:space="0" w:color="auto"/>
          </w:divBdr>
        </w:div>
        <w:div w:id="2106418943">
          <w:marLeft w:val="0"/>
          <w:marRight w:val="0"/>
          <w:marTop w:val="0"/>
          <w:marBottom w:val="0"/>
          <w:divBdr>
            <w:top w:val="none" w:sz="0" w:space="0" w:color="auto"/>
            <w:left w:val="none" w:sz="0" w:space="0" w:color="auto"/>
            <w:bottom w:val="none" w:sz="0" w:space="0" w:color="auto"/>
            <w:right w:val="none" w:sz="0" w:space="0" w:color="auto"/>
          </w:divBdr>
        </w:div>
        <w:div w:id="2115633765">
          <w:marLeft w:val="0"/>
          <w:marRight w:val="0"/>
          <w:marTop w:val="0"/>
          <w:marBottom w:val="0"/>
          <w:divBdr>
            <w:top w:val="none" w:sz="0" w:space="0" w:color="auto"/>
            <w:left w:val="none" w:sz="0" w:space="0" w:color="auto"/>
            <w:bottom w:val="none" w:sz="0" w:space="0" w:color="auto"/>
            <w:right w:val="none" w:sz="0" w:space="0" w:color="auto"/>
          </w:divBdr>
        </w:div>
      </w:divsChild>
    </w:div>
    <w:div w:id="385228829">
      <w:bodyDiv w:val="1"/>
      <w:marLeft w:val="0"/>
      <w:marRight w:val="0"/>
      <w:marTop w:val="0"/>
      <w:marBottom w:val="0"/>
      <w:divBdr>
        <w:top w:val="none" w:sz="0" w:space="0" w:color="auto"/>
        <w:left w:val="none" w:sz="0" w:space="0" w:color="auto"/>
        <w:bottom w:val="none" w:sz="0" w:space="0" w:color="auto"/>
        <w:right w:val="none" w:sz="0" w:space="0" w:color="auto"/>
      </w:divBdr>
      <w:divsChild>
        <w:div w:id="15737673">
          <w:marLeft w:val="0"/>
          <w:marRight w:val="0"/>
          <w:marTop w:val="0"/>
          <w:marBottom w:val="0"/>
          <w:divBdr>
            <w:top w:val="none" w:sz="0" w:space="0" w:color="auto"/>
            <w:left w:val="none" w:sz="0" w:space="0" w:color="auto"/>
            <w:bottom w:val="none" w:sz="0" w:space="0" w:color="auto"/>
            <w:right w:val="none" w:sz="0" w:space="0" w:color="auto"/>
          </w:divBdr>
        </w:div>
        <w:div w:id="610355827">
          <w:marLeft w:val="0"/>
          <w:marRight w:val="0"/>
          <w:marTop w:val="0"/>
          <w:marBottom w:val="0"/>
          <w:divBdr>
            <w:top w:val="none" w:sz="0" w:space="0" w:color="auto"/>
            <w:left w:val="none" w:sz="0" w:space="0" w:color="auto"/>
            <w:bottom w:val="none" w:sz="0" w:space="0" w:color="auto"/>
            <w:right w:val="none" w:sz="0" w:space="0" w:color="auto"/>
          </w:divBdr>
        </w:div>
        <w:div w:id="965962913">
          <w:marLeft w:val="0"/>
          <w:marRight w:val="0"/>
          <w:marTop w:val="0"/>
          <w:marBottom w:val="0"/>
          <w:divBdr>
            <w:top w:val="none" w:sz="0" w:space="0" w:color="auto"/>
            <w:left w:val="none" w:sz="0" w:space="0" w:color="auto"/>
            <w:bottom w:val="none" w:sz="0" w:space="0" w:color="auto"/>
            <w:right w:val="none" w:sz="0" w:space="0" w:color="auto"/>
          </w:divBdr>
        </w:div>
        <w:div w:id="1182159500">
          <w:marLeft w:val="0"/>
          <w:marRight w:val="0"/>
          <w:marTop w:val="0"/>
          <w:marBottom w:val="0"/>
          <w:divBdr>
            <w:top w:val="none" w:sz="0" w:space="0" w:color="auto"/>
            <w:left w:val="none" w:sz="0" w:space="0" w:color="auto"/>
            <w:bottom w:val="none" w:sz="0" w:space="0" w:color="auto"/>
            <w:right w:val="none" w:sz="0" w:space="0" w:color="auto"/>
          </w:divBdr>
        </w:div>
        <w:div w:id="1688098315">
          <w:marLeft w:val="0"/>
          <w:marRight w:val="0"/>
          <w:marTop w:val="0"/>
          <w:marBottom w:val="0"/>
          <w:divBdr>
            <w:top w:val="none" w:sz="0" w:space="0" w:color="auto"/>
            <w:left w:val="none" w:sz="0" w:space="0" w:color="auto"/>
            <w:bottom w:val="none" w:sz="0" w:space="0" w:color="auto"/>
            <w:right w:val="none" w:sz="0" w:space="0" w:color="auto"/>
          </w:divBdr>
        </w:div>
        <w:div w:id="1926569728">
          <w:marLeft w:val="0"/>
          <w:marRight w:val="0"/>
          <w:marTop w:val="0"/>
          <w:marBottom w:val="0"/>
          <w:divBdr>
            <w:top w:val="none" w:sz="0" w:space="0" w:color="auto"/>
            <w:left w:val="none" w:sz="0" w:space="0" w:color="auto"/>
            <w:bottom w:val="none" w:sz="0" w:space="0" w:color="auto"/>
            <w:right w:val="none" w:sz="0" w:space="0" w:color="auto"/>
          </w:divBdr>
        </w:div>
      </w:divsChild>
    </w:div>
    <w:div w:id="401830062">
      <w:bodyDiv w:val="1"/>
      <w:marLeft w:val="0"/>
      <w:marRight w:val="0"/>
      <w:marTop w:val="0"/>
      <w:marBottom w:val="0"/>
      <w:divBdr>
        <w:top w:val="none" w:sz="0" w:space="0" w:color="auto"/>
        <w:left w:val="none" w:sz="0" w:space="0" w:color="auto"/>
        <w:bottom w:val="none" w:sz="0" w:space="0" w:color="auto"/>
        <w:right w:val="none" w:sz="0" w:space="0" w:color="auto"/>
      </w:divBdr>
      <w:divsChild>
        <w:div w:id="85729947">
          <w:marLeft w:val="0"/>
          <w:marRight w:val="0"/>
          <w:marTop w:val="0"/>
          <w:marBottom w:val="0"/>
          <w:divBdr>
            <w:top w:val="none" w:sz="0" w:space="0" w:color="auto"/>
            <w:left w:val="none" w:sz="0" w:space="0" w:color="auto"/>
            <w:bottom w:val="none" w:sz="0" w:space="0" w:color="auto"/>
            <w:right w:val="none" w:sz="0" w:space="0" w:color="auto"/>
          </w:divBdr>
        </w:div>
        <w:div w:id="86390225">
          <w:marLeft w:val="0"/>
          <w:marRight w:val="0"/>
          <w:marTop w:val="0"/>
          <w:marBottom w:val="0"/>
          <w:divBdr>
            <w:top w:val="none" w:sz="0" w:space="0" w:color="auto"/>
            <w:left w:val="none" w:sz="0" w:space="0" w:color="auto"/>
            <w:bottom w:val="none" w:sz="0" w:space="0" w:color="auto"/>
            <w:right w:val="none" w:sz="0" w:space="0" w:color="auto"/>
          </w:divBdr>
        </w:div>
        <w:div w:id="252516114">
          <w:marLeft w:val="0"/>
          <w:marRight w:val="0"/>
          <w:marTop w:val="0"/>
          <w:marBottom w:val="0"/>
          <w:divBdr>
            <w:top w:val="none" w:sz="0" w:space="0" w:color="auto"/>
            <w:left w:val="none" w:sz="0" w:space="0" w:color="auto"/>
            <w:bottom w:val="none" w:sz="0" w:space="0" w:color="auto"/>
            <w:right w:val="none" w:sz="0" w:space="0" w:color="auto"/>
          </w:divBdr>
        </w:div>
        <w:div w:id="306982478">
          <w:marLeft w:val="0"/>
          <w:marRight w:val="0"/>
          <w:marTop w:val="0"/>
          <w:marBottom w:val="0"/>
          <w:divBdr>
            <w:top w:val="none" w:sz="0" w:space="0" w:color="auto"/>
            <w:left w:val="none" w:sz="0" w:space="0" w:color="auto"/>
            <w:bottom w:val="none" w:sz="0" w:space="0" w:color="auto"/>
            <w:right w:val="none" w:sz="0" w:space="0" w:color="auto"/>
          </w:divBdr>
        </w:div>
        <w:div w:id="393507517">
          <w:marLeft w:val="0"/>
          <w:marRight w:val="0"/>
          <w:marTop w:val="0"/>
          <w:marBottom w:val="0"/>
          <w:divBdr>
            <w:top w:val="none" w:sz="0" w:space="0" w:color="auto"/>
            <w:left w:val="none" w:sz="0" w:space="0" w:color="auto"/>
            <w:bottom w:val="none" w:sz="0" w:space="0" w:color="auto"/>
            <w:right w:val="none" w:sz="0" w:space="0" w:color="auto"/>
          </w:divBdr>
        </w:div>
        <w:div w:id="423113769">
          <w:marLeft w:val="0"/>
          <w:marRight w:val="0"/>
          <w:marTop w:val="0"/>
          <w:marBottom w:val="0"/>
          <w:divBdr>
            <w:top w:val="none" w:sz="0" w:space="0" w:color="auto"/>
            <w:left w:val="none" w:sz="0" w:space="0" w:color="auto"/>
            <w:bottom w:val="none" w:sz="0" w:space="0" w:color="auto"/>
            <w:right w:val="none" w:sz="0" w:space="0" w:color="auto"/>
          </w:divBdr>
        </w:div>
        <w:div w:id="434398537">
          <w:marLeft w:val="0"/>
          <w:marRight w:val="0"/>
          <w:marTop w:val="0"/>
          <w:marBottom w:val="0"/>
          <w:divBdr>
            <w:top w:val="none" w:sz="0" w:space="0" w:color="auto"/>
            <w:left w:val="none" w:sz="0" w:space="0" w:color="auto"/>
            <w:bottom w:val="none" w:sz="0" w:space="0" w:color="auto"/>
            <w:right w:val="none" w:sz="0" w:space="0" w:color="auto"/>
          </w:divBdr>
        </w:div>
        <w:div w:id="436415564">
          <w:marLeft w:val="0"/>
          <w:marRight w:val="0"/>
          <w:marTop w:val="0"/>
          <w:marBottom w:val="0"/>
          <w:divBdr>
            <w:top w:val="none" w:sz="0" w:space="0" w:color="auto"/>
            <w:left w:val="none" w:sz="0" w:space="0" w:color="auto"/>
            <w:bottom w:val="none" w:sz="0" w:space="0" w:color="auto"/>
            <w:right w:val="none" w:sz="0" w:space="0" w:color="auto"/>
          </w:divBdr>
        </w:div>
        <w:div w:id="450587446">
          <w:marLeft w:val="0"/>
          <w:marRight w:val="0"/>
          <w:marTop w:val="0"/>
          <w:marBottom w:val="0"/>
          <w:divBdr>
            <w:top w:val="none" w:sz="0" w:space="0" w:color="auto"/>
            <w:left w:val="none" w:sz="0" w:space="0" w:color="auto"/>
            <w:bottom w:val="none" w:sz="0" w:space="0" w:color="auto"/>
            <w:right w:val="none" w:sz="0" w:space="0" w:color="auto"/>
          </w:divBdr>
        </w:div>
        <w:div w:id="451945591">
          <w:marLeft w:val="0"/>
          <w:marRight w:val="0"/>
          <w:marTop w:val="0"/>
          <w:marBottom w:val="0"/>
          <w:divBdr>
            <w:top w:val="none" w:sz="0" w:space="0" w:color="auto"/>
            <w:left w:val="none" w:sz="0" w:space="0" w:color="auto"/>
            <w:bottom w:val="none" w:sz="0" w:space="0" w:color="auto"/>
            <w:right w:val="none" w:sz="0" w:space="0" w:color="auto"/>
          </w:divBdr>
        </w:div>
        <w:div w:id="489908959">
          <w:marLeft w:val="0"/>
          <w:marRight w:val="0"/>
          <w:marTop w:val="0"/>
          <w:marBottom w:val="0"/>
          <w:divBdr>
            <w:top w:val="none" w:sz="0" w:space="0" w:color="auto"/>
            <w:left w:val="none" w:sz="0" w:space="0" w:color="auto"/>
            <w:bottom w:val="none" w:sz="0" w:space="0" w:color="auto"/>
            <w:right w:val="none" w:sz="0" w:space="0" w:color="auto"/>
          </w:divBdr>
        </w:div>
        <w:div w:id="512182267">
          <w:marLeft w:val="0"/>
          <w:marRight w:val="0"/>
          <w:marTop w:val="0"/>
          <w:marBottom w:val="0"/>
          <w:divBdr>
            <w:top w:val="none" w:sz="0" w:space="0" w:color="auto"/>
            <w:left w:val="none" w:sz="0" w:space="0" w:color="auto"/>
            <w:bottom w:val="none" w:sz="0" w:space="0" w:color="auto"/>
            <w:right w:val="none" w:sz="0" w:space="0" w:color="auto"/>
          </w:divBdr>
        </w:div>
        <w:div w:id="572862371">
          <w:marLeft w:val="0"/>
          <w:marRight w:val="0"/>
          <w:marTop w:val="0"/>
          <w:marBottom w:val="0"/>
          <w:divBdr>
            <w:top w:val="none" w:sz="0" w:space="0" w:color="auto"/>
            <w:left w:val="none" w:sz="0" w:space="0" w:color="auto"/>
            <w:bottom w:val="none" w:sz="0" w:space="0" w:color="auto"/>
            <w:right w:val="none" w:sz="0" w:space="0" w:color="auto"/>
          </w:divBdr>
        </w:div>
        <w:div w:id="632489716">
          <w:marLeft w:val="0"/>
          <w:marRight w:val="0"/>
          <w:marTop w:val="0"/>
          <w:marBottom w:val="0"/>
          <w:divBdr>
            <w:top w:val="none" w:sz="0" w:space="0" w:color="auto"/>
            <w:left w:val="none" w:sz="0" w:space="0" w:color="auto"/>
            <w:bottom w:val="none" w:sz="0" w:space="0" w:color="auto"/>
            <w:right w:val="none" w:sz="0" w:space="0" w:color="auto"/>
          </w:divBdr>
        </w:div>
        <w:div w:id="658653123">
          <w:marLeft w:val="0"/>
          <w:marRight w:val="0"/>
          <w:marTop w:val="0"/>
          <w:marBottom w:val="0"/>
          <w:divBdr>
            <w:top w:val="none" w:sz="0" w:space="0" w:color="auto"/>
            <w:left w:val="none" w:sz="0" w:space="0" w:color="auto"/>
            <w:bottom w:val="none" w:sz="0" w:space="0" w:color="auto"/>
            <w:right w:val="none" w:sz="0" w:space="0" w:color="auto"/>
          </w:divBdr>
        </w:div>
        <w:div w:id="661467554">
          <w:marLeft w:val="0"/>
          <w:marRight w:val="0"/>
          <w:marTop w:val="0"/>
          <w:marBottom w:val="0"/>
          <w:divBdr>
            <w:top w:val="none" w:sz="0" w:space="0" w:color="auto"/>
            <w:left w:val="none" w:sz="0" w:space="0" w:color="auto"/>
            <w:bottom w:val="none" w:sz="0" w:space="0" w:color="auto"/>
            <w:right w:val="none" w:sz="0" w:space="0" w:color="auto"/>
          </w:divBdr>
        </w:div>
        <w:div w:id="698626667">
          <w:marLeft w:val="0"/>
          <w:marRight w:val="0"/>
          <w:marTop w:val="0"/>
          <w:marBottom w:val="0"/>
          <w:divBdr>
            <w:top w:val="none" w:sz="0" w:space="0" w:color="auto"/>
            <w:left w:val="none" w:sz="0" w:space="0" w:color="auto"/>
            <w:bottom w:val="none" w:sz="0" w:space="0" w:color="auto"/>
            <w:right w:val="none" w:sz="0" w:space="0" w:color="auto"/>
          </w:divBdr>
        </w:div>
        <w:div w:id="739013277">
          <w:marLeft w:val="0"/>
          <w:marRight w:val="0"/>
          <w:marTop w:val="0"/>
          <w:marBottom w:val="0"/>
          <w:divBdr>
            <w:top w:val="none" w:sz="0" w:space="0" w:color="auto"/>
            <w:left w:val="none" w:sz="0" w:space="0" w:color="auto"/>
            <w:bottom w:val="none" w:sz="0" w:space="0" w:color="auto"/>
            <w:right w:val="none" w:sz="0" w:space="0" w:color="auto"/>
          </w:divBdr>
        </w:div>
        <w:div w:id="760835154">
          <w:marLeft w:val="0"/>
          <w:marRight w:val="0"/>
          <w:marTop w:val="0"/>
          <w:marBottom w:val="0"/>
          <w:divBdr>
            <w:top w:val="none" w:sz="0" w:space="0" w:color="auto"/>
            <w:left w:val="none" w:sz="0" w:space="0" w:color="auto"/>
            <w:bottom w:val="none" w:sz="0" w:space="0" w:color="auto"/>
            <w:right w:val="none" w:sz="0" w:space="0" w:color="auto"/>
          </w:divBdr>
        </w:div>
        <w:div w:id="835535652">
          <w:marLeft w:val="0"/>
          <w:marRight w:val="0"/>
          <w:marTop w:val="0"/>
          <w:marBottom w:val="0"/>
          <w:divBdr>
            <w:top w:val="none" w:sz="0" w:space="0" w:color="auto"/>
            <w:left w:val="none" w:sz="0" w:space="0" w:color="auto"/>
            <w:bottom w:val="none" w:sz="0" w:space="0" w:color="auto"/>
            <w:right w:val="none" w:sz="0" w:space="0" w:color="auto"/>
          </w:divBdr>
        </w:div>
        <w:div w:id="878006755">
          <w:marLeft w:val="0"/>
          <w:marRight w:val="0"/>
          <w:marTop w:val="0"/>
          <w:marBottom w:val="0"/>
          <w:divBdr>
            <w:top w:val="none" w:sz="0" w:space="0" w:color="auto"/>
            <w:left w:val="none" w:sz="0" w:space="0" w:color="auto"/>
            <w:bottom w:val="none" w:sz="0" w:space="0" w:color="auto"/>
            <w:right w:val="none" w:sz="0" w:space="0" w:color="auto"/>
          </w:divBdr>
        </w:div>
        <w:div w:id="912275124">
          <w:marLeft w:val="0"/>
          <w:marRight w:val="0"/>
          <w:marTop w:val="0"/>
          <w:marBottom w:val="0"/>
          <w:divBdr>
            <w:top w:val="none" w:sz="0" w:space="0" w:color="auto"/>
            <w:left w:val="none" w:sz="0" w:space="0" w:color="auto"/>
            <w:bottom w:val="none" w:sz="0" w:space="0" w:color="auto"/>
            <w:right w:val="none" w:sz="0" w:space="0" w:color="auto"/>
          </w:divBdr>
        </w:div>
        <w:div w:id="923798812">
          <w:marLeft w:val="0"/>
          <w:marRight w:val="0"/>
          <w:marTop w:val="0"/>
          <w:marBottom w:val="0"/>
          <w:divBdr>
            <w:top w:val="none" w:sz="0" w:space="0" w:color="auto"/>
            <w:left w:val="none" w:sz="0" w:space="0" w:color="auto"/>
            <w:bottom w:val="none" w:sz="0" w:space="0" w:color="auto"/>
            <w:right w:val="none" w:sz="0" w:space="0" w:color="auto"/>
          </w:divBdr>
        </w:div>
        <w:div w:id="926500395">
          <w:marLeft w:val="0"/>
          <w:marRight w:val="0"/>
          <w:marTop w:val="0"/>
          <w:marBottom w:val="0"/>
          <w:divBdr>
            <w:top w:val="none" w:sz="0" w:space="0" w:color="auto"/>
            <w:left w:val="none" w:sz="0" w:space="0" w:color="auto"/>
            <w:bottom w:val="none" w:sz="0" w:space="0" w:color="auto"/>
            <w:right w:val="none" w:sz="0" w:space="0" w:color="auto"/>
          </w:divBdr>
        </w:div>
        <w:div w:id="975261409">
          <w:marLeft w:val="0"/>
          <w:marRight w:val="0"/>
          <w:marTop w:val="0"/>
          <w:marBottom w:val="0"/>
          <w:divBdr>
            <w:top w:val="none" w:sz="0" w:space="0" w:color="auto"/>
            <w:left w:val="none" w:sz="0" w:space="0" w:color="auto"/>
            <w:bottom w:val="none" w:sz="0" w:space="0" w:color="auto"/>
            <w:right w:val="none" w:sz="0" w:space="0" w:color="auto"/>
          </w:divBdr>
        </w:div>
        <w:div w:id="982999828">
          <w:marLeft w:val="0"/>
          <w:marRight w:val="0"/>
          <w:marTop w:val="0"/>
          <w:marBottom w:val="0"/>
          <w:divBdr>
            <w:top w:val="none" w:sz="0" w:space="0" w:color="auto"/>
            <w:left w:val="none" w:sz="0" w:space="0" w:color="auto"/>
            <w:bottom w:val="none" w:sz="0" w:space="0" w:color="auto"/>
            <w:right w:val="none" w:sz="0" w:space="0" w:color="auto"/>
          </w:divBdr>
        </w:div>
        <w:div w:id="1080827608">
          <w:marLeft w:val="0"/>
          <w:marRight w:val="0"/>
          <w:marTop w:val="0"/>
          <w:marBottom w:val="0"/>
          <w:divBdr>
            <w:top w:val="none" w:sz="0" w:space="0" w:color="auto"/>
            <w:left w:val="none" w:sz="0" w:space="0" w:color="auto"/>
            <w:bottom w:val="none" w:sz="0" w:space="0" w:color="auto"/>
            <w:right w:val="none" w:sz="0" w:space="0" w:color="auto"/>
          </w:divBdr>
        </w:div>
        <w:div w:id="1104770125">
          <w:marLeft w:val="0"/>
          <w:marRight w:val="0"/>
          <w:marTop w:val="0"/>
          <w:marBottom w:val="0"/>
          <w:divBdr>
            <w:top w:val="none" w:sz="0" w:space="0" w:color="auto"/>
            <w:left w:val="none" w:sz="0" w:space="0" w:color="auto"/>
            <w:bottom w:val="none" w:sz="0" w:space="0" w:color="auto"/>
            <w:right w:val="none" w:sz="0" w:space="0" w:color="auto"/>
          </w:divBdr>
        </w:div>
        <w:div w:id="1163859756">
          <w:marLeft w:val="0"/>
          <w:marRight w:val="0"/>
          <w:marTop w:val="0"/>
          <w:marBottom w:val="0"/>
          <w:divBdr>
            <w:top w:val="none" w:sz="0" w:space="0" w:color="auto"/>
            <w:left w:val="none" w:sz="0" w:space="0" w:color="auto"/>
            <w:bottom w:val="none" w:sz="0" w:space="0" w:color="auto"/>
            <w:right w:val="none" w:sz="0" w:space="0" w:color="auto"/>
          </w:divBdr>
        </w:div>
        <w:div w:id="1261912326">
          <w:marLeft w:val="0"/>
          <w:marRight w:val="0"/>
          <w:marTop w:val="0"/>
          <w:marBottom w:val="0"/>
          <w:divBdr>
            <w:top w:val="none" w:sz="0" w:space="0" w:color="auto"/>
            <w:left w:val="none" w:sz="0" w:space="0" w:color="auto"/>
            <w:bottom w:val="none" w:sz="0" w:space="0" w:color="auto"/>
            <w:right w:val="none" w:sz="0" w:space="0" w:color="auto"/>
          </w:divBdr>
        </w:div>
        <w:div w:id="1279876337">
          <w:marLeft w:val="0"/>
          <w:marRight w:val="0"/>
          <w:marTop w:val="0"/>
          <w:marBottom w:val="0"/>
          <w:divBdr>
            <w:top w:val="none" w:sz="0" w:space="0" w:color="auto"/>
            <w:left w:val="none" w:sz="0" w:space="0" w:color="auto"/>
            <w:bottom w:val="none" w:sz="0" w:space="0" w:color="auto"/>
            <w:right w:val="none" w:sz="0" w:space="0" w:color="auto"/>
          </w:divBdr>
        </w:div>
        <w:div w:id="1326057080">
          <w:marLeft w:val="0"/>
          <w:marRight w:val="0"/>
          <w:marTop w:val="0"/>
          <w:marBottom w:val="0"/>
          <w:divBdr>
            <w:top w:val="none" w:sz="0" w:space="0" w:color="auto"/>
            <w:left w:val="none" w:sz="0" w:space="0" w:color="auto"/>
            <w:bottom w:val="none" w:sz="0" w:space="0" w:color="auto"/>
            <w:right w:val="none" w:sz="0" w:space="0" w:color="auto"/>
          </w:divBdr>
        </w:div>
        <w:div w:id="1398237521">
          <w:marLeft w:val="0"/>
          <w:marRight w:val="0"/>
          <w:marTop w:val="0"/>
          <w:marBottom w:val="0"/>
          <w:divBdr>
            <w:top w:val="none" w:sz="0" w:space="0" w:color="auto"/>
            <w:left w:val="none" w:sz="0" w:space="0" w:color="auto"/>
            <w:bottom w:val="none" w:sz="0" w:space="0" w:color="auto"/>
            <w:right w:val="none" w:sz="0" w:space="0" w:color="auto"/>
          </w:divBdr>
        </w:div>
        <w:div w:id="1403406508">
          <w:marLeft w:val="0"/>
          <w:marRight w:val="0"/>
          <w:marTop w:val="0"/>
          <w:marBottom w:val="0"/>
          <w:divBdr>
            <w:top w:val="none" w:sz="0" w:space="0" w:color="auto"/>
            <w:left w:val="none" w:sz="0" w:space="0" w:color="auto"/>
            <w:bottom w:val="none" w:sz="0" w:space="0" w:color="auto"/>
            <w:right w:val="none" w:sz="0" w:space="0" w:color="auto"/>
          </w:divBdr>
        </w:div>
        <w:div w:id="1655139654">
          <w:marLeft w:val="0"/>
          <w:marRight w:val="0"/>
          <w:marTop w:val="0"/>
          <w:marBottom w:val="0"/>
          <w:divBdr>
            <w:top w:val="none" w:sz="0" w:space="0" w:color="auto"/>
            <w:left w:val="none" w:sz="0" w:space="0" w:color="auto"/>
            <w:bottom w:val="none" w:sz="0" w:space="0" w:color="auto"/>
            <w:right w:val="none" w:sz="0" w:space="0" w:color="auto"/>
          </w:divBdr>
        </w:div>
        <w:div w:id="1674600142">
          <w:marLeft w:val="0"/>
          <w:marRight w:val="0"/>
          <w:marTop w:val="0"/>
          <w:marBottom w:val="0"/>
          <w:divBdr>
            <w:top w:val="none" w:sz="0" w:space="0" w:color="auto"/>
            <w:left w:val="none" w:sz="0" w:space="0" w:color="auto"/>
            <w:bottom w:val="none" w:sz="0" w:space="0" w:color="auto"/>
            <w:right w:val="none" w:sz="0" w:space="0" w:color="auto"/>
          </w:divBdr>
        </w:div>
        <w:div w:id="1718509966">
          <w:marLeft w:val="0"/>
          <w:marRight w:val="0"/>
          <w:marTop w:val="0"/>
          <w:marBottom w:val="0"/>
          <w:divBdr>
            <w:top w:val="none" w:sz="0" w:space="0" w:color="auto"/>
            <w:left w:val="none" w:sz="0" w:space="0" w:color="auto"/>
            <w:bottom w:val="none" w:sz="0" w:space="0" w:color="auto"/>
            <w:right w:val="none" w:sz="0" w:space="0" w:color="auto"/>
          </w:divBdr>
        </w:div>
        <w:div w:id="1730957930">
          <w:marLeft w:val="0"/>
          <w:marRight w:val="0"/>
          <w:marTop w:val="0"/>
          <w:marBottom w:val="0"/>
          <w:divBdr>
            <w:top w:val="none" w:sz="0" w:space="0" w:color="auto"/>
            <w:left w:val="none" w:sz="0" w:space="0" w:color="auto"/>
            <w:bottom w:val="none" w:sz="0" w:space="0" w:color="auto"/>
            <w:right w:val="none" w:sz="0" w:space="0" w:color="auto"/>
          </w:divBdr>
        </w:div>
        <w:div w:id="1747725643">
          <w:marLeft w:val="0"/>
          <w:marRight w:val="0"/>
          <w:marTop w:val="0"/>
          <w:marBottom w:val="0"/>
          <w:divBdr>
            <w:top w:val="none" w:sz="0" w:space="0" w:color="auto"/>
            <w:left w:val="none" w:sz="0" w:space="0" w:color="auto"/>
            <w:bottom w:val="none" w:sz="0" w:space="0" w:color="auto"/>
            <w:right w:val="none" w:sz="0" w:space="0" w:color="auto"/>
          </w:divBdr>
        </w:div>
        <w:div w:id="1781339908">
          <w:marLeft w:val="0"/>
          <w:marRight w:val="0"/>
          <w:marTop w:val="0"/>
          <w:marBottom w:val="0"/>
          <w:divBdr>
            <w:top w:val="none" w:sz="0" w:space="0" w:color="auto"/>
            <w:left w:val="none" w:sz="0" w:space="0" w:color="auto"/>
            <w:bottom w:val="none" w:sz="0" w:space="0" w:color="auto"/>
            <w:right w:val="none" w:sz="0" w:space="0" w:color="auto"/>
          </w:divBdr>
        </w:div>
        <w:div w:id="1913810462">
          <w:marLeft w:val="0"/>
          <w:marRight w:val="0"/>
          <w:marTop w:val="0"/>
          <w:marBottom w:val="0"/>
          <w:divBdr>
            <w:top w:val="none" w:sz="0" w:space="0" w:color="auto"/>
            <w:left w:val="none" w:sz="0" w:space="0" w:color="auto"/>
            <w:bottom w:val="none" w:sz="0" w:space="0" w:color="auto"/>
            <w:right w:val="none" w:sz="0" w:space="0" w:color="auto"/>
          </w:divBdr>
        </w:div>
        <w:div w:id="1957251563">
          <w:marLeft w:val="0"/>
          <w:marRight w:val="0"/>
          <w:marTop w:val="0"/>
          <w:marBottom w:val="0"/>
          <w:divBdr>
            <w:top w:val="none" w:sz="0" w:space="0" w:color="auto"/>
            <w:left w:val="none" w:sz="0" w:space="0" w:color="auto"/>
            <w:bottom w:val="none" w:sz="0" w:space="0" w:color="auto"/>
            <w:right w:val="none" w:sz="0" w:space="0" w:color="auto"/>
          </w:divBdr>
        </w:div>
        <w:div w:id="2108235844">
          <w:marLeft w:val="0"/>
          <w:marRight w:val="0"/>
          <w:marTop w:val="0"/>
          <w:marBottom w:val="0"/>
          <w:divBdr>
            <w:top w:val="none" w:sz="0" w:space="0" w:color="auto"/>
            <w:left w:val="none" w:sz="0" w:space="0" w:color="auto"/>
            <w:bottom w:val="none" w:sz="0" w:space="0" w:color="auto"/>
            <w:right w:val="none" w:sz="0" w:space="0" w:color="auto"/>
          </w:divBdr>
        </w:div>
        <w:div w:id="2135252713">
          <w:marLeft w:val="0"/>
          <w:marRight w:val="0"/>
          <w:marTop w:val="0"/>
          <w:marBottom w:val="0"/>
          <w:divBdr>
            <w:top w:val="none" w:sz="0" w:space="0" w:color="auto"/>
            <w:left w:val="none" w:sz="0" w:space="0" w:color="auto"/>
            <w:bottom w:val="none" w:sz="0" w:space="0" w:color="auto"/>
            <w:right w:val="none" w:sz="0" w:space="0" w:color="auto"/>
          </w:divBdr>
        </w:div>
      </w:divsChild>
    </w:div>
    <w:div w:id="417218843">
      <w:bodyDiv w:val="1"/>
      <w:marLeft w:val="0"/>
      <w:marRight w:val="0"/>
      <w:marTop w:val="0"/>
      <w:marBottom w:val="0"/>
      <w:divBdr>
        <w:top w:val="none" w:sz="0" w:space="0" w:color="auto"/>
        <w:left w:val="none" w:sz="0" w:space="0" w:color="auto"/>
        <w:bottom w:val="none" w:sz="0" w:space="0" w:color="auto"/>
        <w:right w:val="none" w:sz="0" w:space="0" w:color="auto"/>
      </w:divBdr>
      <w:divsChild>
        <w:div w:id="557324715">
          <w:marLeft w:val="0"/>
          <w:marRight w:val="0"/>
          <w:marTop w:val="0"/>
          <w:marBottom w:val="0"/>
          <w:divBdr>
            <w:top w:val="none" w:sz="0" w:space="0" w:color="auto"/>
            <w:left w:val="none" w:sz="0" w:space="0" w:color="auto"/>
            <w:bottom w:val="none" w:sz="0" w:space="0" w:color="auto"/>
            <w:right w:val="none" w:sz="0" w:space="0" w:color="auto"/>
          </w:divBdr>
        </w:div>
        <w:div w:id="599097103">
          <w:marLeft w:val="0"/>
          <w:marRight w:val="0"/>
          <w:marTop w:val="0"/>
          <w:marBottom w:val="0"/>
          <w:divBdr>
            <w:top w:val="none" w:sz="0" w:space="0" w:color="auto"/>
            <w:left w:val="none" w:sz="0" w:space="0" w:color="auto"/>
            <w:bottom w:val="none" w:sz="0" w:space="0" w:color="auto"/>
            <w:right w:val="none" w:sz="0" w:space="0" w:color="auto"/>
          </w:divBdr>
        </w:div>
        <w:div w:id="778990624">
          <w:marLeft w:val="0"/>
          <w:marRight w:val="0"/>
          <w:marTop w:val="0"/>
          <w:marBottom w:val="0"/>
          <w:divBdr>
            <w:top w:val="none" w:sz="0" w:space="0" w:color="auto"/>
            <w:left w:val="none" w:sz="0" w:space="0" w:color="auto"/>
            <w:bottom w:val="none" w:sz="0" w:space="0" w:color="auto"/>
            <w:right w:val="none" w:sz="0" w:space="0" w:color="auto"/>
          </w:divBdr>
        </w:div>
        <w:div w:id="982076667">
          <w:marLeft w:val="0"/>
          <w:marRight w:val="0"/>
          <w:marTop w:val="0"/>
          <w:marBottom w:val="0"/>
          <w:divBdr>
            <w:top w:val="none" w:sz="0" w:space="0" w:color="auto"/>
            <w:left w:val="none" w:sz="0" w:space="0" w:color="auto"/>
            <w:bottom w:val="none" w:sz="0" w:space="0" w:color="auto"/>
            <w:right w:val="none" w:sz="0" w:space="0" w:color="auto"/>
          </w:divBdr>
        </w:div>
        <w:div w:id="1213924764">
          <w:marLeft w:val="0"/>
          <w:marRight w:val="0"/>
          <w:marTop w:val="0"/>
          <w:marBottom w:val="0"/>
          <w:divBdr>
            <w:top w:val="none" w:sz="0" w:space="0" w:color="auto"/>
            <w:left w:val="none" w:sz="0" w:space="0" w:color="auto"/>
            <w:bottom w:val="none" w:sz="0" w:space="0" w:color="auto"/>
            <w:right w:val="none" w:sz="0" w:space="0" w:color="auto"/>
          </w:divBdr>
        </w:div>
        <w:div w:id="1279023248">
          <w:marLeft w:val="0"/>
          <w:marRight w:val="0"/>
          <w:marTop w:val="0"/>
          <w:marBottom w:val="0"/>
          <w:divBdr>
            <w:top w:val="none" w:sz="0" w:space="0" w:color="auto"/>
            <w:left w:val="none" w:sz="0" w:space="0" w:color="auto"/>
            <w:bottom w:val="none" w:sz="0" w:space="0" w:color="auto"/>
            <w:right w:val="none" w:sz="0" w:space="0" w:color="auto"/>
          </w:divBdr>
        </w:div>
        <w:div w:id="1655990183">
          <w:marLeft w:val="0"/>
          <w:marRight w:val="0"/>
          <w:marTop w:val="0"/>
          <w:marBottom w:val="0"/>
          <w:divBdr>
            <w:top w:val="none" w:sz="0" w:space="0" w:color="auto"/>
            <w:left w:val="none" w:sz="0" w:space="0" w:color="auto"/>
            <w:bottom w:val="none" w:sz="0" w:space="0" w:color="auto"/>
            <w:right w:val="none" w:sz="0" w:space="0" w:color="auto"/>
          </w:divBdr>
        </w:div>
        <w:div w:id="1741436895">
          <w:marLeft w:val="0"/>
          <w:marRight w:val="0"/>
          <w:marTop w:val="0"/>
          <w:marBottom w:val="0"/>
          <w:divBdr>
            <w:top w:val="none" w:sz="0" w:space="0" w:color="auto"/>
            <w:left w:val="none" w:sz="0" w:space="0" w:color="auto"/>
            <w:bottom w:val="none" w:sz="0" w:space="0" w:color="auto"/>
            <w:right w:val="none" w:sz="0" w:space="0" w:color="auto"/>
          </w:divBdr>
        </w:div>
        <w:div w:id="2035689476">
          <w:marLeft w:val="0"/>
          <w:marRight w:val="0"/>
          <w:marTop w:val="0"/>
          <w:marBottom w:val="0"/>
          <w:divBdr>
            <w:top w:val="none" w:sz="0" w:space="0" w:color="auto"/>
            <w:left w:val="none" w:sz="0" w:space="0" w:color="auto"/>
            <w:bottom w:val="none" w:sz="0" w:space="0" w:color="auto"/>
            <w:right w:val="none" w:sz="0" w:space="0" w:color="auto"/>
          </w:divBdr>
        </w:div>
        <w:div w:id="2061007489">
          <w:marLeft w:val="0"/>
          <w:marRight w:val="0"/>
          <w:marTop w:val="0"/>
          <w:marBottom w:val="0"/>
          <w:divBdr>
            <w:top w:val="none" w:sz="0" w:space="0" w:color="auto"/>
            <w:left w:val="none" w:sz="0" w:space="0" w:color="auto"/>
            <w:bottom w:val="none" w:sz="0" w:space="0" w:color="auto"/>
            <w:right w:val="none" w:sz="0" w:space="0" w:color="auto"/>
          </w:divBdr>
        </w:div>
        <w:div w:id="2101945750">
          <w:marLeft w:val="0"/>
          <w:marRight w:val="0"/>
          <w:marTop w:val="0"/>
          <w:marBottom w:val="0"/>
          <w:divBdr>
            <w:top w:val="none" w:sz="0" w:space="0" w:color="auto"/>
            <w:left w:val="none" w:sz="0" w:space="0" w:color="auto"/>
            <w:bottom w:val="none" w:sz="0" w:space="0" w:color="auto"/>
            <w:right w:val="none" w:sz="0" w:space="0" w:color="auto"/>
          </w:divBdr>
        </w:div>
      </w:divsChild>
    </w:div>
    <w:div w:id="449662589">
      <w:bodyDiv w:val="1"/>
      <w:marLeft w:val="0"/>
      <w:marRight w:val="0"/>
      <w:marTop w:val="0"/>
      <w:marBottom w:val="0"/>
      <w:divBdr>
        <w:top w:val="none" w:sz="0" w:space="0" w:color="auto"/>
        <w:left w:val="none" w:sz="0" w:space="0" w:color="auto"/>
        <w:bottom w:val="none" w:sz="0" w:space="0" w:color="auto"/>
        <w:right w:val="none" w:sz="0" w:space="0" w:color="auto"/>
      </w:divBdr>
    </w:div>
    <w:div w:id="508830435">
      <w:bodyDiv w:val="1"/>
      <w:marLeft w:val="0"/>
      <w:marRight w:val="0"/>
      <w:marTop w:val="0"/>
      <w:marBottom w:val="0"/>
      <w:divBdr>
        <w:top w:val="none" w:sz="0" w:space="0" w:color="auto"/>
        <w:left w:val="none" w:sz="0" w:space="0" w:color="auto"/>
        <w:bottom w:val="none" w:sz="0" w:space="0" w:color="auto"/>
        <w:right w:val="none" w:sz="0" w:space="0" w:color="auto"/>
      </w:divBdr>
      <w:divsChild>
        <w:div w:id="132992110">
          <w:marLeft w:val="0"/>
          <w:marRight w:val="0"/>
          <w:marTop w:val="0"/>
          <w:marBottom w:val="0"/>
          <w:divBdr>
            <w:top w:val="none" w:sz="0" w:space="0" w:color="auto"/>
            <w:left w:val="none" w:sz="0" w:space="0" w:color="auto"/>
            <w:bottom w:val="none" w:sz="0" w:space="0" w:color="auto"/>
            <w:right w:val="none" w:sz="0" w:space="0" w:color="auto"/>
          </w:divBdr>
        </w:div>
        <w:div w:id="593782930">
          <w:marLeft w:val="0"/>
          <w:marRight w:val="0"/>
          <w:marTop w:val="0"/>
          <w:marBottom w:val="0"/>
          <w:divBdr>
            <w:top w:val="none" w:sz="0" w:space="0" w:color="auto"/>
            <w:left w:val="none" w:sz="0" w:space="0" w:color="auto"/>
            <w:bottom w:val="none" w:sz="0" w:space="0" w:color="auto"/>
            <w:right w:val="none" w:sz="0" w:space="0" w:color="auto"/>
          </w:divBdr>
        </w:div>
        <w:div w:id="717433530">
          <w:marLeft w:val="0"/>
          <w:marRight w:val="0"/>
          <w:marTop w:val="0"/>
          <w:marBottom w:val="0"/>
          <w:divBdr>
            <w:top w:val="none" w:sz="0" w:space="0" w:color="auto"/>
            <w:left w:val="none" w:sz="0" w:space="0" w:color="auto"/>
            <w:bottom w:val="none" w:sz="0" w:space="0" w:color="auto"/>
            <w:right w:val="none" w:sz="0" w:space="0" w:color="auto"/>
          </w:divBdr>
        </w:div>
        <w:div w:id="751854540">
          <w:marLeft w:val="0"/>
          <w:marRight w:val="0"/>
          <w:marTop w:val="0"/>
          <w:marBottom w:val="0"/>
          <w:divBdr>
            <w:top w:val="none" w:sz="0" w:space="0" w:color="auto"/>
            <w:left w:val="none" w:sz="0" w:space="0" w:color="auto"/>
            <w:bottom w:val="none" w:sz="0" w:space="0" w:color="auto"/>
            <w:right w:val="none" w:sz="0" w:space="0" w:color="auto"/>
          </w:divBdr>
        </w:div>
        <w:div w:id="1074157312">
          <w:marLeft w:val="0"/>
          <w:marRight w:val="0"/>
          <w:marTop w:val="0"/>
          <w:marBottom w:val="0"/>
          <w:divBdr>
            <w:top w:val="none" w:sz="0" w:space="0" w:color="auto"/>
            <w:left w:val="none" w:sz="0" w:space="0" w:color="auto"/>
            <w:bottom w:val="none" w:sz="0" w:space="0" w:color="auto"/>
            <w:right w:val="none" w:sz="0" w:space="0" w:color="auto"/>
          </w:divBdr>
        </w:div>
        <w:div w:id="1127578921">
          <w:marLeft w:val="0"/>
          <w:marRight w:val="0"/>
          <w:marTop w:val="0"/>
          <w:marBottom w:val="0"/>
          <w:divBdr>
            <w:top w:val="none" w:sz="0" w:space="0" w:color="auto"/>
            <w:left w:val="none" w:sz="0" w:space="0" w:color="auto"/>
            <w:bottom w:val="none" w:sz="0" w:space="0" w:color="auto"/>
            <w:right w:val="none" w:sz="0" w:space="0" w:color="auto"/>
          </w:divBdr>
        </w:div>
        <w:div w:id="1333407831">
          <w:marLeft w:val="0"/>
          <w:marRight w:val="0"/>
          <w:marTop w:val="0"/>
          <w:marBottom w:val="0"/>
          <w:divBdr>
            <w:top w:val="none" w:sz="0" w:space="0" w:color="auto"/>
            <w:left w:val="none" w:sz="0" w:space="0" w:color="auto"/>
            <w:bottom w:val="none" w:sz="0" w:space="0" w:color="auto"/>
            <w:right w:val="none" w:sz="0" w:space="0" w:color="auto"/>
          </w:divBdr>
        </w:div>
      </w:divsChild>
    </w:div>
    <w:div w:id="623779535">
      <w:bodyDiv w:val="1"/>
      <w:marLeft w:val="0"/>
      <w:marRight w:val="0"/>
      <w:marTop w:val="0"/>
      <w:marBottom w:val="0"/>
      <w:divBdr>
        <w:top w:val="none" w:sz="0" w:space="0" w:color="auto"/>
        <w:left w:val="none" w:sz="0" w:space="0" w:color="auto"/>
        <w:bottom w:val="none" w:sz="0" w:space="0" w:color="auto"/>
        <w:right w:val="none" w:sz="0" w:space="0" w:color="auto"/>
      </w:divBdr>
      <w:divsChild>
        <w:div w:id="235480267">
          <w:marLeft w:val="0"/>
          <w:marRight w:val="0"/>
          <w:marTop w:val="0"/>
          <w:marBottom w:val="0"/>
          <w:divBdr>
            <w:top w:val="none" w:sz="0" w:space="0" w:color="auto"/>
            <w:left w:val="none" w:sz="0" w:space="0" w:color="auto"/>
            <w:bottom w:val="none" w:sz="0" w:space="0" w:color="auto"/>
            <w:right w:val="none" w:sz="0" w:space="0" w:color="auto"/>
          </w:divBdr>
        </w:div>
        <w:div w:id="688146815">
          <w:marLeft w:val="0"/>
          <w:marRight w:val="0"/>
          <w:marTop w:val="0"/>
          <w:marBottom w:val="0"/>
          <w:divBdr>
            <w:top w:val="none" w:sz="0" w:space="0" w:color="auto"/>
            <w:left w:val="none" w:sz="0" w:space="0" w:color="auto"/>
            <w:bottom w:val="none" w:sz="0" w:space="0" w:color="auto"/>
            <w:right w:val="none" w:sz="0" w:space="0" w:color="auto"/>
          </w:divBdr>
        </w:div>
        <w:div w:id="735587201">
          <w:marLeft w:val="0"/>
          <w:marRight w:val="0"/>
          <w:marTop w:val="0"/>
          <w:marBottom w:val="0"/>
          <w:divBdr>
            <w:top w:val="none" w:sz="0" w:space="0" w:color="auto"/>
            <w:left w:val="none" w:sz="0" w:space="0" w:color="auto"/>
            <w:bottom w:val="none" w:sz="0" w:space="0" w:color="auto"/>
            <w:right w:val="none" w:sz="0" w:space="0" w:color="auto"/>
          </w:divBdr>
        </w:div>
        <w:div w:id="866795572">
          <w:marLeft w:val="0"/>
          <w:marRight w:val="0"/>
          <w:marTop w:val="0"/>
          <w:marBottom w:val="0"/>
          <w:divBdr>
            <w:top w:val="none" w:sz="0" w:space="0" w:color="auto"/>
            <w:left w:val="none" w:sz="0" w:space="0" w:color="auto"/>
            <w:bottom w:val="none" w:sz="0" w:space="0" w:color="auto"/>
            <w:right w:val="none" w:sz="0" w:space="0" w:color="auto"/>
          </w:divBdr>
        </w:div>
        <w:div w:id="1521894371">
          <w:marLeft w:val="0"/>
          <w:marRight w:val="0"/>
          <w:marTop w:val="0"/>
          <w:marBottom w:val="0"/>
          <w:divBdr>
            <w:top w:val="none" w:sz="0" w:space="0" w:color="auto"/>
            <w:left w:val="none" w:sz="0" w:space="0" w:color="auto"/>
            <w:bottom w:val="none" w:sz="0" w:space="0" w:color="auto"/>
            <w:right w:val="none" w:sz="0" w:space="0" w:color="auto"/>
          </w:divBdr>
        </w:div>
        <w:div w:id="1762288972">
          <w:marLeft w:val="0"/>
          <w:marRight w:val="0"/>
          <w:marTop w:val="0"/>
          <w:marBottom w:val="0"/>
          <w:divBdr>
            <w:top w:val="none" w:sz="0" w:space="0" w:color="auto"/>
            <w:left w:val="none" w:sz="0" w:space="0" w:color="auto"/>
            <w:bottom w:val="none" w:sz="0" w:space="0" w:color="auto"/>
            <w:right w:val="none" w:sz="0" w:space="0" w:color="auto"/>
          </w:divBdr>
        </w:div>
      </w:divsChild>
    </w:div>
    <w:div w:id="659624264">
      <w:bodyDiv w:val="1"/>
      <w:marLeft w:val="0"/>
      <w:marRight w:val="0"/>
      <w:marTop w:val="0"/>
      <w:marBottom w:val="0"/>
      <w:divBdr>
        <w:top w:val="none" w:sz="0" w:space="0" w:color="auto"/>
        <w:left w:val="none" w:sz="0" w:space="0" w:color="auto"/>
        <w:bottom w:val="none" w:sz="0" w:space="0" w:color="auto"/>
        <w:right w:val="none" w:sz="0" w:space="0" w:color="auto"/>
      </w:divBdr>
      <w:divsChild>
        <w:div w:id="282927245">
          <w:marLeft w:val="0"/>
          <w:marRight w:val="0"/>
          <w:marTop w:val="0"/>
          <w:marBottom w:val="0"/>
          <w:divBdr>
            <w:top w:val="none" w:sz="0" w:space="0" w:color="auto"/>
            <w:left w:val="none" w:sz="0" w:space="0" w:color="auto"/>
            <w:bottom w:val="none" w:sz="0" w:space="0" w:color="auto"/>
            <w:right w:val="none" w:sz="0" w:space="0" w:color="auto"/>
          </w:divBdr>
        </w:div>
        <w:div w:id="642462758">
          <w:marLeft w:val="0"/>
          <w:marRight w:val="0"/>
          <w:marTop w:val="0"/>
          <w:marBottom w:val="0"/>
          <w:divBdr>
            <w:top w:val="none" w:sz="0" w:space="0" w:color="auto"/>
            <w:left w:val="none" w:sz="0" w:space="0" w:color="auto"/>
            <w:bottom w:val="none" w:sz="0" w:space="0" w:color="auto"/>
            <w:right w:val="none" w:sz="0" w:space="0" w:color="auto"/>
          </w:divBdr>
        </w:div>
        <w:div w:id="827941786">
          <w:marLeft w:val="0"/>
          <w:marRight w:val="0"/>
          <w:marTop w:val="0"/>
          <w:marBottom w:val="0"/>
          <w:divBdr>
            <w:top w:val="none" w:sz="0" w:space="0" w:color="auto"/>
            <w:left w:val="none" w:sz="0" w:space="0" w:color="auto"/>
            <w:bottom w:val="none" w:sz="0" w:space="0" w:color="auto"/>
            <w:right w:val="none" w:sz="0" w:space="0" w:color="auto"/>
          </w:divBdr>
        </w:div>
        <w:div w:id="897204627">
          <w:marLeft w:val="0"/>
          <w:marRight w:val="0"/>
          <w:marTop w:val="0"/>
          <w:marBottom w:val="0"/>
          <w:divBdr>
            <w:top w:val="none" w:sz="0" w:space="0" w:color="auto"/>
            <w:left w:val="none" w:sz="0" w:space="0" w:color="auto"/>
            <w:bottom w:val="none" w:sz="0" w:space="0" w:color="auto"/>
            <w:right w:val="none" w:sz="0" w:space="0" w:color="auto"/>
          </w:divBdr>
        </w:div>
        <w:div w:id="1125974161">
          <w:marLeft w:val="0"/>
          <w:marRight w:val="0"/>
          <w:marTop w:val="0"/>
          <w:marBottom w:val="0"/>
          <w:divBdr>
            <w:top w:val="none" w:sz="0" w:space="0" w:color="auto"/>
            <w:left w:val="none" w:sz="0" w:space="0" w:color="auto"/>
            <w:bottom w:val="none" w:sz="0" w:space="0" w:color="auto"/>
            <w:right w:val="none" w:sz="0" w:space="0" w:color="auto"/>
          </w:divBdr>
        </w:div>
        <w:div w:id="1503352369">
          <w:marLeft w:val="0"/>
          <w:marRight w:val="0"/>
          <w:marTop w:val="0"/>
          <w:marBottom w:val="0"/>
          <w:divBdr>
            <w:top w:val="none" w:sz="0" w:space="0" w:color="auto"/>
            <w:left w:val="none" w:sz="0" w:space="0" w:color="auto"/>
            <w:bottom w:val="none" w:sz="0" w:space="0" w:color="auto"/>
            <w:right w:val="none" w:sz="0" w:space="0" w:color="auto"/>
          </w:divBdr>
        </w:div>
      </w:divsChild>
    </w:div>
    <w:div w:id="1105034023">
      <w:bodyDiv w:val="1"/>
      <w:marLeft w:val="0"/>
      <w:marRight w:val="0"/>
      <w:marTop w:val="0"/>
      <w:marBottom w:val="0"/>
      <w:divBdr>
        <w:top w:val="none" w:sz="0" w:space="0" w:color="auto"/>
        <w:left w:val="none" w:sz="0" w:space="0" w:color="auto"/>
        <w:bottom w:val="none" w:sz="0" w:space="0" w:color="auto"/>
        <w:right w:val="none" w:sz="0" w:space="0" w:color="auto"/>
      </w:divBdr>
      <w:divsChild>
        <w:div w:id="30813795">
          <w:marLeft w:val="0"/>
          <w:marRight w:val="0"/>
          <w:marTop w:val="0"/>
          <w:marBottom w:val="0"/>
          <w:divBdr>
            <w:top w:val="none" w:sz="0" w:space="0" w:color="auto"/>
            <w:left w:val="none" w:sz="0" w:space="0" w:color="auto"/>
            <w:bottom w:val="none" w:sz="0" w:space="0" w:color="auto"/>
            <w:right w:val="none" w:sz="0" w:space="0" w:color="auto"/>
          </w:divBdr>
        </w:div>
        <w:div w:id="53891636">
          <w:marLeft w:val="0"/>
          <w:marRight w:val="0"/>
          <w:marTop w:val="0"/>
          <w:marBottom w:val="0"/>
          <w:divBdr>
            <w:top w:val="none" w:sz="0" w:space="0" w:color="auto"/>
            <w:left w:val="none" w:sz="0" w:space="0" w:color="auto"/>
            <w:bottom w:val="none" w:sz="0" w:space="0" w:color="auto"/>
            <w:right w:val="none" w:sz="0" w:space="0" w:color="auto"/>
          </w:divBdr>
        </w:div>
        <w:div w:id="142814062">
          <w:marLeft w:val="0"/>
          <w:marRight w:val="0"/>
          <w:marTop w:val="0"/>
          <w:marBottom w:val="0"/>
          <w:divBdr>
            <w:top w:val="none" w:sz="0" w:space="0" w:color="auto"/>
            <w:left w:val="none" w:sz="0" w:space="0" w:color="auto"/>
            <w:bottom w:val="none" w:sz="0" w:space="0" w:color="auto"/>
            <w:right w:val="none" w:sz="0" w:space="0" w:color="auto"/>
          </w:divBdr>
        </w:div>
        <w:div w:id="252589392">
          <w:marLeft w:val="0"/>
          <w:marRight w:val="0"/>
          <w:marTop w:val="0"/>
          <w:marBottom w:val="0"/>
          <w:divBdr>
            <w:top w:val="none" w:sz="0" w:space="0" w:color="auto"/>
            <w:left w:val="none" w:sz="0" w:space="0" w:color="auto"/>
            <w:bottom w:val="none" w:sz="0" w:space="0" w:color="auto"/>
            <w:right w:val="none" w:sz="0" w:space="0" w:color="auto"/>
          </w:divBdr>
        </w:div>
        <w:div w:id="537089680">
          <w:marLeft w:val="0"/>
          <w:marRight w:val="0"/>
          <w:marTop w:val="0"/>
          <w:marBottom w:val="0"/>
          <w:divBdr>
            <w:top w:val="none" w:sz="0" w:space="0" w:color="auto"/>
            <w:left w:val="none" w:sz="0" w:space="0" w:color="auto"/>
            <w:bottom w:val="none" w:sz="0" w:space="0" w:color="auto"/>
            <w:right w:val="none" w:sz="0" w:space="0" w:color="auto"/>
          </w:divBdr>
        </w:div>
        <w:div w:id="668598747">
          <w:marLeft w:val="0"/>
          <w:marRight w:val="0"/>
          <w:marTop w:val="0"/>
          <w:marBottom w:val="0"/>
          <w:divBdr>
            <w:top w:val="none" w:sz="0" w:space="0" w:color="auto"/>
            <w:left w:val="none" w:sz="0" w:space="0" w:color="auto"/>
            <w:bottom w:val="none" w:sz="0" w:space="0" w:color="auto"/>
            <w:right w:val="none" w:sz="0" w:space="0" w:color="auto"/>
          </w:divBdr>
        </w:div>
        <w:div w:id="728310694">
          <w:marLeft w:val="0"/>
          <w:marRight w:val="0"/>
          <w:marTop w:val="0"/>
          <w:marBottom w:val="0"/>
          <w:divBdr>
            <w:top w:val="none" w:sz="0" w:space="0" w:color="auto"/>
            <w:left w:val="none" w:sz="0" w:space="0" w:color="auto"/>
            <w:bottom w:val="none" w:sz="0" w:space="0" w:color="auto"/>
            <w:right w:val="none" w:sz="0" w:space="0" w:color="auto"/>
          </w:divBdr>
        </w:div>
        <w:div w:id="792790620">
          <w:marLeft w:val="0"/>
          <w:marRight w:val="0"/>
          <w:marTop w:val="0"/>
          <w:marBottom w:val="0"/>
          <w:divBdr>
            <w:top w:val="none" w:sz="0" w:space="0" w:color="auto"/>
            <w:left w:val="none" w:sz="0" w:space="0" w:color="auto"/>
            <w:bottom w:val="none" w:sz="0" w:space="0" w:color="auto"/>
            <w:right w:val="none" w:sz="0" w:space="0" w:color="auto"/>
          </w:divBdr>
        </w:div>
        <w:div w:id="909002189">
          <w:marLeft w:val="0"/>
          <w:marRight w:val="0"/>
          <w:marTop w:val="0"/>
          <w:marBottom w:val="0"/>
          <w:divBdr>
            <w:top w:val="none" w:sz="0" w:space="0" w:color="auto"/>
            <w:left w:val="none" w:sz="0" w:space="0" w:color="auto"/>
            <w:bottom w:val="none" w:sz="0" w:space="0" w:color="auto"/>
            <w:right w:val="none" w:sz="0" w:space="0" w:color="auto"/>
          </w:divBdr>
        </w:div>
        <w:div w:id="917444002">
          <w:marLeft w:val="0"/>
          <w:marRight w:val="0"/>
          <w:marTop w:val="0"/>
          <w:marBottom w:val="0"/>
          <w:divBdr>
            <w:top w:val="none" w:sz="0" w:space="0" w:color="auto"/>
            <w:left w:val="none" w:sz="0" w:space="0" w:color="auto"/>
            <w:bottom w:val="none" w:sz="0" w:space="0" w:color="auto"/>
            <w:right w:val="none" w:sz="0" w:space="0" w:color="auto"/>
          </w:divBdr>
        </w:div>
        <w:div w:id="928198816">
          <w:marLeft w:val="0"/>
          <w:marRight w:val="0"/>
          <w:marTop w:val="0"/>
          <w:marBottom w:val="0"/>
          <w:divBdr>
            <w:top w:val="none" w:sz="0" w:space="0" w:color="auto"/>
            <w:left w:val="none" w:sz="0" w:space="0" w:color="auto"/>
            <w:bottom w:val="none" w:sz="0" w:space="0" w:color="auto"/>
            <w:right w:val="none" w:sz="0" w:space="0" w:color="auto"/>
          </w:divBdr>
        </w:div>
        <w:div w:id="953286878">
          <w:marLeft w:val="0"/>
          <w:marRight w:val="0"/>
          <w:marTop w:val="0"/>
          <w:marBottom w:val="0"/>
          <w:divBdr>
            <w:top w:val="none" w:sz="0" w:space="0" w:color="auto"/>
            <w:left w:val="none" w:sz="0" w:space="0" w:color="auto"/>
            <w:bottom w:val="none" w:sz="0" w:space="0" w:color="auto"/>
            <w:right w:val="none" w:sz="0" w:space="0" w:color="auto"/>
          </w:divBdr>
        </w:div>
        <w:div w:id="1032657356">
          <w:marLeft w:val="0"/>
          <w:marRight w:val="0"/>
          <w:marTop w:val="0"/>
          <w:marBottom w:val="0"/>
          <w:divBdr>
            <w:top w:val="none" w:sz="0" w:space="0" w:color="auto"/>
            <w:left w:val="none" w:sz="0" w:space="0" w:color="auto"/>
            <w:bottom w:val="none" w:sz="0" w:space="0" w:color="auto"/>
            <w:right w:val="none" w:sz="0" w:space="0" w:color="auto"/>
          </w:divBdr>
        </w:div>
        <w:div w:id="1047879182">
          <w:marLeft w:val="0"/>
          <w:marRight w:val="0"/>
          <w:marTop w:val="0"/>
          <w:marBottom w:val="0"/>
          <w:divBdr>
            <w:top w:val="none" w:sz="0" w:space="0" w:color="auto"/>
            <w:left w:val="none" w:sz="0" w:space="0" w:color="auto"/>
            <w:bottom w:val="none" w:sz="0" w:space="0" w:color="auto"/>
            <w:right w:val="none" w:sz="0" w:space="0" w:color="auto"/>
          </w:divBdr>
        </w:div>
        <w:div w:id="1082067242">
          <w:marLeft w:val="0"/>
          <w:marRight w:val="0"/>
          <w:marTop w:val="0"/>
          <w:marBottom w:val="0"/>
          <w:divBdr>
            <w:top w:val="none" w:sz="0" w:space="0" w:color="auto"/>
            <w:left w:val="none" w:sz="0" w:space="0" w:color="auto"/>
            <w:bottom w:val="none" w:sz="0" w:space="0" w:color="auto"/>
            <w:right w:val="none" w:sz="0" w:space="0" w:color="auto"/>
          </w:divBdr>
        </w:div>
        <w:div w:id="1250967410">
          <w:marLeft w:val="0"/>
          <w:marRight w:val="0"/>
          <w:marTop w:val="0"/>
          <w:marBottom w:val="0"/>
          <w:divBdr>
            <w:top w:val="none" w:sz="0" w:space="0" w:color="auto"/>
            <w:left w:val="none" w:sz="0" w:space="0" w:color="auto"/>
            <w:bottom w:val="none" w:sz="0" w:space="0" w:color="auto"/>
            <w:right w:val="none" w:sz="0" w:space="0" w:color="auto"/>
          </w:divBdr>
        </w:div>
        <w:div w:id="1413816093">
          <w:marLeft w:val="0"/>
          <w:marRight w:val="0"/>
          <w:marTop w:val="0"/>
          <w:marBottom w:val="0"/>
          <w:divBdr>
            <w:top w:val="none" w:sz="0" w:space="0" w:color="auto"/>
            <w:left w:val="none" w:sz="0" w:space="0" w:color="auto"/>
            <w:bottom w:val="none" w:sz="0" w:space="0" w:color="auto"/>
            <w:right w:val="none" w:sz="0" w:space="0" w:color="auto"/>
          </w:divBdr>
        </w:div>
        <w:div w:id="1658535664">
          <w:marLeft w:val="0"/>
          <w:marRight w:val="0"/>
          <w:marTop w:val="0"/>
          <w:marBottom w:val="0"/>
          <w:divBdr>
            <w:top w:val="none" w:sz="0" w:space="0" w:color="auto"/>
            <w:left w:val="none" w:sz="0" w:space="0" w:color="auto"/>
            <w:bottom w:val="none" w:sz="0" w:space="0" w:color="auto"/>
            <w:right w:val="none" w:sz="0" w:space="0" w:color="auto"/>
          </w:divBdr>
        </w:div>
        <w:div w:id="1808159841">
          <w:marLeft w:val="0"/>
          <w:marRight w:val="0"/>
          <w:marTop w:val="0"/>
          <w:marBottom w:val="0"/>
          <w:divBdr>
            <w:top w:val="none" w:sz="0" w:space="0" w:color="auto"/>
            <w:left w:val="none" w:sz="0" w:space="0" w:color="auto"/>
            <w:bottom w:val="none" w:sz="0" w:space="0" w:color="auto"/>
            <w:right w:val="none" w:sz="0" w:space="0" w:color="auto"/>
          </w:divBdr>
        </w:div>
        <w:div w:id="1963146960">
          <w:marLeft w:val="0"/>
          <w:marRight w:val="0"/>
          <w:marTop w:val="0"/>
          <w:marBottom w:val="0"/>
          <w:divBdr>
            <w:top w:val="none" w:sz="0" w:space="0" w:color="auto"/>
            <w:left w:val="none" w:sz="0" w:space="0" w:color="auto"/>
            <w:bottom w:val="none" w:sz="0" w:space="0" w:color="auto"/>
            <w:right w:val="none" w:sz="0" w:space="0" w:color="auto"/>
          </w:divBdr>
        </w:div>
        <w:div w:id="2021272187">
          <w:marLeft w:val="0"/>
          <w:marRight w:val="0"/>
          <w:marTop w:val="0"/>
          <w:marBottom w:val="0"/>
          <w:divBdr>
            <w:top w:val="none" w:sz="0" w:space="0" w:color="auto"/>
            <w:left w:val="none" w:sz="0" w:space="0" w:color="auto"/>
            <w:bottom w:val="none" w:sz="0" w:space="0" w:color="auto"/>
            <w:right w:val="none" w:sz="0" w:space="0" w:color="auto"/>
          </w:divBdr>
        </w:div>
        <w:div w:id="2136369018">
          <w:marLeft w:val="0"/>
          <w:marRight w:val="0"/>
          <w:marTop w:val="0"/>
          <w:marBottom w:val="0"/>
          <w:divBdr>
            <w:top w:val="none" w:sz="0" w:space="0" w:color="auto"/>
            <w:left w:val="none" w:sz="0" w:space="0" w:color="auto"/>
            <w:bottom w:val="none" w:sz="0" w:space="0" w:color="auto"/>
            <w:right w:val="none" w:sz="0" w:space="0" w:color="auto"/>
          </w:divBdr>
        </w:div>
      </w:divsChild>
    </w:div>
    <w:div w:id="1172839398">
      <w:bodyDiv w:val="1"/>
      <w:marLeft w:val="0"/>
      <w:marRight w:val="0"/>
      <w:marTop w:val="0"/>
      <w:marBottom w:val="0"/>
      <w:divBdr>
        <w:top w:val="none" w:sz="0" w:space="0" w:color="auto"/>
        <w:left w:val="none" w:sz="0" w:space="0" w:color="auto"/>
        <w:bottom w:val="none" w:sz="0" w:space="0" w:color="auto"/>
        <w:right w:val="none" w:sz="0" w:space="0" w:color="auto"/>
      </w:divBdr>
      <w:divsChild>
        <w:div w:id="545920840">
          <w:marLeft w:val="0"/>
          <w:marRight w:val="0"/>
          <w:marTop w:val="0"/>
          <w:marBottom w:val="0"/>
          <w:divBdr>
            <w:top w:val="none" w:sz="0" w:space="0" w:color="auto"/>
            <w:left w:val="none" w:sz="0" w:space="0" w:color="auto"/>
            <w:bottom w:val="none" w:sz="0" w:space="0" w:color="auto"/>
            <w:right w:val="none" w:sz="0" w:space="0" w:color="auto"/>
          </w:divBdr>
        </w:div>
        <w:div w:id="858738900">
          <w:marLeft w:val="0"/>
          <w:marRight w:val="0"/>
          <w:marTop w:val="0"/>
          <w:marBottom w:val="0"/>
          <w:divBdr>
            <w:top w:val="none" w:sz="0" w:space="0" w:color="auto"/>
            <w:left w:val="none" w:sz="0" w:space="0" w:color="auto"/>
            <w:bottom w:val="none" w:sz="0" w:space="0" w:color="auto"/>
            <w:right w:val="none" w:sz="0" w:space="0" w:color="auto"/>
          </w:divBdr>
        </w:div>
        <w:div w:id="957180944">
          <w:marLeft w:val="0"/>
          <w:marRight w:val="0"/>
          <w:marTop w:val="0"/>
          <w:marBottom w:val="0"/>
          <w:divBdr>
            <w:top w:val="none" w:sz="0" w:space="0" w:color="auto"/>
            <w:left w:val="none" w:sz="0" w:space="0" w:color="auto"/>
            <w:bottom w:val="none" w:sz="0" w:space="0" w:color="auto"/>
            <w:right w:val="none" w:sz="0" w:space="0" w:color="auto"/>
          </w:divBdr>
        </w:div>
        <w:div w:id="1552687177">
          <w:marLeft w:val="0"/>
          <w:marRight w:val="0"/>
          <w:marTop w:val="0"/>
          <w:marBottom w:val="0"/>
          <w:divBdr>
            <w:top w:val="none" w:sz="0" w:space="0" w:color="auto"/>
            <w:left w:val="none" w:sz="0" w:space="0" w:color="auto"/>
            <w:bottom w:val="none" w:sz="0" w:space="0" w:color="auto"/>
            <w:right w:val="none" w:sz="0" w:space="0" w:color="auto"/>
          </w:divBdr>
        </w:div>
        <w:div w:id="1665624392">
          <w:marLeft w:val="0"/>
          <w:marRight w:val="0"/>
          <w:marTop w:val="0"/>
          <w:marBottom w:val="0"/>
          <w:divBdr>
            <w:top w:val="none" w:sz="0" w:space="0" w:color="auto"/>
            <w:left w:val="none" w:sz="0" w:space="0" w:color="auto"/>
            <w:bottom w:val="none" w:sz="0" w:space="0" w:color="auto"/>
            <w:right w:val="none" w:sz="0" w:space="0" w:color="auto"/>
          </w:divBdr>
        </w:div>
      </w:divsChild>
    </w:div>
    <w:div w:id="1174955777">
      <w:bodyDiv w:val="1"/>
      <w:marLeft w:val="0"/>
      <w:marRight w:val="0"/>
      <w:marTop w:val="0"/>
      <w:marBottom w:val="0"/>
      <w:divBdr>
        <w:top w:val="none" w:sz="0" w:space="0" w:color="auto"/>
        <w:left w:val="none" w:sz="0" w:space="0" w:color="auto"/>
        <w:bottom w:val="none" w:sz="0" w:space="0" w:color="auto"/>
        <w:right w:val="none" w:sz="0" w:space="0" w:color="auto"/>
      </w:divBdr>
      <w:divsChild>
        <w:div w:id="747730548">
          <w:marLeft w:val="0"/>
          <w:marRight w:val="0"/>
          <w:marTop w:val="0"/>
          <w:marBottom w:val="0"/>
          <w:divBdr>
            <w:top w:val="none" w:sz="0" w:space="0" w:color="auto"/>
            <w:left w:val="none" w:sz="0" w:space="0" w:color="auto"/>
            <w:bottom w:val="none" w:sz="0" w:space="0" w:color="auto"/>
            <w:right w:val="none" w:sz="0" w:space="0" w:color="auto"/>
          </w:divBdr>
        </w:div>
        <w:div w:id="1235042391">
          <w:marLeft w:val="0"/>
          <w:marRight w:val="0"/>
          <w:marTop w:val="0"/>
          <w:marBottom w:val="0"/>
          <w:divBdr>
            <w:top w:val="none" w:sz="0" w:space="0" w:color="auto"/>
            <w:left w:val="none" w:sz="0" w:space="0" w:color="auto"/>
            <w:bottom w:val="none" w:sz="0" w:space="0" w:color="auto"/>
            <w:right w:val="none" w:sz="0" w:space="0" w:color="auto"/>
          </w:divBdr>
        </w:div>
        <w:div w:id="1505391395">
          <w:marLeft w:val="0"/>
          <w:marRight w:val="0"/>
          <w:marTop w:val="0"/>
          <w:marBottom w:val="0"/>
          <w:divBdr>
            <w:top w:val="none" w:sz="0" w:space="0" w:color="auto"/>
            <w:left w:val="none" w:sz="0" w:space="0" w:color="auto"/>
            <w:bottom w:val="none" w:sz="0" w:space="0" w:color="auto"/>
            <w:right w:val="none" w:sz="0" w:space="0" w:color="auto"/>
          </w:divBdr>
        </w:div>
        <w:div w:id="1779174733">
          <w:marLeft w:val="0"/>
          <w:marRight w:val="0"/>
          <w:marTop w:val="0"/>
          <w:marBottom w:val="0"/>
          <w:divBdr>
            <w:top w:val="none" w:sz="0" w:space="0" w:color="auto"/>
            <w:left w:val="none" w:sz="0" w:space="0" w:color="auto"/>
            <w:bottom w:val="none" w:sz="0" w:space="0" w:color="auto"/>
            <w:right w:val="none" w:sz="0" w:space="0" w:color="auto"/>
          </w:divBdr>
        </w:div>
        <w:div w:id="1838108960">
          <w:marLeft w:val="0"/>
          <w:marRight w:val="0"/>
          <w:marTop w:val="0"/>
          <w:marBottom w:val="0"/>
          <w:divBdr>
            <w:top w:val="none" w:sz="0" w:space="0" w:color="auto"/>
            <w:left w:val="none" w:sz="0" w:space="0" w:color="auto"/>
            <w:bottom w:val="none" w:sz="0" w:space="0" w:color="auto"/>
            <w:right w:val="none" w:sz="0" w:space="0" w:color="auto"/>
          </w:divBdr>
        </w:div>
      </w:divsChild>
    </w:div>
    <w:div w:id="1177575336">
      <w:bodyDiv w:val="1"/>
      <w:marLeft w:val="0"/>
      <w:marRight w:val="0"/>
      <w:marTop w:val="0"/>
      <w:marBottom w:val="0"/>
      <w:divBdr>
        <w:top w:val="none" w:sz="0" w:space="0" w:color="auto"/>
        <w:left w:val="none" w:sz="0" w:space="0" w:color="auto"/>
        <w:bottom w:val="none" w:sz="0" w:space="0" w:color="auto"/>
        <w:right w:val="none" w:sz="0" w:space="0" w:color="auto"/>
      </w:divBdr>
      <w:divsChild>
        <w:div w:id="850145409">
          <w:marLeft w:val="0"/>
          <w:marRight w:val="0"/>
          <w:marTop w:val="0"/>
          <w:marBottom w:val="0"/>
          <w:divBdr>
            <w:top w:val="none" w:sz="0" w:space="0" w:color="auto"/>
            <w:left w:val="none" w:sz="0" w:space="0" w:color="auto"/>
            <w:bottom w:val="none" w:sz="0" w:space="0" w:color="auto"/>
            <w:right w:val="none" w:sz="0" w:space="0" w:color="auto"/>
          </w:divBdr>
        </w:div>
        <w:div w:id="1039548505">
          <w:marLeft w:val="0"/>
          <w:marRight w:val="0"/>
          <w:marTop w:val="0"/>
          <w:marBottom w:val="0"/>
          <w:divBdr>
            <w:top w:val="none" w:sz="0" w:space="0" w:color="auto"/>
            <w:left w:val="none" w:sz="0" w:space="0" w:color="auto"/>
            <w:bottom w:val="none" w:sz="0" w:space="0" w:color="auto"/>
            <w:right w:val="none" w:sz="0" w:space="0" w:color="auto"/>
          </w:divBdr>
        </w:div>
        <w:div w:id="1648900772">
          <w:marLeft w:val="0"/>
          <w:marRight w:val="0"/>
          <w:marTop w:val="0"/>
          <w:marBottom w:val="0"/>
          <w:divBdr>
            <w:top w:val="none" w:sz="0" w:space="0" w:color="auto"/>
            <w:left w:val="none" w:sz="0" w:space="0" w:color="auto"/>
            <w:bottom w:val="none" w:sz="0" w:space="0" w:color="auto"/>
            <w:right w:val="none" w:sz="0" w:space="0" w:color="auto"/>
          </w:divBdr>
        </w:div>
        <w:div w:id="1844204382">
          <w:marLeft w:val="0"/>
          <w:marRight w:val="0"/>
          <w:marTop w:val="0"/>
          <w:marBottom w:val="0"/>
          <w:divBdr>
            <w:top w:val="none" w:sz="0" w:space="0" w:color="auto"/>
            <w:left w:val="none" w:sz="0" w:space="0" w:color="auto"/>
            <w:bottom w:val="none" w:sz="0" w:space="0" w:color="auto"/>
            <w:right w:val="none" w:sz="0" w:space="0" w:color="auto"/>
          </w:divBdr>
        </w:div>
        <w:div w:id="1847943344">
          <w:marLeft w:val="0"/>
          <w:marRight w:val="0"/>
          <w:marTop w:val="0"/>
          <w:marBottom w:val="0"/>
          <w:divBdr>
            <w:top w:val="none" w:sz="0" w:space="0" w:color="auto"/>
            <w:left w:val="none" w:sz="0" w:space="0" w:color="auto"/>
            <w:bottom w:val="none" w:sz="0" w:space="0" w:color="auto"/>
            <w:right w:val="none" w:sz="0" w:space="0" w:color="auto"/>
          </w:divBdr>
        </w:div>
      </w:divsChild>
    </w:div>
    <w:div w:id="1219241706">
      <w:bodyDiv w:val="1"/>
      <w:marLeft w:val="0"/>
      <w:marRight w:val="0"/>
      <w:marTop w:val="0"/>
      <w:marBottom w:val="0"/>
      <w:divBdr>
        <w:top w:val="none" w:sz="0" w:space="0" w:color="auto"/>
        <w:left w:val="none" w:sz="0" w:space="0" w:color="auto"/>
        <w:bottom w:val="none" w:sz="0" w:space="0" w:color="auto"/>
        <w:right w:val="none" w:sz="0" w:space="0" w:color="auto"/>
      </w:divBdr>
      <w:divsChild>
        <w:div w:id="105541739">
          <w:marLeft w:val="0"/>
          <w:marRight w:val="0"/>
          <w:marTop w:val="0"/>
          <w:marBottom w:val="0"/>
          <w:divBdr>
            <w:top w:val="none" w:sz="0" w:space="0" w:color="auto"/>
            <w:left w:val="none" w:sz="0" w:space="0" w:color="auto"/>
            <w:bottom w:val="none" w:sz="0" w:space="0" w:color="auto"/>
            <w:right w:val="none" w:sz="0" w:space="0" w:color="auto"/>
          </w:divBdr>
        </w:div>
        <w:div w:id="227768249">
          <w:marLeft w:val="0"/>
          <w:marRight w:val="0"/>
          <w:marTop w:val="0"/>
          <w:marBottom w:val="0"/>
          <w:divBdr>
            <w:top w:val="none" w:sz="0" w:space="0" w:color="auto"/>
            <w:left w:val="none" w:sz="0" w:space="0" w:color="auto"/>
            <w:bottom w:val="none" w:sz="0" w:space="0" w:color="auto"/>
            <w:right w:val="none" w:sz="0" w:space="0" w:color="auto"/>
          </w:divBdr>
        </w:div>
        <w:div w:id="274408102">
          <w:marLeft w:val="0"/>
          <w:marRight w:val="0"/>
          <w:marTop w:val="0"/>
          <w:marBottom w:val="0"/>
          <w:divBdr>
            <w:top w:val="none" w:sz="0" w:space="0" w:color="auto"/>
            <w:left w:val="none" w:sz="0" w:space="0" w:color="auto"/>
            <w:bottom w:val="none" w:sz="0" w:space="0" w:color="auto"/>
            <w:right w:val="none" w:sz="0" w:space="0" w:color="auto"/>
          </w:divBdr>
        </w:div>
        <w:div w:id="294992875">
          <w:marLeft w:val="0"/>
          <w:marRight w:val="0"/>
          <w:marTop w:val="0"/>
          <w:marBottom w:val="0"/>
          <w:divBdr>
            <w:top w:val="none" w:sz="0" w:space="0" w:color="auto"/>
            <w:left w:val="none" w:sz="0" w:space="0" w:color="auto"/>
            <w:bottom w:val="none" w:sz="0" w:space="0" w:color="auto"/>
            <w:right w:val="none" w:sz="0" w:space="0" w:color="auto"/>
          </w:divBdr>
        </w:div>
        <w:div w:id="347021857">
          <w:marLeft w:val="0"/>
          <w:marRight w:val="0"/>
          <w:marTop w:val="0"/>
          <w:marBottom w:val="0"/>
          <w:divBdr>
            <w:top w:val="none" w:sz="0" w:space="0" w:color="auto"/>
            <w:left w:val="none" w:sz="0" w:space="0" w:color="auto"/>
            <w:bottom w:val="none" w:sz="0" w:space="0" w:color="auto"/>
            <w:right w:val="none" w:sz="0" w:space="0" w:color="auto"/>
          </w:divBdr>
        </w:div>
        <w:div w:id="671296846">
          <w:marLeft w:val="0"/>
          <w:marRight w:val="0"/>
          <w:marTop w:val="0"/>
          <w:marBottom w:val="0"/>
          <w:divBdr>
            <w:top w:val="none" w:sz="0" w:space="0" w:color="auto"/>
            <w:left w:val="none" w:sz="0" w:space="0" w:color="auto"/>
            <w:bottom w:val="none" w:sz="0" w:space="0" w:color="auto"/>
            <w:right w:val="none" w:sz="0" w:space="0" w:color="auto"/>
          </w:divBdr>
        </w:div>
        <w:div w:id="860626346">
          <w:marLeft w:val="0"/>
          <w:marRight w:val="0"/>
          <w:marTop w:val="0"/>
          <w:marBottom w:val="0"/>
          <w:divBdr>
            <w:top w:val="none" w:sz="0" w:space="0" w:color="auto"/>
            <w:left w:val="none" w:sz="0" w:space="0" w:color="auto"/>
            <w:bottom w:val="none" w:sz="0" w:space="0" w:color="auto"/>
            <w:right w:val="none" w:sz="0" w:space="0" w:color="auto"/>
          </w:divBdr>
        </w:div>
        <w:div w:id="909076959">
          <w:marLeft w:val="0"/>
          <w:marRight w:val="0"/>
          <w:marTop w:val="0"/>
          <w:marBottom w:val="0"/>
          <w:divBdr>
            <w:top w:val="none" w:sz="0" w:space="0" w:color="auto"/>
            <w:left w:val="none" w:sz="0" w:space="0" w:color="auto"/>
            <w:bottom w:val="none" w:sz="0" w:space="0" w:color="auto"/>
            <w:right w:val="none" w:sz="0" w:space="0" w:color="auto"/>
          </w:divBdr>
        </w:div>
        <w:div w:id="987784597">
          <w:marLeft w:val="0"/>
          <w:marRight w:val="0"/>
          <w:marTop w:val="0"/>
          <w:marBottom w:val="0"/>
          <w:divBdr>
            <w:top w:val="none" w:sz="0" w:space="0" w:color="auto"/>
            <w:left w:val="none" w:sz="0" w:space="0" w:color="auto"/>
            <w:bottom w:val="none" w:sz="0" w:space="0" w:color="auto"/>
            <w:right w:val="none" w:sz="0" w:space="0" w:color="auto"/>
          </w:divBdr>
        </w:div>
        <w:div w:id="1231620337">
          <w:marLeft w:val="0"/>
          <w:marRight w:val="0"/>
          <w:marTop w:val="0"/>
          <w:marBottom w:val="0"/>
          <w:divBdr>
            <w:top w:val="none" w:sz="0" w:space="0" w:color="auto"/>
            <w:left w:val="none" w:sz="0" w:space="0" w:color="auto"/>
            <w:bottom w:val="none" w:sz="0" w:space="0" w:color="auto"/>
            <w:right w:val="none" w:sz="0" w:space="0" w:color="auto"/>
          </w:divBdr>
        </w:div>
        <w:div w:id="1231696068">
          <w:marLeft w:val="0"/>
          <w:marRight w:val="0"/>
          <w:marTop w:val="0"/>
          <w:marBottom w:val="0"/>
          <w:divBdr>
            <w:top w:val="none" w:sz="0" w:space="0" w:color="auto"/>
            <w:left w:val="none" w:sz="0" w:space="0" w:color="auto"/>
            <w:bottom w:val="none" w:sz="0" w:space="0" w:color="auto"/>
            <w:right w:val="none" w:sz="0" w:space="0" w:color="auto"/>
          </w:divBdr>
        </w:div>
        <w:div w:id="1412846997">
          <w:marLeft w:val="0"/>
          <w:marRight w:val="0"/>
          <w:marTop w:val="0"/>
          <w:marBottom w:val="0"/>
          <w:divBdr>
            <w:top w:val="none" w:sz="0" w:space="0" w:color="auto"/>
            <w:left w:val="none" w:sz="0" w:space="0" w:color="auto"/>
            <w:bottom w:val="none" w:sz="0" w:space="0" w:color="auto"/>
            <w:right w:val="none" w:sz="0" w:space="0" w:color="auto"/>
          </w:divBdr>
        </w:div>
        <w:div w:id="1533685665">
          <w:marLeft w:val="0"/>
          <w:marRight w:val="0"/>
          <w:marTop w:val="0"/>
          <w:marBottom w:val="0"/>
          <w:divBdr>
            <w:top w:val="none" w:sz="0" w:space="0" w:color="auto"/>
            <w:left w:val="none" w:sz="0" w:space="0" w:color="auto"/>
            <w:bottom w:val="none" w:sz="0" w:space="0" w:color="auto"/>
            <w:right w:val="none" w:sz="0" w:space="0" w:color="auto"/>
          </w:divBdr>
        </w:div>
        <w:div w:id="1756054961">
          <w:marLeft w:val="0"/>
          <w:marRight w:val="0"/>
          <w:marTop w:val="0"/>
          <w:marBottom w:val="0"/>
          <w:divBdr>
            <w:top w:val="none" w:sz="0" w:space="0" w:color="auto"/>
            <w:left w:val="none" w:sz="0" w:space="0" w:color="auto"/>
            <w:bottom w:val="none" w:sz="0" w:space="0" w:color="auto"/>
            <w:right w:val="none" w:sz="0" w:space="0" w:color="auto"/>
          </w:divBdr>
        </w:div>
        <w:div w:id="1867404611">
          <w:marLeft w:val="0"/>
          <w:marRight w:val="0"/>
          <w:marTop w:val="0"/>
          <w:marBottom w:val="0"/>
          <w:divBdr>
            <w:top w:val="none" w:sz="0" w:space="0" w:color="auto"/>
            <w:left w:val="none" w:sz="0" w:space="0" w:color="auto"/>
            <w:bottom w:val="none" w:sz="0" w:space="0" w:color="auto"/>
            <w:right w:val="none" w:sz="0" w:space="0" w:color="auto"/>
          </w:divBdr>
        </w:div>
      </w:divsChild>
    </w:div>
    <w:div w:id="1228299510">
      <w:bodyDiv w:val="1"/>
      <w:marLeft w:val="0"/>
      <w:marRight w:val="0"/>
      <w:marTop w:val="0"/>
      <w:marBottom w:val="0"/>
      <w:divBdr>
        <w:top w:val="none" w:sz="0" w:space="0" w:color="auto"/>
        <w:left w:val="none" w:sz="0" w:space="0" w:color="auto"/>
        <w:bottom w:val="none" w:sz="0" w:space="0" w:color="auto"/>
        <w:right w:val="none" w:sz="0" w:space="0" w:color="auto"/>
      </w:divBdr>
    </w:div>
    <w:div w:id="1280145148">
      <w:bodyDiv w:val="1"/>
      <w:marLeft w:val="0"/>
      <w:marRight w:val="0"/>
      <w:marTop w:val="0"/>
      <w:marBottom w:val="0"/>
      <w:divBdr>
        <w:top w:val="none" w:sz="0" w:space="0" w:color="auto"/>
        <w:left w:val="none" w:sz="0" w:space="0" w:color="auto"/>
        <w:bottom w:val="none" w:sz="0" w:space="0" w:color="auto"/>
        <w:right w:val="none" w:sz="0" w:space="0" w:color="auto"/>
      </w:divBdr>
      <w:divsChild>
        <w:div w:id="323048163">
          <w:marLeft w:val="0"/>
          <w:marRight w:val="0"/>
          <w:marTop w:val="0"/>
          <w:marBottom w:val="0"/>
          <w:divBdr>
            <w:top w:val="none" w:sz="0" w:space="0" w:color="auto"/>
            <w:left w:val="none" w:sz="0" w:space="0" w:color="auto"/>
            <w:bottom w:val="none" w:sz="0" w:space="0" w:color="auto"/>
            <w:right w:val="none" w:sz="0" w:space="0" w:color="auto"/>
          </w:divBdr>
        </w:div>
        <w:div w:id="372510933">
          <w:marLeft w:val="0"/>
          <w:marRight w:val="0"/>
          <w:marTop w:val="0"/>
          <w:marBottom w:val="0"/>
          <w:divBdr>
            <w:top w:val="none" w:sz="0" w:space="0" w:color="auto"/>
            <w:left w:val="none" w:sz="0" w:space="0" w:color="auto"/>
            <w:bottom w:val="none" w:sz="0" w:space="0" w:color="auto"/>
            <w:right w:val="none" w:sz="0" w:space="0" w:color="auto"/>
          </w:divBdr>
        </w:div>
        <w:div w:id="902524880">
          <w:marLeft w:val="0"/>
          <w:marRight w:val="0"/>
          <w:marTop w:val="0"/>
          <w:marBottom w:val="0"/>
          <w:divBdr>
            <w:top w:val="none" w:sz="0" w:space="0" w:color="auto"/>
            <w:left w:val="none" w:sz="0" w:space="0" w:color="auto"/>
            <w:bottom w:val="none" w:sz="0" w:space="0" w:color="auto"/>
            <w:right w:val="none" w:sz="0" w:space="0" w:color="auto"/>
          </w:divBdr>
        </w:div>
        <w:div w:id="1136414929">
          <w:marLeft w:val="0"/>
          <w:marRight w:val="0"/>
          <w:marTop w:val="0"/>
          <w:marBottom w:val="0"/>
          <w:divBdr>
            <w:top w:val="none" w:sz="0" w:space="0" w:color="auto"/>
            <w:left w:val="none" w:sz="0" w:space="0" w:color="auto"/>
            <w:bottom w:val="none" w:sz="0" w:space="0" w:color="auto"/>
            <w:right w:val="none" w:sz="0" w:space="0" w:color="auto"/>
          </w:divBdr>
        </w:div>
        <w:div w:id="1623338863">
          <w:marLeft w:val="0"/>
          <w:marRight w:val="0"/>
          <w:marTop w:val="0"/>
          <w:marBottom w:val="0"/>
          <w:divBdr>
            <w:top w:val="none" w:sz="0" w:space="0" w:color="auto"/>
            <w:left w:val="none" w:sz="0" w:space="0" w:color="auto"/>
            <w:bottom w:val="none" w:sz="0" w:space="0" w:color="auto"/>
            <w:right w:val="none" w:sz="0" w:space="0" w:color="auto"/>
          </w:divBdr>
        </w:div>
      </w:divsChild>
    </w:div>
    <w:div w:id="1353918648">
      <w:bodyDiv w:val="1"/>
      <w:marLeft w:val="0"/>
      <w:marRight w:val="0"/>
      <w:marTop w:val="0"/>
      <w:marBottom w:val="0"/>
      <w:divBdr>
        <w:top w:val="none" w:sz="0" w:space="0" w:color="auto"/>
        <w:left w:val="none" w:sz="0" w:space="0" w:color="auto"/>
        <w:bottom w:val="none" w:sz="0" w:space="0" w:color="auto"/>
        <w:right w:val="none" w:sz="0" w:space="0" w:color="auto"/>
      </w:divBdr>
    </w:div>
    <w:div w:id="1549146582">
      <w:bodyDiv w:val="1"/>
      <w:marLeft w:val="0"/>
      <w:marRight w:val="0"/>
      <w:marTop w:val="0"/>
      <w:marBottom w:val="0"/>
      <w:divBdr>
        <w:top w:val="none" w:sz="0" w:space="0" w:color="auto"/>
        <w:left w:val="none" w:sz="0" w:space="0" w:color="auto"/>
        <w:bottom w:val="none" w:sz="0" w:space="0" w:color="auto"/>
        <w:right w:val="none" w:sz="0" w:space="0" w:color="auto"/>
      </w:divBdr>
      <w:divsChild>
        <w:div w:id="8727794">
          <w:marLeft w:val="0"/>
          <w:marRight w:val="0"/>
          <w:marTop w:val="0"/>
          <w:marBottom w:val="0"/>
          <w:divBdr>
            <w:top w:val="none" w:sz="0" w:space="0" w:color="auto"/>
            <w:left w:val="none" w:sz="0" w:space="0" w:color="auto"/>
            <w:bottom w:val="none" w:sz="0" w:space="0" w:color="auto"/>
            <w:right w:val="none" w:sz="0" w:space="0" w:color="auto"/>
          </w:divBdr>
        </w:div>
        <w:div w:id="16662270">
          <w:marLeft w:val="0"/>
          <w:marRight w:val="0"/>
          <w:marTop w:val="0"/>
          <w:marBottom w:val="0"/>
          <w:divBdr>
            <w:top w:val="none" w:sz="0" w:space="0" w:color="auto"/>
            <w:left w:val="none" w:sz="0" w:space="0" w:color="auto"/>
            <w:bottom w:val="none" w:sz="0" w:space="0" w:color="auto"/>
            <w:right w:val="none" w:sz="0" w:space="0" w:color="auto"/>
          </w:divBdr>
        </w:div>
        <w:div w:id="226115941">
          <w:marLeft w:val="0"/>
          <w:marRight w:val="0"/>
          <w:marTop w:val="0"/>
          <w:marBottom w:val="0"/>
          <w:divBdr>
            <w:top w:val="none" w:sz="0" w:space="0" w:color="auto"/>
            <w:left w:val="none" w:sz="0" w:space="0" w:color="auto"/>
            <w:bottom w:val="none" w:sz="0" w:space="0" w:color="auto"/>
            <w:right w:val="none" w:sz="0" w:space="0" w:color="auto"/>
          </w:divBdr>
        </w:div>
        <w:div w:id="309603574">
          <w:marLeft w:val="0"/>
          <w:marRight w:val="0"/>
          <w:marTop w:val="0"/>
          <w:marBottom w:val="0"/>
          <w:divBdr>
            <w:top w:val="none" w:sz="0" w:space="0" w:color="auto"/>
            <w:left w:val="none" w:sz="0" w:space="0" w:color="auto"/>
            <w:bottom w:val="none" w:sz="0" w:space="0" w:color="auto"/>
            <w:right w:val="none" w:sz="0" w:space="0" w:color="auto"/>
          </w:divBdr>
        </w:div>
        <w:div w:id="331110583">
          <w:marLeft w:val="0"/>
          <w:marRight w:val="0"/>
          <w:marTop w:val="0"/>
          <w:marBottom w:val="0"/>
          <w:divBdr>
            <w:top w:val="none" w:sz="0" w:space="0" w:color="auto"/>
            <w:left w:val="none" w:sz="0" w:space="0" w:color="auto"/>
            <w:bottom w:val="none" w:sz="0" w:space="0" w:color="auto"/>
            <w:right w:val="none" w:sz="0" w:space="0" w:color="auto"/>
          </w:divBdr>
        </w:div>
        <w:div w:id="360085994">
          <w:marLeft w:val="0"/>
          <w:marRight w:val="0"/>
          <w:marTop w:val="0"/>
          <w:marBottom w:val="0"/>
          <w:divBdr>
            <w:top w:val="none" w:sz="0" w:space="0" w:color="auto"/>
            <w:left w:val="none" w:sz="0" w:space="0" w:color="auto"/>
            <w:bottom w:val="none" w:sz="0" w:space="0" w:color="auto"/>
            <w:right w:val="none" w:sz="0" w:space="0" w:color="auto"/>
          </w:divBdr>
        </w:div>
        <w:div w:id="398862949">
          <w:marLeft w:val="0"/>
          <w:marRight w:val="0"/>
          <w:marTop w:val="0"/>
          <w:marBottom w:val="0"/>
          <w:divBdr>
            <w:top w:val="none" w:sz="0" w:space="0" w:color="auto"/>
            <w:left w:val="none" w:sz="0" w:space="0" w:color="auto"/>
            <w:bottom w:val="none" w:sz="0" w:space="0" w:color="auto"/>
            <w:right w:val="none" w:sz="0" w:space="0" w:color="auto"/>
          </w:divBdr>
        </w:div>
        <w:div w:id="538587676">
          <w:marLeft w:val="0"/>
          <w:marRight w:val="0"/>
          <w:marTop w:val="0"/>
          <w:marBottom w:val="0"/>
          <w:divBdr>
            <w:top w:val="none" w:sz="0" w:space="0" w:color="auto"/>
            <w:left w:val="none" w:sz="0" w:space="0" w:color="auto"/>
            <w:bottom w:val="none" w:sz="0" w:space="0" w:color="auto"/>
            <w:right w:val="none" w:sz="0" w:space="0" w:color="auto"/>
          </w:divBdr>
        </w:div>
        <w:div w:id="688800582">
          <w:marLeft w:val="0"/>
          <w:marRight w:val="0"/>
          <w:marTop w:val="0"/>
          <w:marBottom w:val="0"/>
          <w:divBdr>
            <w:top w:val="none" w:sz="0" w:space="0" w:color="auto"/>
            <w:left w:val="none" w:sz="0" w:space="0" w:color="auto"/>
            <w:bottom w:val="none" w:sz="0" w:space="0" w:color="auto"/>
            <w:right w:val="none" w:sz="0" w:space="0" w:color="auto"/>
          </w:divBdr>
        </w:div>
        <w:div w:id="772089158">
          <w:marLeft w:val="0"/>
          <w:marRight w:val="0"/>
          <w:marTop w:val="0"/>
          <w:marBottom w:val="0"/>
          <w:divBdr>
            <w:top w:val="none" w:sz="0" w:space="0" w:color="auto"/>
            <w:left w:val="none" w:sz="0" w:space="0" w:color="auto"/>
            <w:bottom w:val="none" w:sz="0" w:space="0" w:color="auto"/>
            <w:right w:val="none" w:sz="0" w:space="0" w:color="auto"/>
          </w:divBdr>
        </w:div>
        <w:div w:id="923609955">
          <w:marLeft w:val="0"/>
          <w:marRight w:val="0"/>
          <w:marTop w:val="0"/>
          <w:marBottom w:val="0"/>
          <w:divBdr>
            <w:top w:val="none" w:sz="0" w:space="0" w:color="auto"/>
            <w:left w:val="none" w:sz="0" w:space="0" w:color="auto"/>
            <w:bottom w:val="none" w:sz="0" w:space="0" w:color="auto"/>
            <w:right w:val="none" w:sz="0" w:space="0" w:color="auto"/>
          </w:divBdr>
        </w:div>
        <w:div w:id="1206140950">
          <w:marLeft w:val="0"/>
          <w:marRight w:val="0"/>
          <w:marTop w:val="0"/>
          <w:marBottom w:val="0"/>
          <w:divBdr>
            <w:top w:val="none" w:sz="0" w:space="0" w:color="auto"/>
            <w:left w:val="none" w:sz="0" w:space="0" w:color="auto"/>
            <w:bottom w:val="none" w:sz="0" w:space="0" w:color="auto"/>
            <w:right w:val="none" w:sz="0" w:space="0" w:color="auto"/>
          </w:divBdr>
        </w:div>
        <w:div w:id="1519546078">
          <w:marLeft w:val="0"/>
          <w:marRight w:val="0"/>
          <w:marTop w:val="0"/>
          <w:marBottom w:val="0"/>
          <w:divBdr>
            <w:top w:val="none" w:sz="0" w:space="0" w:color="auto"/>
            <w:left w:val="none" w:sz="0" w:space="0" w:color="auto"/>
            <w:bottom w:val="none" w:sz="0" w:space="0" w:color="auto"/>
            <w:right w:val="none" w:sz="0" w:space="0" w:color="auto"/>
          </w:divBdr>
        </w:div>
        <w:div w:id="1703557454">
          <w:marLeft w:val="0"/>
          <w:marRight w:val="0"/>
          <w:marTop w:val="0"/>
          <w:marBottom w:val="0"/>
          <w:divBdr>
            <w:top w:val="none" w:sz="0" w:space="0" w:color="auto"/>
            <w:left w:val="none" w:sz="0" w:space="0" w:color="auto"/>
            <w:bottom w:val="none" w:sz="0" w:space="0" w:color="auto"/>
            <w:right w:val="none" w:sz="0" w:space="0" w:color="auto"/>
          </w:divBdr>
        </w:div>
        <w:div w:id="1753745194">
          <w:marLeft w:val="0"/>
          <w:marRight w:val="0"/>
          <w:marTop w:val="0"/>
          <w:marBottom w:val="0"/>
          <w:divBdr>
            <w:top w:val="none" w:sz="0" w:space="0" w:color="auto"/>
            <w:left w:val="none" w:sz="0" w:space="0" w:color="auto"/>
            <w:bottom w:val="none" w:sz="0" w:space="0" w:color="auto"/>
            <w:right w:val="none" w:sz="0" w:space="0" w:color="auto"/>
          </w:divBdr>
        </w:div>
        <w:div w:id="1775789187">
          <w:marLeft w:val="0"/>
          <w:marRight w:val="0"/>
          <w:marTop w:val="0"/>
          <w:marBottom w:val="0"/>
          <w:divBdr>
            <w:top w:val="none" w:sz="0" w:space="0" w:color="auto"/>
            <w:left w:val="none" w:sz="0" w:space="0" w:color="auto"/>
            <w:bottom w:val="none" w:sz="0" w:space="0" w:color="auto"/>
            <w:right w:val="none" w:sz="0" w:space="0" w:color="auto"/>
          </w:divBdr>
        </w:div>
        <w:div w:id="1825929548">
          <w:marLeft w:val="0"/>
          <w:marRight w:val="0"/>
          <w:marTop w:val="0"/>
          <w:marBottom w:val="0"/>
          <w:divBdr>
            <w:top w:val="none" w:sz="0" w:space="0" w:color="auto"/>
            <w:left w:val="none" w:sz="0" w:space="0" w:color="auto"/>
            <w:bottom w:val="none" w:sz="0" w:space="0" w:color="auto"/>
            <w:right w:val="none" w:sz="0" w:space="0" w:color="auto"/>
          </w:divBdr>
        </w:div>
        <w:div w:id="1899247810">
          <w:marLeft w:val="0"/>
          <w:marRight w:val="0"/>
          <w:marTop w:val="0"/>
          <w:marBottom w:val="0"/>
          <w:divBdr>
            <w:top w:val="none" w:sz="0" w:space="0" w:color="auto"/>
            <w:left w:val="none" w:sz="0" w:space="0" w:color="auto"/>
            <w:bottom w:val="none" w:sz="0" w:space="0" w:color="auto"/>
            <w:right w:val="none" w:sz="0" w:space="0" w:color="auto"/>
          </w:divBdr>
        </w:div>
        <w:div w:id="1911378863">
          <w:marLeft w:val="0"/>
          <w:marRight w:val="0"/>
          <w:marTop w:val="0"/>
          <w:marBottom w:val="0"/>
          <w:divBdr>
            <w:top w:val="none" w:sz="0" w:space="0" w:color="auto"/>
            <w:left w:val="none" w:sz="0" w:space="0" w:color="auto"/>
            <w:bottom w:val="none" w:sz="0" w:space="0" w:color="auto"/>
            <w:right w:val="none" w:sz="0" w:space="0" w:color="auto"/>
          </w:divBdr>
        </w:div>
        <w:div w:id="1979410466">
          <w:marLeft w:val="0"/>
          <w:marRight w:val="0"/>
          <w:marTop w:val="0"/>
          <w:marBottom w:val="0"/>
          <w:divBdr>
            <w:top w:val="none" w:sz="0" w:space="0" w:color="auto"/>
            <w:left w:val="none" w:sz="0" w:space="0" w:color="auto"/>
            <w:bottom w:val="none" w:sz="0" w:space="0" w:color="auto"/>
            <w:right w:val="none" w:sz="0" w:space="0" w:color="auto"/>
          </w:divBdr>
        </w:div>
        <w:div w:id="2056001386">
          <w:marLeft w:val="0"/>
          <w:marRight w:val="0"/>
          <w:marTop w:val="0"/>
          <w:marBottom w:val="0"/>
          <w:divBdr>
            <w:top w:val="none" w:sz="0" w:space="0" w:color="auto"/>
            <w:left w:val="none" w:sz="0" w:space="0" w:color="auto"/>
            <w:bottom w:val="none" w:sz="0" w:space="0" w:color="auto"/>
            <w:right w:val="none" w:sz="0" w:space="0" w:color="auto"/>
          </w:divBdr>
        </w:div>
        <w:div w:id="2118793306">
          <w:marLeft w:val="0"/>
          <w:marRight w:val="0"/>
          <w:marTop w:val="0"/>
          <w:marBottom w:val="0"/>
          <w:divBdr>
            <w:top w:val="none" w:sz="0" w:space="0" w:color="auto"/>
            <w:left w:val="none" w:sz="0" w:space="0" w:color="auto"/>
            <w:bottom w:val="none" w:sz="0" w:space="0" w:color="auto"/>
            <w:right w:val="none" w:sz="0" w:space="0" w:color="auto"/>
          </w:divBdr>
        </w:div>
      </w:divsChild>
    </w:div>
    <w:div w:id="1603338949">
      <w:bodyDiv w:val="1"/>
      <w:marLeft w:val="0"/>
      <w:marRight w:val="0"/>
      <w:marTop w:val="0"/>
      <w:marBottom w:val="0"/>
      <w:divBdr>
        <w:top w:val="none" w:sz="0" w:space="0" w:color="auto"/>
        <w:left w:val="none" w:sz="0" w:space="0" w:color="auto"/>
        <w:bottom w:val="none" w:sz="0" w:space="0" w:color="auto"/>
        <w:right w:val="none" w:sz="0" w:space="0" w:color="auto"/>
      </w:divBdr>
      <w:divsChild>
        <w:div w:id="150411474">
          <w:marLeft w:val="0"/>
          <w:marRight w:val="0"/>
          <w:marTop w:val="0"/>
          <w:marBottom w:val="0"/>
          <w:divBdr>
            <w:top w:val="none" w:sz="0" w:space="0" w:color="auto"/>
            <w:left w:val="none" w:sz="0" w:space="0" w:color="auto"/>
            <w:bottom w:val="none" w:sz="0" w:space="0" w:color="auto"/>
            <w:right w:val="none" w:sz="0" w:space="0" w:color="auto"/>
          </w:divBdr>
        </w:div>
        <w:div w:id="440295389">
          <w:marLeft w:val="0"/>
          <w:marRight w:val="0"/>
          <w:marTop w:val="0"/>
          <w:marBottom w:val="0"/>
          <w:divBdr>
            <w:top w:val="none" w:sz="0" w:space="0" w:color="auto"/>
            <w:left w:val="none" w:sz="0" w:space="0" w:color="auto"/>
            <w:bottom w:val="none" w:sz="0" w:space="0" w:color="auto"/>
            <w:right w:val="none" w:sz="0" w:space="0" w:color="auto"/>
          </w:divBdr>
        </w:div>
        <w:div w:id="767043398">
          <w:marLeft w:val="0"/>
          <w:marRight w:val="0"/>
          <w:marTop w:val="0"/>
          <w:marBottom w:val="0"/>
          <w:divBdr>
            <w:top w:val="none" w:sz="0" w:space="0" w:color="auto"/>
            <w:left w:val="none" w:sz="0" w:space="0" w:color="auto"/>
            <w:bottom w:val="none" w:sz="0" w:space="0" w:color="auto"/>
            <w:right w:val="none" w:sz="0" w:space="0" w:color="auto"/>
          </w:divBdr>
        </w:div>
        <w:div w:id="1009068217">
          <w:marLeft w:val="0"/>
          <w:marRight w:val="0"/>
          <w:marTop w:val="0"/>
          <w:marBottom w:val="0"/>
          <w:divBdr>
            <w:top w:val="none" w:sz="0" w:space="0" w:color="auto"/>
            <w:left w:val="none" w:sz="0" w:space="0" w:color="auto"/>
            <w:bottom w:val="none" w:sz="0" w:space="0" w:color="auto"/>
            <w:right w:val="none" w:sz="0" w:space="0" w:color="auto"/>
          </w:divBdr>
        </w:div>
        <w:div w:id="1013730966">
          <w:marLeft w:val="0"/>
          <w:marRight w:val="0"/>
          <w:marTop w:val="0"/>
          <w:marBottom w:val="0"/>
          <w:divBdr>
            <w:top w:val="none" w:sz="0" w:space="0" w:color="auto"/>
            <w:left w:val="none" w:sz="0" w:space="0" w:color="auto"/>
            <w:bottom w:val="none" w:sz="0" w:space="0" w:color="auto"/>
            <w:right w:val="none" w:sz="0" w:space="0" w:color="auto"/>
          </w:divBdr>
        </w:div>
        <w:div w:id="1235234904">
          <w:marLeft w:val="0"/>
          <w:marRight w:val="0"/>
          <w:marTop w:val="0"/>
          <w:marBottom w:val="0"/>
          <w:divBdr>
            <w:top w:val="none" w:sz="0" w:space="0" w:color="auto"/>
            <w:left w:val="none" w:sz="0" w:space="0" w:color="auto"/>
            <w:bottom w:val="none" w:sz="0" w:space="0" w:color="auto"/>
            <w:right w:val="none" w:sz="0" w:space="0" w:color="auto"/>
          </w:divBdr>
        </w:div>
        <w:div w:id="1346054686">
          <w:marLeft w:val="0"/>
          <w:marRight w:val="0"/>
          <w:marTop w:val="0"/>
          <w:marBottom w:val="0"/>
          <w:divBdr>
            <w:top w:val="none" w:sz="0" w:space="0" w:color="auto"/>
            <w:left w:val="none" w:sz="0" w:space="0" w:color="auto"/>
            <w:bottom w:val="none" w:sz="0" w:space="0" w:color="auto"/>
            <w:right w:val="none" w:sz="0" w:space="0" w:color="auto"/>
          </w:divBdr>
        </w:div>
        <w:div w:id="1416635761">
          <w:marLeft w:val="0"/>
          <w:marRight w:val="0"/>
          <w:marTop w:val="0"/>
          <w:marBottom w:val="0"/>
          <w:divBdr>
            <w:top w:val="none" w:sz="0" w:space="0" w:color="auto"/>
            <w:left w:val="none" w:sz="0" w:space="0" w:color="auto"/>
            <w:bottom w:val="none" w:sz="0" w:space="0" w:color="auto"/>
            <w:right w:val="none" w:sz="0" w:space="0" w:color="auto"/>
          </w:divBdr>
        </w:div>
        <w:div w:id="1573153424">
          <w:marLeft w:val="0"/>
          <w:marRight w:val="0"/>
          <w:marTop w:val="0"/>
          <w:marBottom w:val="0"/>
          <w:divBdr>
            <w:top w:val="none" w:sz="0" w:space="0" w:color="auto"/>
            <w:left w:val="none" w:sz="0" w:space="0" w:color="auto"/>
            <w:bottom w:val="none" w:sz="0" w:space="0" w:color="auto"/>
            <w:right w:val="none" w:sz="0" w:space="0" w:color="auto"/>
          </w:divBdr>
        </w:div>
        <w:div w:id="1632520339">
          <w:marLeft w:val="0"/>
          <w:marRight w:val="0"/>
          <w:marTop w:val="0"/>
          <w:marBottom w:val="0"/>
          <w:divBdr>
            <w:top w:val="none" w:sz="0" w:space="0" w:color="auto"/>
            <w:left w:val="none" w:sz="0" w:space="0" w:color="auto"/>
            <w:bottom w:val="none" w:sz="0" w:space="0" w:color="auto"/>
            <w:right w:val="none" w:sz="0" w:space="0" w:color="auto"/>
          </w:divBdr>
        </w:div>
        <w:div w:id="1947931145">
          <w:marLeft w:val="0"/>
          <w:marRight w:val="0"/>
          <w:marTop w:val="0"/>
          <w:marBottom w:val="0"/>
          <w:divBdr>
            <w:top w:val="none" w:sz="0" w:space="0" w:color="auto"/>
            <w:left w:val="none" w:sz="0" w:space="0" w:color="auto"/>
            <w:bottom w:val="none" w:sz="0" w:space="0" w:color="auto"/>
            <w:right w:val="none" w:sz="0" w:space="0" w:color="auto"/>
          </w:divBdr>
        </w:div>
        <w:div w:id="2147045089">
          <w:marLeft w:val="0"/>
          <w:marRight w:val="0"/>
          <w:marTop w:val="0"/>
          <w:marBottom w:val="0"/>
          <w:divBdr>
            <w:top w:val="none" w:sz="0" w:space="0" w:color="auto"/>
            <w:left w:val="none" w:sz="0" w:space="0" w:color="auto"/>
            <w:bottom w:val="none" w:sz="0" w:space="0" w:color="auto"/>
            <w:right w:val="none" w:sz="0" w:space="0" w:color="auto"/>
          </w:divBdr>
        </w:div>
      </w:divsChild>
    </w:div>
    <w:div w:id="1630086747">
      <w:bodyDiv w:val="1"/>
      <w:marLeft w:val="0"/>
      <w:marRight w:val="0"/>
      <w:marTop w:val="0"/>
      <w:marBottom w:val="0"/>
      <w:divBdr>
        <w:top w:val="none" w:sz="0" w:space="0" w:color="auto"/>
        <w:left w:val="none" w:sz="0" w:space="0" w:color="auto"/>
        <w:bottom w:val="none" w:sz="0" w:space="0" w:color="auto"/>
        <w:right w:val="none" w:sz="0" w:space="0" w:color="auto"/>
      </w:divBdr>
      <w:divsChild>
        <w:div w:id="680545107">
          <w:marLeft w:val="0"/>
          <w:marRight w:val="0"/>
          <w:marTop w:val="0"/>
          <w:marBottom w:val="0"/>
          <w:divBdr>
            <w:top w:val="none" w:sz="0" w:space="0" w:color="auto"/>
            <w:left w:val="none" w:sz="0" w:space="0" w:color="auto"/>
            <w:bottom w:val="none" w:sz="0" w:space="0" w:color="auto"/>
            <w:right w:val="none" w:sz="0" w:space="0" w:color="auto"/>
          </w:divBdr>
        </w:div>
        <w:div w:id="1285499384">
          <w:marLeft w:val="0"/>
          <w:marRight w:val="0"/>
          <w:marTop w:val="0"/>
          <w:marBottom w:val="0"/>
          <w:divBdr>
            <w:top w:val="none" w:sz="0" w:space="0" w:color="auto"/>
            <w:left w:val="none" w:sz="0" w:space="0" w:color="auto"/>
            <w:bottom w:val="none" w:sz="0" w:space="0" w:color="auto"/>
            <w:right w:val="none" w:sz="0" w:space="0" w:color="auto"/>
          </w:divBdr>
        </w:div>
        <w:div w:id="1401176802">
          <w:marLeft w:val="0"/>
          <w:marRight w:val="0"/>
          <w:marTop w:val="0"/>
          <w:marBottom w:val="0"/>
          <w:divBdr>
            <w:top w:val="none" w:sz="0" w:space="0" w:color="auto"/>
            <w:left w:val="none" w:sz="0" w:space="0" w:color="auto"/>
            <w:bottom w:val="none" w:sz="0" w:space="0" w:color="auto"/>
            <w:right w:val="none" w:sz="0" w:space="0" w:color="auto"/>
          </w:divBdr>
        </w:div>
      </w:divsChild>
    </w:div>
    <w:div w:id="1737899373">
      <w:bodyDiv w:val="1"/>
      <w:marLeft w:val="0"/>
      <w:marRight w:val="0"/>
      <w:marTop w:val="0"/>
      <w:marBottom w:val="0"/>
      <w:divBdr>
        <w:top w:val="none" w:sz="0" w:space="0" w:color="auto"/>
        <w:left w:val="none" w:sz="0" w:space="0" w:color="auto"/>
        <w:bottom w:val="none" w:sz="0" w:space="0" w:color="auto"/>
        <w:right w:val="none" w:sz="0" w:space="0" w:color="auto"/>
      </w:divBdr>
      <w:divsChild>
        <w:div w:id="322247688">
          <w:marLeft w:val="0"/>
          <w:marRight w:val="0"/>
          <w:marTop w:val="0"/>
          <w:marBottom w:val="0"/>
          <w:divBdr>
            <w:top w:val="none" w:sz="0" w:space="0" w:color="auto"/>
            <w:left w:val="none" w:sz="0" w:space="0" w:color="auto"/>
            <w:bottom w:val="none" w:sz="0" w:space="0" w:color="auto"/>
            <w:right w:val="none" w:sz="0" w:space="0" w:color="auto"/>
          </w:divBdr>
        </w:div>
        <w:div w:id="585697992">
          <w:marLeft w:val="0"/>
          <w:marRight w:val="0"/>
          <w:marTop w:val="0"/>
          <w:marBottom w:val="0"/>
          <w:divBdr>
            <w:top w:val="none" w:sz="0" w:space="0" w:color="auto"/>
            <w:left w:val="none" w:sz="0" w:space="0" w:color="auto"/>
            <w:bottom w:val="none" w:sz="0" w:space="0" w:color="auto"/>
            <w:right w:val="none" w:sz="0" w:space="0" w:color="auto"/>
          </w:divBdr>
        </w:div>
        <w:div w:id="1641496064">
          <w:marLeft w:val="0"/>
          <w:marRight w:val="0"/>
          <w:marTop w:val="0"/>
          <w:marBottom w:val="0"/>
          <w:divBdr>
            <w:top w:val="none" w:sz="0" w:space="0" w:color="auto"/>
            <w:left w:val="none" w:sz="0" w:space="0" w:color="auto"/>
            <w:bottom w:val="none" w:sz="0" w:space="0" w:color="auto"/>
            <w:right w:val="none" w:sz="0" w:space="0" w:color="auto"/>
          </w:divBdr>
        </w:div>
      </w:divsChild>
    </w:div>
    <w:div w:id="1741102081">
      <w:bodyDiv w:val="1"/>
      <w:marLeft w:val="0"/>
      <w:marRight w:val="0"/>
      <w:marTop w:val="0"/>
      <w:marBottom w:val="0"/>
      <w:divBdr>
        <w:top w:val="none" w:sz="0" w:space="0" w:color="auto"/>
        <w:left w:val="none" w:sz="0" w:space="0" w:color="auto"/>
        <w:bottom w:val="none" w:sz="0" w:space="0" w:color="auto"/>
        <w:right w:val="none" w:sz="0" w:space="0" w:color="auto"/>
      </w:divBdr>
      <w:divsChild>
        <w:div w:id="68504280">
          <w:marLeft w:val="0"/>
          <w:marRight w:val="0"/>
          <w:marTop w:val="0"/>
          <w:marBottom w:val="0"/>
          <w:divBdr>
            <w:top w:val="none" w:sz="0" w:space="0" w:color="auto"/>
            <w:left w:val="none" w:sz="0" w:space="0" w:color="auto"/>
            <w:bottom w:val="none" w:sz="0" w:space="0" w:color="auto"/>
            <w:right w:val="none" w:sz="0" w:space="0" w:color="auto"/>
          </w:divBdr>
        </w:div>
        <w:div w:id="72358061">
          <w:marLeft w:val="0"/>
          <w:marRight w:val="0"/>
          <w:marTop w:val="0"/>
          <w:marBottom w:val="0"/>
          <w:divBdr>
            <w:top w:val="none" w:sz="0" w:space="0" w:color="auto"/>
            <w:left w:val="none" w:sz="0" w:space="0" w:color="auto"/>
            <w:bottom w:val="none" w:sz="0" w:space="0" w:color="auto"/>
            <w:right w:val="none" w:sz="0" w:space="0" w:color="auto"/>
          </w:divBdr>
        </w:div>
        <w:div w:id="277101195">
          <w:marLeft w:val="0"/>
          <w:marRight w:val="0"/>
          <w:marTop w:val="0"/>
          <w:marBottom w:val="0"/>
          <w:divBdr>
            <w:top w:val="none" w:sz="0" w:space="0" w:color="auto"/>
            <w:left w:val="none" w:sz="0" w:space="0" w:color="auto"/>
            <w:bottom w:val="none" w:sz="0" w:space="0" w:color="auto"/>
            <w:right w:val="none" w:sz="0" w:space="0" w:color="auto"/>
          </w:divBdr>
        </w:div>
        <w:div w:id="778456540">
          <w:marLeft w:val="0"/>
          <w:marRight w:val="0"/>
          <w:marTop w:val="0"/>
          <w:marBottom w:val="0"/>
          <w:divBdr>
            <w:top w:val="none" w:sz="0" w:space="0" w:color="auto"/>
            <w:left w:val="none" w:sz="0" w:space="0" w:color="auto"/>
            <w:bottom w:val="none" w:sz="0" w:space="0" w:color="auto"/>
            <w:right w:val="none" w:sz="0" w:space="0" w:color="auto"/>
          </w:divBdr>
        </w:div>
        <w:div w:id="954092286">
          <w:marLeft w:val="0"/>
          <w:marRight w:val="0"/>
          <w:marTop w:val="0"/>
          <w:marBottom w:val="0"/>
          <w:divBdr>
            <w:top w:val="none" w:sz="0" w:space="0" w:color="auto"/>
            <w:left w:val="none" w:sz="0" w:space="0" w:color="auto"/>
            <w:bottom w:val="none" w:sz="0" w:space="0" w:color="auto"/>
            <w:right w:val="none" w:sz="0" w:space="0" w:color="auto"/>
          </w:divBdr>
        </w:div>
        <w:div w:id="1898740142">
          <w:marLeft w:val="0"/>
          <w:marRight w:val="0"/>
          <w:marTop w:val="0"/>
          <w:marBottom w:val="0"/>
          <w:divBdr>
            <w:top w:val="none" w:sz="0" w:space="0" w:color="auto"/>
            <w:left w:val="none" w:sz="0" w:space="0" w:color="auto"/>
            <w:bottom w:val="none" w:sz="0" w:space="0" w:color="auto"/>
            <w:right w:val="none" w:sz="0" w:space="0" w:color="auto"/>
          </w:divBdr>
        </w:div>
      </w:divsChild>
    </w:div>
    <w:div w:id="1780055895">
      <w:bodyDiv w:val="1"/>
      <w:marLeft w:val="0"/>
      <w:marRight w:val="0"/>
      <w:marTop w:val="0"/>
      <w:marBottom w:val="0"/>
      <w:divBdr>
        <w:top w:val="none" w:sz="0" w:space="0" w:color="auto"/>
        <w:left w:val="none" w:sz="0" w:space="0" w:color="auto"/>
        <w:bottom w:val="none" w:sz="0" w:space="0" w:color="auto"/>
        <w:right w:val="none" w:sz="0" w:space="0" w:color="auto"/>
      </w:divBdr>
      <w:divsChild>
        <w:div w:id="700208386">
          <w:marLeft w:val="0"/>
          <w:marRight w:val="0"/>
          <w:marTop w:val="0"/>
          <w:marBottom w:val="120"/>
          <w:divBdr>
            <w:top w:val="none" w:sz="0" w:space="0" w:color="auto"/>
            <w:left w:val="none" w:sz="0" w:space="0" w:color="auto"/>
            <w:bottom w:val="none" w:sz="0" w:space="0" w:color="auto"/>
            <w:right w:val="none" w:sz="0" w:space="0" w:color="auto"/>
          </w:divBdr>
          <w:divsChild>
            <w:div w:id="870340245">
              <w:marLeft w:val="0"/>
              <w:marRight w:val="0"/>
              <w:marTop w:val="0"/>
              <w:marBottom w:val="0"/>
              <w:divBdr>
                <w:top w:val="none" w:sz="0" w:space="0" w:color="auto"/>
                <w:left w:val="none" w:sz="0" w:space="0" w:color="auto"/>
                <w:bottom w:val="none" w:sz="0" w:space="0" w:color="auto"/>
                <w:right w:val="none" w:sz="0" w:space="0" w:color="auto"/>
              </w:divBdr>
              <w:divsChild>
                <w:div w:id="2085103593">
                  <w:marLeft w:val="0"/>
                  <w:marRight w:val="0"/>
                  <w:marTop w:val="0"/>
                  <w:marBottom w:val="0"/>
                  <w:divBdr>
                    <w:top w:val="none" w:sz="0" w:space="0" w:color="auto"/>
                    <w:left w:val="none" w:sz="0" w:space="0" w:color="auto"/>
                    <w:bottom w:val="none" w:sz="0" w:space="0" w:color="auto"/>
                    <w:right w:val="none" w:sz="0" w:space="0" w:color="auto"/>
                  </w:divBdr>
                </w:div>
                <w:div w:id="848450496">
                  <w:marLeft w:val="0"/>
                  <w:marRight w:val="0"/>
                  <w:marTop w:val="0"/>
                  <w:marBottom w:val="0"/>
                  <w:divBdr>
                    <w:top w:val="none" w:sz="0" w:space="0" w:color="auto"/>
                    <w:left w:val="none" w:sz="0" w:space="0" w:color="auto"/>
                    <w:bottom w:val="none" w:sz="0" w:space="0" w:color="auto"/>
                    <w:right w:val="none" w:sz="0" w:space="0" w:color="auto"/>
                  </w:divBdr>
                </w:div>
                <w:div w:id="182868130">
                  <w:marLeft w:val="0"/>
                  <w:marRight w:val="0"/>
                  <w:marTop w:val="0"/>
                  <w:marBottom w:val="0"/>
                  <w:divBdr>
                    <w:top w:val="none" w:sz="0" w:space="0" w:color="auto"/>
                    <w:left w:val="none" w:sz="0" w:space="0" w:color="auto"/>
                    <w:bottom w:val="none" w:sz="0" w:space="0" w:color="auto"/>
                    <w:right w:val="none" w:sz="0" w:space="0" w:color="auto"/>
                  </w:divBdr>
                </w:div>
                <w:div w:id="1526092813">
                  <w:marLeft w:val="0"/>
                  <w:marRight w:val="0"/>
                  <w:marTop w:val="0"/>
                  <w:marBottom w:val="0"/>
                  <w:divBdr>
                    <w:top w:val="none" w:sz="0" w:space="0" w:color="auto"/>
                    <w:left w:val="none" w:sz="0" w:space="0" w:color="auto"/>
                    <w:bottom w:val="none" w:sz="0" w:space="0" w:color="auto"/>
                    <w:right w:val="none" w:sz="0" w:space="0" w:color="auto"/>
                  </w:divBdr>
                </w:div>
                <w:div w:id="616722570">
                  <w:marLeft w:val="0"/>
                  <w:marRight w:val="0"/>
                  <w:marTop w:val="0"/>
                  <w:marBottom w:val="0"/>
                  <w:divBdr>
                    <w:top w:val="none" w:sz="0" w:space="0" w:color="auto"/>
                    <w:left w:val="none" w:sz="0" w:space="0" w:color="auto"/>
                    <w:bottom w:val="none" w:sz="0" w:space="0" w:color="auto"/>
                    <w:right w:val="none" w:sz="0" w:space="0" w:color="auto"/>
                  </w:divBdr>
                </w:div>
                <w:div w:id="149831128">
                  <w:marLeft w:val="0"/>
                  <w:marRight w:val="0"/>
                  <w:marTop w:val="0"/>
                  <w:marBottom w:val="0"/>
                  <w:divBdr>
                    <w:top w:val="none" w:sz="0" w:space="0" w:color="auto"/>
                    <w:left w:val="none" w:sz="0" w:space="0" w:color="auto"/>
                    <w:bottom w:val="none" w:sz="0" w:space="0" w:color="auto"/>
                    <w:right w:val="none" w:sz="0" w:space="0" w:color="auto"/>
                  </w:divBdr>
                </w:div>
                <w:div w:id="830874896">
                  <w:marLeft w:val="0"/>
                  <w:marRight w:val="0"/>
                  <w:marTop w:val="0"/>
                  <w:marBottom w:val="0"/>
                  <w:divBdr>
                    <w:top w:val="none" w:sz="0" w:space="0" w:color="auto"/>
                    <w:left w:val="none" w:sz="0" w:space="0" w:color="auto"/>
                    <w:bottom w:val="none" w:sz="0" w:space="0" w:color="auto"/>
                    <w:right w:val="none" w:sz="0" w:space="0" w:color="auto"/>
                  </w:divBdr>
                </w:div>
                <w:div w:id="1508249466">
                  <w:marLeft w:val="0"/>
                  <w:marRight w:val="0"/>
                  <w:marTop w:val="0"/>
                  <w:marBottom w:val="0"/>
                  <w:divBdr>
                    <w:top w:val="none" w:sz="0" w:space="0" w:color="auto"/>
                    <w:left w:val="none" w:sz="0" w:space="0" w:color="auto"/>
                    <w:bottom w:val="none" w:sz="0" w:space="0" w:color="auto"/>
                    <w:right w:val="none" w:sz="0" w:space="0" w:color="auto"/>
                  </w:divBdr>
                </w:div>
                <w:div w:id="1240093973">
                  <w:marLeft w:val="0"/>
                  <w:marRight w:val="0"/>
                  <w:marTop w:val="0"/>
                  <w:marBottom w:val="0"/>
                  <w:divBdr>
                    <w:top w:val="none" w:sz="0" w:space="0" w:color="auto"/>
                    <w:left w:val="none" w:sz="0" w:space="0" w:color="auto"/>
                    <w:bottom w:val="none" w:sz="0" w:space="0" w:color="auto"/>
                    <w:right w:val="none" w:sz="0" w:space="0" w:color="auto"/>
                  </w:divBdr>
                </w:div>
                <w:div w:id="446775983">
                  <w:marLeft w:val="0"/>
                  <w:marRight w:val="0"/>
                  <w:marTop w:val="0"/>
                  <w:marBottom w:val="0"/>
                  <w:divBdr>
                    <w:top w:val="none" w:sz="0" w:space="0" w:color="auto"/>
                    <w:left w:val="none" w:sz="0" w:space="0" w:color="auto"/>
                    <w:bottom w:val="none" w:sz="0" w:space="0" w:color="auto"/>
                    <w:right w:val="none" w:sz="0" w:space="0" w:color="auto"/>
                  </w:divBdr>
                </w:div>
                <w:div w:id="1613827269">
                  <w:marLeft w:val="0"/>
                  <w:marRight w:val="0"/>
                  <w:marTop w:val="0"/>
                  <w:marBottom w:val="0"/>
                  <w:divBdr>
                    <w:top w:val="none" w:sz="0" w:space="0" w:color="auto"/>
                    <w:left w:val="none" w:sz="0" w:space="0" w:color="auto"/>
                    <w:bottom w:val="none" w:sz="0" w:space="0" w:color="auto"/>
                    <w:right w:val="none" w:sz="0" w:space="0" w:color="auto"/>
                  </w:divBdr>
                </w:div>
                <w:div w:id="1660234926">
                  <w:marLeft w:val="0"/>
                  <w:marRight w:val="0"/>
                  <w:marTop w:val="0"/>
                  <w:marBottom w:val="0"/>
                  <w:divBdr>
                    <w:top w:val="none" w:sz="0" w:space="0" w:color="auto"/>
                    <w:left w:val="none" w:sz="0" w:space="0" w:color="auto"/>
                    <w:bottom w:val="none" w:sz="0" w:space="0" w:color="auto"/>
                    <w:right w:val="none" w:sz="0" w:space="0" w:color="auto"/>
                  </w:divBdr>
                </w:div>
                <w:div w:id="479688133">
                  <w:marLeft w:val="0"/>
                  <w:marRight w:val="0"/>
                  <w:marTop w:val="0"/>
                  <w:marBottom w:val="0"/>
                  <w:divBdr>
                    <w:top w:val="none" w:sz="0" w:space="0" w:color="auto"/>
                    <w:left w:val="none" w:sz="0" w:space="0" w:color="auto"/>
                    <w:bottom w:val="none" w:sz="0" w:space="0" w:color="auto"/>
                    <w:right w:val="none" w:sz="0" w:space="0" w:color="auto"/>
                  </w:divBdr>
                </w:div>
                <w:div w:id="948659516">
                  <w:marLeft w:val="0"/>
                  <w:marRight w:val="0"/>
                  <w:marTop w:val="0"/>
                  <w:marBottom w:val="0"/>
                  <w:divBdr>
                    <w:top w:val="none" w:sz="0" w:space="0" w:color="auto"/>
                    <w:left w:val="none" w:sz="0" w:space="0" w:color="auto"/>
                    <w:bottom w:val="none" w:sz="0" w:space="0" w:color="auto"/>
                    <w:right w:val="none" w:sz="0" w:space="0" w:color="auto"/>
                  </w:divBdr>
                </w:div>
                <w:div w:id="1744523516">
                  <w:marLeft w:val="0"/>
                  <w:marRight w:val="0"/>
                  <w:marTop w:val="0"/>
                  <w:marBottom w:val="0"/>
                  <w:divBdr>
                    <w:top w:val="none" w:sz="0" w:space="0" w:color="auto"/>
                    <w:left w:val="none" w:sz="0" w:space="0" w:color="auto"/>
                    <w:bottom w:val="none" w:sz="0" w:space="0" w:color="auto"/>
                    <w:right w:val="none" w:sz="0" w:space="0" w:color="auto"/>
                  </w:divBdr>
                </w:div>
                <w:div w:id="2081751640">
                  <w:marLeft w:val="0"/>
                  <w:marRight w:val="0"/>
                  <w:marTop w:val="0"/>
                  <w:marBottom w:val="0"/>
                  <w:divBdr>
                    <w:top w:val="none" w:sz="0" w:space="0" w:color="auto"/>
                    <w:left w:val="none" w:sz="0" w:space="0" w:color="auto"/>
                    <w:bottom w:val="none" w:sz="0" w:space="0" w:color="auto"/>
                    <w:right w:val="none" w:sz="0" w:space="0" w:color="auto"/>
                  </w:divBdr>
                </w:div>
                <w:div w:id="44070253">
                  <w:marLeft w:val="0"/>
                  <w:marRight w:val="0"/>
                  <w:marTop w:val="0"/>
                  <w:marBottom w:val="0"/>
                  <w:divBdr>
                    <w:top w:val="none" w:sz="0" w:space="0" w:color="auto"/>
                    <w:left w:val="none" w:sz="0" w:space="0" w:color="auto"/>
                    <w:bottom w:val="none" w:sz="0" w:space="0" w:color="auto"/>
                    <w:right w:val="none" w:sz="0" w:space="0" w:color="auto"/>
                  </w:divBdr>
                </w:div>
                <w:div w:id="34082177">
                  <w:marLeft w:val="0"/>
                  <w:marRight w:val="0"/>
                  <w:marTop w:val="0"/>
                  <w:marBottom w:val="0"/>
                  <w:divBdr>
                    <w:top w:val="none" w:sz="0" w:space="0" w:color="auto"/>
                    <w:left w:val="none" w:sz="0" w:space="0" w:color="auto"/>
                    <w:bottom w:val="none" w:sz="0" w:space="0" w:color="auto"/>
                    <w:right w:val="none" w:sz="0" w:space="0" w:color="auto"/>
                  </w:divBdr>
                </w:div>
                <w:div w:id="194003536">
                  <w:marLeft w:val="0"/>
                  <w:marRight w:val="0"/>
                  <w:marTop w:val="0"/>
                  <w:marBottom w:val="0"/>
                  <w:divBdr>
                    <w:top w:val="none" w:sz="0" w:space="0" w:color="auto"/>
                    <w:left w:val="none" w:sz="0" w:space="0" w:color="auto"/>
                    <w:bottom w:val="none" w:sz="0" w:space="0" w:color="auto"/>
                    <w:right w:val="none" w:sz="0" w:space="0" w:color="auto"/>
                  </w:divBdr>
                </w:div>
                <w:div w:id="341859802">
                  <w:marLeft w:val="0"/>
                  <w:marRight w:val="0"/>
                  <w:marTop w:val="0"/>
                  <w:marBottom w:val="0"/>
                  <w:divBdr>
                    <w:top w:val="none" w:sz="0" w:space="0" w:color="auto"/>
                    <w:left w:val="none" w:sz="0" w:space="0" w:color="auto"/>
                    <w:bottom w:val="none" w:sz="0" w:space="0" w:color="auto"/>
                    <w:right w:val="none" w:sz="0" w:space="0" w:color="auto"/>
                  </w:divBdr>
                </w:div>
                <w:div w:id="259073755">
                  <w:marLeft w:val="0"/>
                  <w:marRight w:val="0"/>
                  <w:marTop w:val="0"/>
                  <w:marBottom w:val="0"/>
                  <w:divBdr>
                    <w:top w:val="none" w:sz="0" w:space="0" w:color="auto"/>
                    <w:left w:val="none" w:sz="0" w:space="0" w:color="auto"/>
                    <w:bottom w:val="none" w:sz="0" w:space="0" w:color="auto"/>
                    <w:right w:val="none" w:sz="0" w:space="0" w:color="auto"/>
                  </w:divBdr>
                </w:div>
                <w:div w:id="1101998945">
                  <w:marLeft w:val="0"/>
                  <w:marRight w:val="0"/>
                  <w:marTop w:val="0"/>
                  <w:marBottom w:val="0"/>
                  <w:divBdr>
                    <w:top w:val="none" w:sz="0" w:space="0" w:color="auto"/>
                    <w:left w:val="none" w:sz="0" w:space="0" w:color="auto"/>
                    <w:bottom w:val="none" w:sz="0" w:space="0" w:color="auto"/>
                    <w:right w:val="none" w:sz="0" w:space="0" w:color="auto"/>
                  </w:divBdr>
                </w:div>
                <w:div w:id="959578636">
                  <w:marLeft w:val="0"/>
                  <w:marRight w:val="0"/>
                  <w:marTop w:val="0"/>
                  <w:marBottom w:val="0"/>
                  <w:divBdr>
                    <w:top w:val="none" w:sz="0" w:space="0" w:color="auto"/>
                    <w:left w:val="none" w:sz="0" w:space="0" w:color="auto"/>
                    <w:bottom w:val="none" w:sz="0" w:space="0" w:color="auto"/>
                    <w:right w:val="none" w:sz="0" w:space="0" w:color="auto"/>
                  </w:divBdr>
                </w:div>
                <w:div w:id="240598792">
                  <w:marLeft w:val="0"/>
                  <w:marRight w:val="0"/>
                  <w:marTop w:val="0"/>
                  <w:marBottom w:val="0"/>
                  <w:divBdr>
                    <w:top w:val="none" w:sz="0" w:space="0" w:color="auto"/>
                    <w:left w:val="none" w:sz="0" w:space="0" w:color="auto"/>
                    <w:bottom w:val="none" w:sz="0" w:space="0" w:color="auto"/>
                    <w:right w:val="none" w:sz="0" w:space="0" w:color="auto"/>
                  </w:divBdr>
                </w:div>
                <w:div w:id="64450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602658">
          <w:marLeft w:val="0"/>
          <w:marRight w:val="0"/>
          <w:marTop w:val="0"/>
          <w:marBottom w:val="120"/>
          <w:divBdr>
            <w:top w:val="none" w:sz="0" w:space="0" w:color="auto"/>
            <w:left w:val="none" w:sz="0" w:space="0" w:color="auto"/>
            <w:bottom w:val="none" w:sz="0" w:space="0" w:color="auto"/>
            <w:right w:val="none" w:sz="0" w:space="0" w:color="auto"/>
          </w:divBdr>
          <w:divsChild>
            <w:div w:id="1056852274">
              <w:marLeft w:val="0"/>
              <w:marRight w:val="0"/>
              <w:marTop w:val="0"/>
              <w:marBottom w:val="0"/>
              <w:divBdr>
                <w:top w:val="none" w:sz="0" w:space="0" w:color="auto"/>
                <w:left w:val="none" w:sz="0" w:space="0" w:color="auto"/>
                <w:bottom w:val="none" w:sz="0" w:space="0" w:color="auto"/>
                <w:right w:val="none" w:sz="0" w:space="0" w:color="auto"/>
              </w:divBdr>
              <w:divsChild>
                <w:div w:id="1212226938">
                  <w:marLeft w:val="0"/>
                  <w:marRight w:val="0"/>
                  <w:marTop w:val="0"/>
                  <w:marBottom w:val="0"/>
                  <w:divBdr>
                    <w:top w:val="none" w:sz="0" w:space="0" w:color="auto"/>
                    <w:left w:val="none" w:sz="0" w:space="0" w:color="auto"/>
                    <w:bottom w:val="none" w:sz="0" w:space="0" w:color="auto"/>
                    <w:right w:val="none" w:sz="0" w:space="0" w:color="auto"/>
                  </w:divBdr>
                </w:div>
                <w:div w:id="1962876243">
                  <w:marLeft w:val="0"/>
                  <w:marRight w:val="0"/>
                  <w:marTop w:val="0"/>
                  <w:marBottom w:val="0"/>
                  <w:divBdr>
                    <w:top w:val="none" w:sz="0" w:space="0" w:color="auto"/>
                    <w:left w:val="none" w:sz="0" w:space="0" w:color="auto"/>
                    <w:bottom w:val="none" w:sz="0" w:space="0" w:color="auto"/>
                    <w:right w:val="none" w:sz="0" w:space="0" w:color="auto"/>
                  </w:divBdr>
                </w:div>
                <w:div w:id="472067906">
                  <w:marLeft w:val="0"/>
                  <w:marRight w:val="0"/>
                  <w:marTop w:val="0"/>
                  <w:marBottom w:val="0"/>
                  <w:divBdr>
                    <w:top w:val="none" w:sz="0" w:space="0" w:color="auto"/>
                    <w:left w:val="none" w:sz="0" w:space="0" w:color="auto"/>
                    <w:bottom w:val="none" w:sz="0" w:space="0" w:color="auto"/>
                    <w:right w:val="none" w:sz="0" w:space="0" w:color="auto"/>
                  </w:divBdr>
                </w:div>
                <w:div w:id="463079661">
                  <w:marLeft w:val="0"/>
                  <w:marRight w:val="0"/>
                  <w:marTop w:val="0"/>
                  <w:marBottom w:val="0"/>
                  <w:divBdr>
                    <w:top w:val="none" w:sz="0" w:space="0" w:color="auto"/>
                    <w:left w:val="none" w:sz="0" w:space="0" w:color="auto"/>
                    <w:bottom w:val="none" w:sz="0" w:space="0" w:color="auto"/>
                    <w:right w:val="none" w:sz="0" w:space="0" w:color="auto"/>
                  </w:divBdr>
                </w:div>
                <w:div w:id="1917668364">
                  <w:marLeft w:val="0"/>
                  <w:marRight w:val="0"/>
                  <w:marTop w:val="0"/>
                  <w:marBottom w:val="0"/>
                  <w:divBdr>
                    <w:top w:val="none" w:sz="0" w:space="0" w:color="auto"/>
                    <w:left w:val="none" w:sz="0" w:space="0" w:color="auto"/>
                    <w:bottom w:val="none" w:sz="0" w:space="0" w:color="auto"/>
                    <w:right w:val="none" w:sz="0" w:space="0" w:color="auto"/>
                  </w:divBdr>
                </w:div>
                <w:div w:id="60057784">
                  <w:marLeft w:val="0"/>
                  <w:marRight w:val="0"/>
                  <w:marTop w:val="0"/>
                  <w:marBottom w:val="0"/>
                  <w:divBdr>
                    <w:top w:val="none" w:sz="0" w:space="0" w:color="auto"/>
                    <w:left w:val="none" w:sz="0" w:space="0" w:color="auto"/>
                    <w:bottom w:val="none" w:sz="0" w:space="0" w:color="auto"/>
                    <w:right w:val="none" w:sz="0" w:space="0" w:color="auto"/>
                  </w:divBdr>
                </w:div>
                <w:div w:id="1974366369">
                  <w:marLeft w:val="0"/>
                  <w:marRight w:val="0"/>
                  <w:marTop w:val="0"/>
                  <w:marBottom w:val="0"/>
                  <w:divBdr>
                    <w:top w:val="none" w:sz="0" w:space="0" w:color="auto"/>
                    <w:left w:val="none" w:sz="0" w:space="0" w:color="auto"/>
                    <w:bottom w:val="none" w:sz="0" w:space="0" w:color="auto"/>
                    <w:right w:val="none" w:sz="0" w:space="0" w:color="auto"/>
                  </w:divBdr>
                </w:div>
                <w:div w:id="2030449322">
                  <w:marLeft w:val="0"/>
                  <w:marRight w:val="0"/>
                  <w:marTop w:val="0"/>
                  <w:marBottom w:val="0"/>
                  <w:divBdr>
                    <w:top w:val="none" w:sz="0" w:space="0" w:color="auto"/>
                    <w:left w:val="none" w:sz="0" w:space="0" w:color="auto"/>
                    <w:bottom w:val="none" w:sz="0" w:space="0" w:color="auto"/>
                    <w:right w:val="none" w:sz="0" w:space="0" w:color="auto"/>
                  </w:divBdr>
                </w:div>
                <w:div w:id="1219977513">
                  <w:marLeft w:val="0"/>
                  <w:marRight w:val="0"/>
                  <w:marTop w:val="0"/>
                  <w:marBottom w:val="0"/>
                  <w:divBdr>
                    <w:top w:val="none" w:sz="0" w:space="0" w:color="auto"/>
                    <w:left w:val="none" w:sz="0" w:space="0" w:color="auto"/>
                    <w:bottom w:val="none" w:sz="0" w:space="0" w:color="auto"/>
                    <w:right w:val="none" w:sz="0" w:space="0" w:color="auto"/>
                  </w:divBdr>
                </w:div>
                <w:div w:id="435175595">
                  <w:marLeft w:val="0"/>
                  <w:marRight w:val="0"/>
                  <w:marTop w:val="0"/>
                  <w:marBottom w:val="0"/>
                  <w:divBdr>
                    <w:top w:val="none" w:sz="0" w:space="0" w:color="auto"/>
                    <w:left w:val="none" w:sz="0" w:space="0" w:color="auto"/>
                    <w:bottom w:val="none" w:sz="0" w:space="0" w:color="auto"/>
                    <w:right w:val="none" w:sz="0" w:space="0" w:color="auto"/>
                  </w:divBdr>
                </w:div>
                <w:div w:id="164517351">
                  <w:marLeft w:val="0"/>
                  <w:marRight w:val="0"/>
                  <w:marTop w:val="0"/>
                  <w:marBottom w:val="0"/>
                  <w:divBdr>
                    <w:top w:val="none" w:sz="0" w:space="0" w:color="auto"/>
                    <w:left w:val="none" w:sz="0" w:space="0" w:color="auto"/>
                    <w:bottom w:val="none" w:sz="0" w:space="0" w:color="auto"/>
                    <w:right w:val="none" w:sz="0" w:space="0" w:color="auto"/>
                  </w:divBdr>
                </w:div>
                <w:div w:id="434982414">
                  <w:marLeft w:val="0"/>
                  <w:marRight w:val="0"/>
                  <w:marTop w:val="0"/>
                  <w:marBottom w:val="0"/>
                  <w:divBdr>
                    <w:top w:val="none" w:sz="0" w:space="0" w:color="auto"/>
                    <w:left w:val="none" w:sz="0" w:space="0" w:color="auto"/>
                    <w:bottom w:val="none" w:sz="0" w:space="0" w:color="auto"/>
                    <w:right w:val="none" w:sz="0" w:space="0" w:color="auto"/>
                  </w:divBdr>
                </w:div>
                <w:div w:id="287978678">
                  <w:marLeft w:val="0"/>
                  <w:marRight w:val="0"/>
                  <w:marTop w:val="0"/>
                  <w:marBottom w:val="0"/>
                  <w:divBdr>
                    <w:top w:val="none" w:sz="0" w:space="0" w:color="auto"/>
                    <w:left w:val="none" w:sz="0" w:space="0" w:color="auto"/>
                    <w:bottom w:val="none" w:sz="0" w:space="0" w:color="auto"/>
                    <w:right w:val="none" w:sz="0" w:space="0" w:color="auto"/>
                  </w:divBdr>
                </w:div>
                <w:div w:id="867328858">
                  <w:marLeft w:val="0"/>
                  <w:marRight w:val="0"/>
                  <w:marTop w:val="0"/>
                  <w:marBottom w:val="0"/>
                  <w:divBdr>
                    <w:top w:val="none" w:sz="0" w:space="0" w:color="auto"/>
                    <w:left w:val="none" w:sz="0" w:space="0" w:color="auto"/>
                    <w:bottom w:val="none" w:sz="0" w:space="0" w:color="auto"/>
                    <w:right w:val="none" w:sz="0" w:space="0" w:color="auto"/>
                  </w:divBdr>
                </w:div>
                <w:div w:id="447817521">
                  <w:marLeft w:val="0"/>
                  <w:marRight w:val="0"/>
                  <w:marTop w:val="0"/>
                  <w:marBottom w:val="0"/>
                  <w:divBdr>
                    <w:top w:val="none" w:sz="0" w:space="0" w:color="auto"/>
                    <w:left w:val="none" w:sz="0" w:space="0" w:color="auto"/>
                    <w:bottom w:val="none" w:sz="0" w:space="0" w:color="auto"/>
                    <w:right w:val="none" w:sz="0" w:space="0" w:color="auto"/>
                  </w:divBdr>
                </w:div>
                <w:div w:id="260529733">
                  <w:marLeft w:val="0"/>
                  <w:marRight w:val="0"/>
                  <w:marTop w:val="0"/>
                  <w:marBottom w:val="0"/>
                  <w:divBdr>
                    <w:top w:val="none" w:sz="0" w:space="0" w:color="auto"/>
                    <w:left w:val="none" w:sz="0" w:space="0" w:color="auto"/>
                    <w:bottom w:val="none" w:sz="0" w:space="0" w:color="auto"/>
                    <w:right w:val="none" w:sz="0" w:space="0" w:color="auto"/>
                  </w:divBdr>
                </w:div>
                <w:div w:id="813184876">
                  <w:marLeft w:val="0"/>
                  <w:marRight w:val="0"/>
                  <w:marTop w:val="0"/>
                  <w:marBottom w:val="0"/>
                  <w:divBdr>
                    <w:top w:val="none" w:sz="0" w:space="0" w:color="auto"/>
                    <w:left w:val="none" w:sz="0" w:space="0" w:color="auto"/>
                    <w:bottom w:val="none" w:sz="0" w:space="0" w:color="auto"/>
                    <w:right w:val="none" w:sz="0" w:space="0" w:color="auto"/>
                  </w:divBdr>
                </w:div>
                <w:div w:id="1203250187">
                  <w:marLeft w:val="0"/>
                  <w:marRight w:val="0"/>
                  <w:marTop w:val="0"/>
                  <w:marBottom w:val="0"/>
                  <w:divBdr>
                    <w:top w:val="none" w:sz="0" w:space="0" w:color="auto"/>
                    <w:left w:val="none" w:sz="0" w:space="0" w:color="auto"/>
                    <w:bottom w:val="none" w:sz="0" w:space="0" w:color="auto"/>
                    <w:right w:val="none" w:sz="0" w:space="0" w:color="auto"/>
                  </w:divBdr>
                </w:div>
                <w:div w:id="1186478625">
                  <w:marLeft w:val="0"/>
                  <w:marRight w:val="0"/>
                  <w:marTop w:val="0"/>
                  <w:marBottom w:val="0"/>
                  <w:divBdr>
                    <w:top w:val="none" w:sz="0" w:space="0" w:color="auto"/>
                    <w:left w:val="none" w:sz="0" w:space="0" w:color="auto"/>
                    <w:bottom w:val="none" w:sz="0" w:space="0" w:color="auto"/>
                    <w:right w:val="none" w:sz="0" w:space="0" w:color="auto"/>
                  </w:divBdr>
                </w:div>
                <w:div w:id="651639644">
                  <w:marLeft w:val="0"/>
                  <w:marRight w:val="0"/>
                  <w:marTop w:val="0"/>
                  <w:marBottom w:val="0"/>
                  <w:divBdr>
                    <w:top w:val="none" w:sz="0" w:space="0" w:color="auto"/>
                    <w:left w:val="none" w:sz="0" w:space="0" w:color="auto"/>
                    <w:bottom w:val="none" w:sz="0" w:space="0" w:color="auto"/>
                    <w:right w:val="none" w:sz="0" w:space="0" w:color="auto"/>
                  </w:divBdr>
                </w:div>
                <w:div w:id="1639338686">
                  <w:marLeft w:val="0"/>
                  <w:marRight w:val="0"/>
                  <w:marTop w:val="0"/>
                  <w:marBottom w:val="0"/>
                  <w:divBdr>
                    <w:top w:val="none" w:sz="0" w:space="0" w:color="auto"/>
                    <w:left w:val="none" w:sz="0" w:space="0" w:color="auto"/>
                    <w:bottom w:val="none" w:sz="0" w:space="0" w:color="auto"/>
                    <w:right w:val="none" w:sz="0" w:space="0" w:color="auto"/>
                  </w:divBdr>
                </w:div>
                <w:div w:id="1896507754">
                  <w:marLeft w:val="0"/>
                  <w:marRight w:val="0"/>
                  <w:marTop w:val="0"/>
                  <w:marBottom w:val="0"/>
                  <w:divBdr>
                    <w:top w:val="none" w:sz="0" w:space="0" w:color="auto"/>
                    <w:left w:val="none" w:sz="0" w:space="0" w:color="auto"/>
                    <w:bottom w:val="none" w:sz="0" w:space="0" w:color="auto"/>
                    <w:right w:val="none" w:sz="0" w:space="0" w:color="auto"/>
                  </w:divBdr>
                </w:div>
                <w:div w:id="707413980">
                  <w:marLeft w:val="0"/>
                  <w:marRight w:val="0"/>
                  <w:marTop w:val="0"/>
                  <w:marBottom w:val="0"/>
                  <w:divBdr>
                    <w:top w:val="none" w:sz="0" w:space="0" w:color="auto"/>
                    <w:left w:val="none" w:sz="0" w:space="0" w:color="auto"/>
                    <w:bottom w:val="none" w:sz="0" w:space="0" w:color="auto"/>
                    <w:right w:val="none" w:sz="0" w:space="0" w:color="auto"/>
                  </w:divBdr>
                </w:div>
                <w:div w:id="1370953733">
                  <w:marLeft w:val="0"/>
                  <w:marRight w:val="0"/>
                  <w:marTop w:val="0"/>
                  <w:marBottom w:val="0"/>
                  <w:divBdr>
                    <w:top w:val="none" w:sz="0" w:space="0" w:color="auto"/>
                    <w:left w:val="none" w:sz="0" w:space="0" w:color="auto"/>
                    <w:bottom w:val="none" w:sz="0" w:space="0" w:color="auto"/>
                    <w:right w:val="none" w:sz="0" w:space="0" w:color="auto"/>
                  </w:divBdr>
                </w:div>
                <w:div w:id="277640756">
                  <w:marLeft w:val="0"/>
                  <w:marRight w:val="0"/>
                  <w:marTop w:val="0"/>
                  <w:marBottom w:val="0"/>
                  <w:divBdr>
                    <w:top w:val="none" w:sz="0" w:space="0" w:color="auto"/>
                    <w:left w:val="none" w:sz="0" w:space="0" w:color="auto"/>
                    <w:bottom w:val="none" w:sz="0" w:space="0" w:color="auto"/>
                    <w:right w:val="none" w:sz="0" w:space="0" w:color="auto"/>
                  </w:divBdr>
                </w:div>
                <w:div w:id="1539471255">
                  <w:marLeft w:val="0"/>
                  <w:marRight w:val="0"/>
                  <w:marTop w:val="0"/>
                  <w:marBottom w:val="0"/>
                  <w:divBdr>
                    <w:top w:val="none" w:sz="0" w:space="0" w:color="auto"/>
                    <w:left w:val="none" w:sz="0" w:space="0" w:color="auto"/>
                    <w:bottom w:val="none" w:sz="0" w:space="0" w:color="auto"/>
                    <w:right w:val="none" w:sz="0" w:space="0" w:color="auto"/>
                  </w:divBdr>
                </w:div>
                <w:div w:id="370231347">
                  <w:marLeft w:val="0"/>
                  <w:marRight w:val="0"/>
                  <w:marTop w:val="0"/>
                  <w:marBottom w:val="0"/>
                  <w:divBdr>
                    <w:top w:val="none" w:sz="0" w:space="0" w:color="auto"/>
                    <w:left w:val="none" w:sz="0" w:space="0" w:color="auto"/>
                    <w:bottom w:val="none" w:sz="0" w:space="0" w:color="auto"/>
                    <w:right w:val="none" w:sz="0" w:space="0" w:color="auto"/>
                  </w:divBdr>
                </w:div>
                <w:div w:id="1834099944">
                  <w:marLeft w:val="0"/>
                  <w:marRight w:val="0"/>
                  <w:marTop w:val="0"/>
                  <w:marBottom w:val="0"/>
                  <w:divBdr>
                    <w:top w:val="none" w:sz="0" w:space="0" w:color="auto"/>
                    <w:left w:val="none" w:sz="0" w:space="0" w:color="auto"/>
                    <w:bottom w:val="none" w:sz="0" w:space="0" w:color="auto"/>
                    <w:right w:val="none" w:sz="0" w:space="0" w:color="auto"/>
                  </w:divBdr>
                </w:div>
                <w:div w:id="1785035924">
                  <w:marLeft w:val="0"/>
                  <w:marRight w:val="0"/>
                  <w:marTop w:val="0"/>
                  <w:marBottom w:val="0"/>
                  <w:divBdr>
                    <w:top w:val="none" w:sz="0" w:space="0" w:color="auto"/>
                    <w:left w:val="none" w:sz="0" w:space="0" w:color="auto"/>
                    <w:bottom w:val="none" w:sz="0" w:space="0" w:color="auto"/>
                    <w:right w:val="none" w:sz="0" w:space="0" w:color="auto"/>
                  </w:divBdr>
                </w:div>
                <w:div w:id="187538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020366">
          <w:marLeft w:val="0"/>
          <w:marRight w:val="0"/>
          <w:marTop w:val="0"/>
          <w:marBottom w:val="120"/>
          <w:divBdr>
            <w:top w:val="none" w:sz="0" w:space="0" w:color="auto"/>
            <w:left w:val="none" w:sz="0" w:space="0" w:color="auto"/>
            <w:bottom w:val="none" w:sz="0" w:space="0" w:color="auto"/>
            <w:right w:val="none" w:sz="0" w:space="0" w:color="auto"/>
          </w:divBdr>
          <w:divsChild>
            <w:div w:id="1654674941">
              <w:marLeft w:val="0"/>
              <w:marRight w:val="0"/>
              <w:marTop w:val="0"/>
              <w:marBottom w:val="0"/>
              <w:divBdr>
                <w:top w:val="none" w:sz="0" w:space="0" w:color="auto"/>
                <w:left w:val="none" w:sz="0" w:space="0" w:color="auto"/>
                <w:bottom w:val="none" w:sz="0" w:space="0" w:color="auto"/>
                <w:right w:val="none" w:sz="0" w:space="0" w:color="auto"/>
              </w:divBdr>
              <w:divsChild>
                <w:div w:id="317226671">
                  <w:marLeft w:val="0"/>
                  <w:marRight w:val="0"/>
                  <w:marTop w:val="0"/>
                  <w:marBottom w:val="0"/>
                  <w:divBdr>
                    <w:top w:val="none" w:sz="0" w:space="0" w:color="auto"/>
                    <w:left w:val="none" w:sz="0" w:space="0" w:color="auto"/>
                    <w:bottom w:val="none" w:sz="0" w:space="0" w:color="auto"/>
                    <w:right w:val="none" w:sz="0" w:space="0" w:color="auto"/>
                  </w:divBdr>
                </w:div>
                <w:div w:id="622268593">
                  <w:marLeft w:val="0"/>
                  <w:marRight w:val="0"/>
                  <w:marTop w:val="0"/>
                  <w:marBottom w:val="0"/>
                  <w:divBdr>
                    <w:top w:val="none" w:sz="0" w:space="0" w:color="auto"/>
                    <w:left w:val="none" w:sz="0" w:space="0" w:color="auto"/>
                    <w:bottom w:val="none" w:sz="0" w:space="0" w:color="auto"/>
                    <w:right w:val="none" w:sz="0" w:space="0" w:color="auto"/>
                  </w:divBdr>
                </w:div>
                <w:div w:id="1643654927">
                  <w:marLeft w:val="0"/>
                  <w:marRight w:val="0"/>
                  <w:marTop w:val="0"/>
                  <w:marBottom w:val="0"/>
                  <w:divBdr>
                    <w:top w:val="none" w:sz="0" w:space="0" w:color="auto"/>
                    <w:left w:val="none" w:sz="0" w:space="0" w:color="auto"/>
                    <w:bottom w:val="none" w:sz="0" w:space="0" w:color="auto"/>
                    <w:right w:val="none" w:sz="0" w:space="0" w:color="auto"/>
                  </w:divBdr>
                </w:div>
                <w:div w:id="1474562746">
                  <w:marLeft w:val="0"/>
                  <w:marRight w:val="0"/>
                  <w:marTop w:val="0"/>
                  <w:marBottom w:val="0"/>
                  <w:divBdr>
                    <w:top w:val="none" w:sz="0" w:space="0" w:color="auto"/>
                    <w:left w:val="none" w:sz="0" w:space="0" w:color="auto"/>
                    <w:bottom w:val="none" w:sz="0" w:space="0" w:color="auto"/>
                    <w:right w:val="none" w:sz="0" w:space="0" w:color="auto"/>
                  </w:divBdr>
                </w:div>
                <w:div w:id="197817306">
                  <w:marLeft w:val="0"/>
                  <w:marRight w:val="0"/>
                  <w:marTop w:val="0"/>
                  <w:marBottom w:val="0"/>
                  <w:divBdr>
                    <w:top w:val="none" w:sz="0" w:space="0" w:color="auto"/>
                    <w:left w:val="none" w:sz="0" w:space="0" w:color="auto"/>
                    <w:bottom w:val="none" w:sz="0" w:space="0" w:color="auto"/>
                    <w:right w:val="none" w:sz="0" w:space="0" w:color="auto"/>
                  </w:divBdr>
                </w:div>
                <w:div w:id="468744987">
                  <w:marLeft w:val="0"/>
                  <w:marRight w:val="0"/>
                  <w:marTop w:val="0"/>
                  <w:marBottom w:val="0"/>
                  <w:divBdr>
                    <w:top w:val="none" w:sz="0" w:space="0" w:color="auto"/>
                    <w:left w:val="none" w:sz="0" w:space="0" w:color="auto"/>
                    <w:bottom w:val="none" w:sz="0" w:space="0" w:color="auto"/>
                    <w:right w:val="none" w:sz="0" w:space="0" w:color="auto"/>
                  </w:divBdr>
                </w:div>
                <w:div w:id="1508860661">
                  <w:marLeft w:val="0"/>
                  <w:marRight w:val="0"/>
                  <w:marTop w:val="0"/>
                  <w:marBottom w:val="0"/>
                  <w:divBdr>
                    <w:top w:val="none" w:sz="0" w:space="0" w:color="auto"/>
                    <w:left w:val="none" w:sz="0" w:space="0" w:color="auto"/>
                    <w:bottom w:val="none" w:sz="0" w:space="0" w:color="auto"/>
                    <w:right w:val="none" w:sz="0" w:space="0" w:color="auto"/>
                  </w:divBdr>
                </w:div>
                <w:div w:id="2129355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722387">
      <w:bodyDiv w:val="1"/>
      <w:marLeft w:val="0"/>
      <w:marRight w:val="0"/>
      <w:marTop w:val="0"/>
      <w:marBottom w:val="0"/>
      <w:divBdr>
        <w:top w:val="none" w:sz="0" w:space="0" w:color="auto"/>
        <w:left w:val="none" w:sz="0" w:space="0" w:color="auto"/>
        <w:bottom w:val="none" w:sz="0" w:space="0" w:color="auto"/>
        <w:right w:val="none" w:sz="0" w:space="0" w:color="auto"/>
      </w:divBdr>
      <w:divsChild>
        <w:div w:id="208691878">
          <w:marLeft w:val="0"/>
          <w:marRight w:val="0"/>
          <w:marTop w:val="0"/>
          <w:marBottom w:val="0"/>
          <w:divBdr>
            <w:top w:val="none" w:sz="0" w:space="0" w:color="auto"/>
            <w:left w:val="none" w:sz="0" w:space="0" w:color="auto"/>
            <w:bottom w:val="none" w:sz="0" w:space="0" w:color="auto"/>
            <w:right w:val="none" w:sz="0" w:space="0" w:color="auto"/>
          </w:divBdr>
        </w:div>
        <w:div w:id="268123006">
          <w:marLeft w:val="0"/>
          <w:marRight w:val="0"/>
          <w:marTop w:val="0"/>
          <w:marBottom w:val="0"/>
          <w:divBdr>
            <w:top w:val="none" w:sz="0" w:space="0" w:color="auto"/>
            <w:left w:val="none" w:sz="0" w:space="0" w:color="auto"/>
            <w:bottom w:val="none" w:sz="0" w:space="0" w:color="auto"/>
            <w:right w:val="none" w:sz="0" w:space="0" w:color="auto"/>
          </w:divBdr>
        </w:div>
        <w:div w:id="276331685">
          <w:marLeft w:val="0"/>
          <w:marRight w:val="0"/>
          <w:marTop w:val="0"/>
          <w:marBottom w:val="0"/>
          <w:divBdr>
            <w:top w:val="none" w:sz="0" w:space="0" w:color="auto"/>
            <w:left w:val="none" w:sz="0" w:space="0" w:color="auto"/>
            <w:bottom w:val="none" w:sz="0" w:space="0" w:color="auto"/>
            <w:right w:val="none" w:sz="0" w:space="0" w:color="auto"/>
          </w:divBdr>
        </w:div>
        <w:div w:id="379789697">
          <w:marLeft w:val="0"/>
          <w:marRight w:val="0"/>
          <w:marTop w:val="0"/>
          <w:marBottom w:val="0"/>
          <w:divBdr>
            <w:top w:val="none" w:sz="0" w:space="0" w:color="auto"/>
            <w:left w:val="none" w:sz="0" w:space="0" w:color="auto"/>
            <w:bottom w:val="none" w:sz="0" w:space="0" w:color="auto"/>
            <w:right w:val="none" w:sz="0" w:space="0" w:color="auto"/>
          </w:divBdr>
        </w:div>
        <w:div w:id="386757250">
          <w:marLeft w:val="0"/>
          <w:marRight w:val="0"/>
          <w:marTop w:val="0"/>
          <w:marBottom w:val="0"/>
          <w:divBdr>
            <w:top w:val="none" w:sz="0" w:space="0" w:color="auto"/>
            <w:left w:val="none" w:sz="0" w:space="0" w:color="auto"/>
            <w:bottom w:val="none" w:sz="0" w:space="0" w:color="auto"/>
            <w:right w:val="none" w:sz="0" w:space="0" w:color="auto"/>
          </w:divBdr>
        </w:div>
        <w:div w:id="394934690">
          <w:marLeft w:val="0"/>
          <w:marRight w:val="0"/>
          <w:marTop w:val="0"/>
          <w:marBottom w:val="0"/>
          <w:divBdr>
            <w:top w:val="none" w:sz="0" w:space="0" w:color="auto"/>
            <w:left w:val="none" w:sz="0" w:space="0" w:color="auto"/>
            <w:bottom w:val="none" w:sz="0" w:space="0" w:color="auto"/>
            <w:right w:val="none" w:sz="0" w:space="0" w:color="auto"/>
          </w:divBdr>
        </w:div>
        <w:div w:id="433787269">
          <w:marLeft w:val="0"/>
          <w:marRight w:val="0"/>
          <w:marTop w:val="0"/>
          <w:marBottom w:val="0"/>
          <w:divBdr>
            <w:top w:val="none" w:sz="0" w:space="0" w:color="auto"/>
            <w:left w:val="none" w:sz="0" w:space="0" w:color="auto"/>
            <w:bottom w:val="none" w:sz="0" w:space="0" w:color="auto"/>
            <w:right w:val="none" w:sz="0" w:space="0" w:color="auto"/>
          </w:divBdr>
        </w:div>
        <w:div w:id="478150808">
          <w:marLeft w:val="0"/>
          <w:marRight w:val="0"/>
          <w:marTop w:val="0"/>
          <w:marBottom w:val="0"/>
          <w:divBdr>
            <w:top w:val="none" w:sz="0" w:space="0" w:color="auto"/>
            <w:left w:val="none" w:sz="0" w:space="0" w:color="auto"/>
            <w:bottom w:val="none" w:sz="0" w:space="0" w:color="auto"/>
            <w:right w:val="none" w:sz="0" w:space="0" w:color="auto"/>
          </w:divBdr>
        </w:div>
        <w:div w:id="619068290">
          <w:marLeft w:val="0"/>
          <w:marRight w:val="0"/>
          <w:marTop w:val="0"/>
          <w:marBottom w:val="0"/>
          <w:divBdr>
            <w:top w:val="none" w:sz="0" w:space="0" w:color="auto"/>
            <w:left w:val="none" w:sz="0" w:space="0" w:color="auto"/>
            <w:bottom w:val="none" w:sz="0" w:space="0" w:color="auto"/>
            <w:right w:val="none" w:sz="0" w:space="0" w:color="auto"/>
          </w:divBdr>
        </w:div>
        <w:div w:id="636108669">
          <w:marLeft w:val="0"/>
          <w:marRight w:val="0"/>
          <w:marTop w:val="0"/>
          <w:marBottom w:val="0"/>
          <w:divBdr>
            <w:top w:val="none" w:sz="0" w:space="0" w:color="auto"/>
            <w:left w:val="none" w:sz="0" w:space="0" w:color="auto"/>
            <w:bottom w:val="none" w:sz="0" w:space="0" w:color="auto"/>
            <w:right w:val="none" w:sz="0" w:space="0" w:color="auto"/>
          </w:divBdr>
        </w:div>
        <w:div w:id="741802232">
          <w:marLeft w:val="0"/>
          <w:marRight w:val="0"/>
          <w:marTop w:val="0"/>
          <w:marBottom w:val="0"/>
          <w:divBdr>
            <w:top w:val="none" w:sz="0" w:space="0" w:color="auto"/>
            <w:left w:val="none" w:sz="0" w:space="0" w:color="auto"/>
            <w:bottom w:val="none" w:sz="0" w:space="0" w:color="auto"/>
            <w:right w:val="none" w:sz="0" w:space="0" w:color="auto"/>
          </w:divBdr>
        </w:div>
        <w:div w:id="1037462865">
          <w:marLeft w:val="0"/>
          <w:marRight w:val="0"/>
          <w:marTop w:val="0"/>
          <w:marBottom w:val="0"/>
          <w:divBdr>
            <w:top w:val="none" w:sz="0" w:space="0" w:color="auto"/>
            <w:left w:val="none" w:sz="0" w:space="0" w:color="auto"/>
            <w:bottom w:val="none" w:sz="0" w:space="0" w:color="auto"/>
            <w:right w:val="none" w:sz="0" w:space="0" w:color="auto"/>
          </w:divBdr>
        </w:div>
        <w:div w:id="1219122878">
          <w:marLeft w:val="0"/>
          <w:marRight w:val="0"/>
          <w:marTop w:val="0"/>
          <w:marBottom w:val="0"/>
          <w:divBdr>
            <w:top w:val="none" w:sz="0" w:space="0" w:color="auto"/>
            <w:left w:val="none" w:sz="0" w:space="0" w:color="auto"/>
            <w:bottom w:val="none" w:sz="0" w:space="0" w:color="auto"/>
            <w:right w:val="none" w:sz="0" w:space="0" w:color="auto"/>
          </w:divBdr>
        </w:div>
        <w:div w:id="1335105365">
          <w:marLeft w:val="0"/>
          <w:marRight w:val="0"/>
          <w:marTop w:val="0"/>
          <w:marBottom w:val="0"/>
          <w:divBdr>
            <w:top w:val="none" w:sz="0" w:space="0" w:color="auto"/>
            <w:left w:val="none" w:sz="0" w:space="0" w:color="auto"/>
            <w:bottom w:val="none" w:sz="0" w:space="0" w:color="auto"/>
            <w:right w:val="none" w:sz="0" w:space="0" w:color="auto"/>
          </w:divBdr>
        </w:div>
        <w:div w:id="1567103247">
          <w:marLeft w:val="0"/>
          <w:marRight w:val="0"/>
          <w:marTop w:val="0"/>
          <w:marBottom w:val="0"/>
          <w:divBdr>
            <w:top w:val="none" w:sz="0" w:space="0" w:color="auto"/>
            <w:left w:val="none" w:sz="0" w:space="0" w:color="auto"/>
            <w:bottom w:val="none" w:sz="0" w:space="0" w:color="auto"/>
            <w:right w:val="none" w:sz="0" w:space="0" w:color="auto"/>
          </w:divBdr>
        </w:div>
        <w:div w:id="1652758660">
          <w:marLeft w:val="0"/>
          <w:marRight w:val="0"/>
          <w:marTop w:val="0"/>
          <w:marBottom w:val="0"/>
          <w:divBdr>
            <w:top w:val="none" w:sz="0" w:space="0" w:color="auto"/>
            <w:left w:val="none" w:sz="0" w:space="0" w:color="auto"/>
            <w:bottom w:val="none" w:sz="0" w:space="0" w:color="auto"/>
            <w:right w:val="none" w:sz="0" w:space="0" w:color="auto"/>
          </w:divBdr>
        </w:div>
        <w:div w:id="1657807077">
          <w:marLeft w:val="0"/>
          <w:marRight w:val="0"/>
          <w:marTop w:val="0"/>
          <w:marBottom w:val="0"/>
          <w:divBdr>
            <w:top w:val="none" w:sz="0" w:space="0" w:color="auto"/>
            <w:left w:val="none" w:sz="0" w:space="0" w:color="auto"/>
            <w:bottom w:val="none" w:sz="0" w:space="0" w:color="auto"/>
            <w:right w:val="none" w:sz="0" w:space="0" w:color="auto"/>
          </w:divBdr>
        </w:div>
        <w:div w:id="1673406769">
          <w:marLeft w:val="0"/>
          <w:marRight w:val="0"/>
          <w:marTop w:val="0"/>
          <w:marBottom w:val="0"/>
          <w:divBdr>
            <w:top w:val="none" w:sz="0" w:space="0" w:color="auto"/>
            <w:left w:val="none" w:sz="0" w:space="0" w:color="auto"/>
            <w:bottom w:val="none" w:sz="0" w:space="0" w:color="auto"/>
            <w:right w:val="none" w:sz="0" w:space="0" w:color="auto"/>
          </w:divBdr>
        </w:div>
        <w:div w:id="1769345423">
          <w:marLeft w:val="0"/>
          <w:marRight w:val="0"/>
          <w:marTop w:val="0"/>
          <w:marBottom w:val="0"/>
          <w:divBdr>
            <w:top w:val="none" w:sz="0" w:space="0" w:color="auto"/>
            <w:left w:val="none" w:sz="0" w:space="0" w:color="auto"/>
            <w:bottom w:val="none" w:sz="0" w:space="0" w:color="auto"/>
            <w:right w:val="none" w:sz="0" w:space="0" w:color="auto"/>
          </w:divBdr>
        </w:div>
        <w:div w:id="1909876439">
          <w:marLeft w:val="0"/>
          <w:marRight w:val="0"/>
          <w:marTop w:val="0"/>
          <w:marBottom w:val="0"/>
          <w:divBdr>
            <w:top w:val="none" w:sz="0" w:space="0" w:color="auto"/>
            <w:left w:val="none" w:sz="0" w:space="0" w:color="auto"/>
            <w:bottom w:val="none" w:sz="0" w:space="0" w:color="auto"/>
            <w:right w:val="none" w:sz="0" w:space="0" w:color="auto"/>
          </w:divBdr>
        </w:div>
        <w:div w:id="1961494182">
          <w:marLeft w:val="0"/>
          <w:marRight w:val="0"/>
          <w:marTop w:val="0"/>
          <w:marBottom w:val="0"/>
          <w:divBdr>
            <w:top w:val="none" w:sz="0" w:space="0" w:color="auto"/>
            <w:left w:val="none" w:sz="0" w:space="0" w:color="auto"/>
            <w:bottom w:val="none" w:sz="0" w:space="0" w:color="auto"/>
            <w:right w:val="none" w:sz="0" w:space="0" w:color="auto"/>
          </w:divBdr>
        </w:div>
        <w:div w:id="2009824615">
          <w:marLeft w:val="0"/>
          <w:marRight w:val="0"/>
          <w:marTop w:val="0"/>
          <w:marBottom w:val="0"/>
          <w:divBdr>
            <w:top w:val="none" w:sz="0" w:space="0" w:color="auto"/>
            <w:left w:val="none" w:sz="0" w:space="0" w:color="auto"/>
            <w:bottom w:val="none" w:sz="0" w:space="0" w:color="auto"/>
            <w:right w:val="none" w:sz="0" w:space="0" w:color="auto"/>
          </w:divBdr>
        </w:div>
        <w:div w:id="2028361462">
          <w:marLeft w:val="0"/>
          <w:marRight w:val="0"/>
          <w:marTop w:val="0"/>
          <w:marBottom w:val="0"/>
          <w:divBdr>
            <w:top w:val="none" w:sz="0" w:space="0" w:color="auto"/>
            <w:left w:val="none" w:sz="0" w:space="0" w:color="auto"/>
            <w:bottom w:val="none" w:sz="0" w:space="0" w:color="auto"/>
            <w:right w:val="none" w:sz="0" w:space="0" w:color="auto"/>
          </w:divBdr>
        </w:div>
      </w:divsChild>
    </w:div>
    <w:div w:id="1858735331">
      <w:bodyDiv w:val="1"/>
      <w:marLeft w:val="0"/>
      <w:marRight w:val="0"/>
      <w:marTop w:val="0"/>
      <w:marBottom w:val="0"/>
      <w:divBdr>
        <w:top w:val="none" w:sz="0" w:space="0" w:color="auto"/>
        <w:left w:val="none" w:sz="0" w:space="0" w:color="auto"/>
        <w:bottom w:val="none" w:sz="0" w:space="0" w:color="auto"/>
        <w:right w:val="none" w:sz="0" w:space="0" w:color="auto"/>
      </w:divBdr>
    </w:div>
    <w:div w:id="1948921619">
      <w:bodyDiv w:val="1"/>
      <w:marLeft w:val="0"/>
      <w:marRight w:val="0"/>
      <w:marTop w:val="0"/>
      <w:marBottom w:val="0"/>
      <w:divBdr>
        <w:top w:val="none" w:sz="0" w:space="0" w:color="auto"/>
        <w:left w:val="none" w:sz="0" w:space="0" w:color="auto"/>
        <w:bottom w:val="none" w:sz="0" w:space="0" w:color="auto"/>
        <w:right w:val="none" w:sz="0" w:space="0" w:color="auto"/>
      </w:divBdr>
    </w:div>
    <w:div w:id="2046560780">
      <w:bodyDiv w:val="1"/>
      <w:marLeft w:val="0"/>
      <w:marRight w:val="0"/>
      <w:marTop w:val="0"/>
      <w:marBottom w:val="0"/>
      <w:divBdr>
        <w:top w:val="none" w:sz="0" w:space="0" w:color="auto"/>
        <w:left w:val="none" w:sz="0" w:space="0" w:color="auto"/>
        <w:bottom w:val="none" w:sz="0" w:space="0" w:color="auto"/>
        <w:right w:val="none" w:sz="0" w:space="0" w:color="auto"/>
      </w:divBdr>
      <w:divsChild>
        <w:div w:id="150876011">
          <w:marLeft w:val="0"/>
          <w:marRight w:val="0"/>
          <w:marTop w:val="0"/>
          <w:marBottom w:val="0"/>
          <w:divBdr>
            <w:top w:val="none" w:sz="0" w:space="0" w:color="auto"/>
            <w:left w:val="none" w:sz="0" w:space="0" w:color="auto"/>
            <w:bottom w:val="none" w:sz="0" w:space="0" w:color="auto"/>
            <w:right w:val="none" w:sz="0" w:space="0" w:color="auto"/>
          </w:divBdr>
        </w:div>
        <w:div w:id="303660957">
          <w:marLeft w:val="0"/>
          <w:marRight w:val="0"/>
          <w:marTop w:val="0"/>
          <w:marBottom w:val="0"/>
          <w:divBdr>
            <w:top w:val="none" w:sz="0" w:space="0" w:color="auto"/>
            <w:left w:val="none" w:sz="0" w:space="0" w:color="auto"/>
            <w:bottom w:val="none" w:sz="0" w:space="0" w:color="auto"/>
            <w:right w:val="none" w:sz="0" w:space="0" w:color="auto"/>
          </w:divBdr>
        </w:div>
        <w:div w:id="312834018">
          <w:marLeft w:val="0"/>
          <w:marRight w:val="0"/>
          <w:marTop w:val="0"/>
          <w:marBottom w:val="0"/>
          <w:divBdr>
            <w:top w:val="none" w:sz="0" w:space="0" w:color="auto"/>
            <w:left w:val="none" w:sz="0" w:space="0" w:color="auto"/>
            <w:bottom w:val="none" w:sz="0" w:space="0" w:color="auto"/>
            <w:right w:val="none" w:sz="0" w:space="0" w:color="auto"/>
          </w:divBdr>
        </w:div>
        <w:div w:id="371076390">
          <w:marLeft w:val="0"/>
          <w:marRight w:val="0"/>
          <w:marTop w:val="0"/>
          <w:marBottom w:val="0"/>
          <w:divBdr>
            <w:top w:val="none" w:sz="0" w:space="0" w:color="auto"/>
            <w:left w:val="none" w:sz="0" w:space="0" w:color="auto"/>
            <w:bottom w:val="none" w:sz="0" w:space="0" w:color="auto"/>
            <w:right w:val="none" w:sz="0" w:space="0" w:color="auto"/>
          </w:divBdr>
        </w:div>
        <w:div w:id="455875396">
          <w:marLeft w:val="0"/>
          <w:marRight w:val="0"/>
          <w:marTop w:val="0"/>
          <w:marBottom w:val="0"/>
          <w:divBdr>
            <w:top w:val="none" w:sz="0" w:space="0" w:color="auto"/>
            <w:left w:val="none" w:sz="0" w:space="0" w:color="auto"/>
            <w:bottom w:val="none" w:sz="0" w:space="0" w:color="auto"/>
            <w:right w:val="none" w:sz="0" w:space="0" w:color="auto"/>
          </w:divBdr>
        </w:div>
        <w:div w:id="704137341">
          <w:marLeft w:val="0"/>
          <w:marRight w:val="0"/>
          <w:marTop w:val="0"/>
          <w:marBottom w:val="0"/>
          <w:divBdr>
            <w:top w:val="none" w:sz="0" w:space="0" w:color="auto"/>
            <w:left w:val="none" w:sz="0" w:space="0" w:color="auto"/>
            <w:bottom w:val="none" w:sz="0" w:space="0" w:color="auto"/>
            <w:right w:val="none" w:sz="0" w:space="0" w:color="auto"/>
          </w:divBdr>
        </w:div>
        <w:div w:id="719717090">
          <w:marLeft w:val="0"/>
          <w:marRight w:val="0"/>
          <w:marTop w:val="0"/>
          <w:marBottom w:val="0"/>
          <w:divBdr>
            <w:top w:val="none" w:sz="0" w:space="0" w:color="auto"/>
            <w:left w:val="none" w:sz="0" w:space="0" w:color="auto"/>
            <w:bottom w:val="none" w:sz="0" w:space="0" w:color="auto"/>
            <w:right w:val="none" w:sz="0" w:space="0" w:color="auto"/>
          </w:divBdr>
        </w:div>
        <w:div w:id="740297161">
          <w:marLeft w:val="0"/>
          <w:marRight w:val="0"/>
          <w:marTop w:val="0"/>
          <w:marBottom w:val="0"/>
          <w:divBdr>
            <w:top w:val="none" w:sz="0" w:space="0" w:color="auto"/>
            <w:left w:val="none" w:sz="0" w:space="0" w:color="auto"/>
            <w:bottom w:val="none" w:sz="0" w:space="0" w:color="auto"/>
            <w:right w:val="none" w:sz="0" w:space="0" w:color="auto"/>
          </w:divBdr>
        </w:div>
        <w:div w:id="1124495020">
          <w:marLeft w:val="0"/>
          <w:marRight w:val="0"/>
          <w:marTop w:val="0"/>
          <w:marBottom w:val="0"/>
          <w:divBdr>
            <w:top w:val="none" w:sz="0" w:space="0" w:color="auto"/>
            <w:left w:val="none" w:sz="0" w:space="0" w:color="auto"/>
            <w:bottom w:val="none" w:sz="0" w:space="0" w:color="auto"/>
            <w:right w:val="none" w:sz="0" w:space="0" w:color="auto"/>
          </w:divBdr>
        </w:div>
        <w:div w:id="1143817841">
          <w:marLeft w:val="0"/>
          <w:marRight w:val="0"/>
          <w:marTop w:val="0"/>
          <w:marBottom w:val="0"/>
          <w:divBdr>
            <w:top w:val="none" w:sz="0" w:space="0" w:color="auto"/>
            <w:left w:val="none" w:sz="0" w:space="0" w:color="auto"/>
            <w:bottom w:val="none" w:sz="0" w:space="0" w:color="auto"/>
            <w:right w:val="none" w:sz="0" w:space="0" w:color="auto"/>
          </w:divBdr>
        </w:div>
        <w:div w:id="1148671794">
          <w:marLeft w:val="0"/>
          <w:marRight w:val="0"/>
          <w:marTop w:val="0"/>
          <w:marBottom w:val="0"/>
          <w:divBdr>
            <w:top w:val="none" w:sz="0" w:space="0" w:color="auto"/>
            <w:left w:val="none" w:sz="0" w:space="0" w:color="auto"/>
            <w:bottom w:val="none" w:sz="0" w:space="0" w:color="auto"/>
            <w:right w:val="none" w:sz="0" w:space="0" w:color="auto"/>
          </w:divBdr>
        </w:div>
        <w:div w:id="1214654259">
          <w:marLeft w:val="0"/>
          <w:marRight w:val="0"/>
          <w:marTop w:val="0"/>
          <w:marBottom w:val="0"/>
          <w:divBdr>
            <w:top w:val="none" w:sz="0" w:space="0" w:color="auto"/>
            <w:left w:val="none" w:sz="0" w:space="0" w:color="auto"/>
            <w:bottom w:val="none" w:sz="0" w:space="0" w:color="auto"/>
            <w:right w:val="none" w:sz="0" w:space="0" w:color="auto"/>
          </w:divBdr>
        </w:div>
        <w:div w:id="1252154153">
          <w:marLeft w:val="0"/>
          <w:marRight w:val="0"/>
          <w:marTop w:val="0"/>
          <w:marBottom w:val="0"/>
          <w:divBdr>
            <w:top w:val="none" w:sz="0" w:space="0" w:color="auto"/>
            <w:left w:val="none" w:sz="0" w:space="0" w:color="auto"/>
            <w:bottom w:val="none" w:sz="0" w:space="0" w:color="auto"/>
            <w:right w:val="none" w:sz="0" w:space="0" w:color="auto"/>
          </w:divBdr>
        </w:div>
        <w:div w:id="1299187028">
          <w:marLeft w:val="0"/>
          <w:marRight w:val="0"/>
          <w:marTop w:val="0"/>
          <w:marBottom w:val="0"/>
          <w:divBdr>
            <w:top w:val="none" w:sz="0" w:space="0" w:color="auto"/>
            <w:left w:val="none" w:sz="0" w:space="0" w:color="auto"/>
            <w:bottom w:val="none" w:sz="0" w:space="0" w:color="auto"/>
            <w:right w:val="none" w:sz="0" w:space="0" w:color="auto"/>
          </w:divBdr>
        </w:div>
        <w:div w:id="1484081435">
          <w:marLeft w:val="0"/>
          <w:marRight w:val="0"/>
          <w:marTop w:val="0"/>
          <w:marBottom w:val="0"/>
          <w:divBdr>
            <w:top w:val="none" w:sz="0" w:space="0" w:color="auto"/>
            <w:left w:val="none" w:sz="0" w:space="0" w:color="auto"/>
            <w:bottom w:val="none" w:sz="0" w:space="0" w:color="auto"/>
            <w:right w:val="none" w:sz="0" w:space="0" w:color="auto"/>
          </w:divBdr>
        </w:div>
        <w:div w:id="1570572915">
          <w:marLeft w:val="0"/>
          <w:marRight w:val="0"/>
          <w:marTop w:val="0"/>
          <w:marBottom w:val="0"/>
          <w:divBdr>
            <w:top w:val="none" w:sz="0" w:space="0" w:color="auto"/>
            <w:left w:val="none" w:sz="0" w:space="0" w:color="auto"/>
            <w:bottom w:val="none" w:sz="0" w:space="0" w:color="auto"/>
            <w:right w:val="none" w:sz="0" w:space="0" w:color="auto"/>
          </w:divBdr>
        </w:div>
        <w:div w:id="1607227347">
          <w:marLeft w:val="0"/>
          <w:marRight w:val="0"/>
          <w:marTop w:val="0"/>
          <w:marBottom w:val="0"/>
          <w:divBdr>
            <w:top w:val="none" w:sz="0" w:space="0" w:color="auto"/>
            <w:left w:val="none" w:sz="0" w:space="0" w:color="auto"/>
            <w:bottom w:val="none" w:sz="0" w:space="0" w:color="auto"/>
            <w:right w:val="none" w:sz="0" w:space="0" w:color="auto"/>
          </w:divBdr>
        </w:div>
        <w:div w:id="1655914706">
          <w:marLeft w:val="0"/>
          <w:marRight w:val="0"/>
          <w:marTop w:val="0"/>
          <w:marBottom w:val="0"/>
          <w:divBdr>
            <w:top w:val="none" w:sz="0" w:space="0" w:color="auto"/>
            <w:left w:val="none" w:sz="0" w:space="0" w:color="auto"/>
            <w:bottom w:val="none" w:sz="0" w:space="0" w:color="auto"/>
            <w:right w:val="none" w:sz="0" w:space="0" w:color="auto"/>
          </w:divBdr>
        </w:div>
        <w:div w:id="1720395231">
          <w:marLeft w:val="0"/>
          <w:marRight w:val="0"/>
          <w:marTop w:val="0"/>
          <w:marBottom w:val="0"/>
          <w:divBdr>
            <w:top w:val="none" w:sz="0" w:space="0" w:color="auto"/>
            <w:left w:val="none" w:sz="0" w:space="0" w:color="auto"/>
            <w:bottom w:val="none" w:sz="0" w:space="0" w:color="auto"/>
            <w:right w:val="none" w:sz="0" w:space="0" w:color="auto"/>
          </w:divBdr>
        </w:div>
        <w:div w:id="1770813359">
          <w:marLeft w:val="0"/>
          <w:marRight w:val="0"/>
          <w:marTop w:val="0"/>
          <w:marBottom w:val="0"/>
          <w:divBdr>
            <w:top w:val="none" w:sz="0" w:space="0" w:color="auto"/>
            <w:left w:val="none" w:sz="0" w:space="0" w:color="auto"/>
            <w:bottom w:val="none" w:sz="0" w:space="0" w:color="auto"/>
            <w:right w:val="none" w:sz="0" w:space="0" w:color="auto"/>
          </w:divBdr>
        </w:div>
        <w:div w:id="1776704636">
          <w:marLeft w:val="0"/>
          <w:marRight w:val="0"/>
          <w:marTop w:val="0"/>
          <w:marBottom w:val="0"/>
          <w:divBdr>
            <w:top w:val="none" w:sz="0" w:space="0" w:color="auto"/>
            <w:left w:val="none" w:sz="0" w:space="0" w:color="auto"/>
            <w:bottom w:val="none" w:sz="0" w:space="0" w:color="auto"/>
            <w:right w:val="none" w:sz="0" w:space="0" w:color="auto"/>
          </w:divBdr>
        </w:div>
        <w:div w:id="1964186474">
          <w:marLeft w:val="0"/>
          <w:marRight w:val="0"/>
          <w:marTop w:val="0"/>
          <w:marBottom w:val="0"/>
          <w:divBdr>
            <w:top w:val="none" w:sz="0" w:space="0" w:color="auto"/>
            <w:left w:val="none" w:sz="0" w:space="0" w:color="auto"/>
            <w:bottom w:val="none" w:sz="0" w:space="0" w:color="auto"/>
            <w:right w:val="none" w:sz="0" w:space="0" w:color="auto"/>
          </w:divBdr>
        </w:div>
        <w:div w:id="20054322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CDCD8C-7DD3-4FF2-9BA1-134A83073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53</Pages>
  <Words>15259</Words>
  <Characters>82404</Characters>
  <Application>Microsoft Office Word</Application>
  <DocSecurity>0</DocSecurity>
  <Lines>686</Lines>
  <Paragraphs>194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97469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modelo</dc:creator>
  <cp:lastModifiedBy>cro3-wladimir</cp:lastModifiedBy>
  <cp:revision>2</cp:revision>
  <cp:lastPrinted>2019-10-23T19:22:00Z</cp:lastPrinted>
  <dcterms:created xsi:type="dcterms:W3CDTF">2019-10-23T19:23:00Z</dcterms:created>
  <dcterms:modified xsi:type="dcterms:W3CDTF">2019-10-23T19:23:00Z</dcterms:modified>
</cp:coreProperties>
</file>