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791339" w:rsidRPr="00995377" w:rsidRDefault="00791339" w:rsidP="00791339">
      <w:pPr>
        <w:pStyle w:val="Capa-doc"/>
        <w:spacing w:before="0" w:after="0" w:line="240" w:lineRule="auto"/>
      </w:pPr>
      <w:bookmarkStart w:id="4" w:name="_Toc519535672"/>
      <w:bookmarkStart w:id="5" w:name="_Toc519537252"/>
      <w:bookmarkStart w:id="6" w:name="_Toc521932452"/>
      <w:bookmarkEnd w:id="3"/>
      <w:r>
        <w:t>ANEXO IV - COMPOSIÇÃO DOS BENEFÍCIOS E DESPESAS INDIRETAS (BDI)</w:t>
      </w: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C141AB" w:rsidRPr="009C3C5F" w:rsidRDefault="00B95851" w:rsidP="002F63B1">
      <w:pPr>
        <w:suppressAutoHyphens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19535673"/>
      <w:bookmarkStart w:id="11" w:name="_Toc519537253"/>
      <w:bookmarkStart w:id="12" w:name="_Toc523904931"/>
      <w:bookmarkStart w:id="13" w:name="_Toc523920576"/>
      <w:bookmarkStart w:id="14" w:name="_Toc523924213"/>
      <w:bookmarkEnd w:id="4"/>
      <w:bookmarkEnd w:id="5"/>
      <w:bookmarkEnd w:id="6"/>
      <w:r w:rsidRPr="009C3C5F">
        <w:rPr>
          <w:b/>
          <w:sz w:val="32"/>
          <w:szCs w:val="32"/>
        </w:rPr>
        <w:t>19PB0</w:t>
      </w:r>
      <w:r w:rsidR="005271CE">
        <w:rPr>
          <w:b/>
          <w:sz w:val="32"/>
          <w:szCs w:val="32"/>
        </w:rPr>
        <w:t>31</w:t>
      </w:r>
      <w:r w:rsidR="00C141AB" w:rsidRPr="009C3C5F">
        <w:rPr>
          <w:b/>
          <w:sz w:val="32"/>
          <w:szCs w:val="32"/>
        </w:rPr>
        <w:t xml:space="preserve"> - </w:t>
      </w:r>
      <w:bookmarkEnd w:id="7"/>
      <w:bookmarkEnd w:id="8"/>
      <w:bookmarkEnd w:id="9"/>
      <w:r w:rsidR="005271CE">
        <w:rPr>
          <w:b/>
          <w:sz w:val="32"/>
          <w:szCs w:val="32"/>
        </w:rPr>
        <w:t xml:space="preserve">SUBSTITUIÇÃO DA COBERTURA DA CIA CMDO AP/CIA LOG SUP DO 3º B LOG, EM BAGÉ </w:t>
      </w:r>
      <w:r w:rsidR="001768C6">
        <w:rPr>
          <w:b/>
          <w:sz w:val="32"/>
          <w:szCs w:val="32"/>
        </w:rPr>
        <w:t xml:space="preserve"> - </w:t>
      </w:r>
      <w:r w:rsidR="00AF06A4">
        <w:rPr>
          <w:b/>
          <w:sz w:val="32"/>
          <w:szCs w:val="32"/>
        </w:rPr>
        <w:t>RS</w:t>
      </w:r>
    </w:p>
    <w:bookmarkEnd w:id="10"/>
    <w:bookmarkEnd w:id="11"/>
    <w:bookmarkEnd w:id="12"/>
    <w:bookmarkEnd w:id="13"/>
    <w:bookmarkEnd w:id="14"/>
    <w:p w:rsidR="001768C6" w:rsidRDefault="001768C6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271CE" w:rsidRDefault="005271CE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271CE" w:rsidRDefault="005271CE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9F4144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 xml:space="preserve">BDI </w:t>
      </w:r>
      <w:r w:rsidR="00791339">
        <w:rPr>
          <w:rFonts w:ascii="Times New Roman" w:hAnsi="Times New Roman"/>
          <w:b/>
          <w:sz w:val="24"/>
          <w:szCs w:val="24"/>
        </w:rPr>
        <w:t>PARA OBRA/SERVIÇO DE ENGENHARIA</w:t>
      </w:r>
    </w:p>
    <w:p w:rsidR="00791339" w:rsidRDefault="009F4144" w:rsidP="009F4144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3451">
        <w:rPr>
          <w:sz w:val="24"/>
          <w:szCs w:val="24"/>
        </w:rPr>
        <w:t xml:space="preserve">A metodologia </w:t>
      </w:r>
      <w:r w:rsidR="00BA1F4F">
        <w:rPr>
          <w:sz w:val="24"/>
          <w:szCs w:val="24"/>
        </w:rPr>
        <w:t>de cálculo e o</w:t>
      </w:r>
      <w:r w:rsidR="00791339" w:rsidRPr="00CA7DFD">
        <w:rPr>
          <w:sz w:val="24"/>
          <w:szCs w:val="24"/>
        </w:rPr>
        <w:t xml:space="preserve"> </w:t>
      </w:r>
      <w:r w:rsidR="006971C3">
        <w:rPr>
          <w:sz w:val="24"/>
          <w:szCs w:val="24"/>
        </w:rPr>
        <w:t>valor dos Benefícios e Despesas Indiretas (</w:t>
      </w:r>
      <w:r w:rsidR="00791339" w:rsidRPr="00CA7DFD">
        <w:rPr>
          <w:sz w:val="24"/>
          <w:szCs w:val="24"/>
        </w:rPr>
        <w:t>BDI</w:t>
      </w:r>
      <w:r w:rsidR="006971C3">
        <w:rPr>
          <w:sz w:val="24"/>
          <w:szCs w:val="24"/>
        </w:rPr>
        <w:t>)</w:t>
      </w:r>
      <w:r w:rsidR="00791339" w:rsidRPr="00CA7DFD">
        <w:rPr>
          <w:sz w:val="24"/>
          <w:szCs w:val="24"/>
        </w:rPr>
        <w:t xml:space="preserve"> adotado por esta Comissão Regional de Obras fundamenta-se no Acórdão nº 2622/2013 – TCU – Plenário</w:t>
      </w:r>
      <w:r w:rsidR="00791339">
        <w:rPr>
          <w:sz w:val="24"/>
          <w:szCs w:val="24"/>
        </w:rPr>
        <w:t xml:space="preserve">, que possui </w:t>
      </w:r>
      <w:r w:rsidR="00791339" w:rsidRPr="00CA7DFD">
        <w:rPr>
          <w:color w:val="auto"/>
          <w:sz w:val="24"/>
          <w:szCs w:val="24"/>
        </w:rPr>
        <w:t>o objetivo de definir faixas aceitáveis par</w:t>
      </w:r>
      <w:r w:rsidR="00791339" w:rsidRPr="00827F46">
        <w:rPr>
          <w:color w:val="auto"/>
          <w:sz w:val="24"/>
          <w:szCs w:val="24"/>
        </w:rPr>
        <w:t>a</w:t>
      </w:r>
      <w:r w:rsidR="00791339">
        <w:rPr>
          <w:color w:val="auto"/>
          <w:sz w:val="24"/>
          <w:szCs w:val="24"/>
        </w:rPr>
        <w:t xml:space="preserve"> </w:t>
      </w:r>
      <w:r w:rsidR="00791339" w:rsidRPr="00827F46">
        <w:rPr>
          <w:color w:val="auto"/>
          <w:sz w:val="24"/>
          <w:szCs w:val="24"/>
        </w:rPr>
        <w:t>valores de taxas de BDI específicas para cada tipo de obra pública e para aquisição de mate</w:t>
      </w:r>
      <w:r w:rsidR="00791339">
        <w:rPr>
          <w:color w:val="auto"/>
          <w:sz w:val="24"/>
          <w:szCs w:val="24"/>
        </w:rPr>
        <w:t>riais e equipamentos relevantes</w:t>
      </w:r>
      <w:r w:rsidR="00791339" w:rsidRPr="00827F46">
        <w:rPr>
          <w:color w:val="auto"/>
          <w:sz w:val="24"/>
          <w:szCs w:val="24"/>
        </w:rPr>
        <w:t xml:space="preserve">. </w:t>
      </w:r>
    </w:p>
    <w:p w:rsidR="00D8125B" w:rsidRDefault="00791339" w:rsidP="00B55F1C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D62CF0">
        <w:rPr>
          <w:color w:val="auto"/>
          <w:sz w:val="24"/>
          <w:szCs w:val="24"/>
        </w:rPr>
        <w:tab/>
        <w:t>As par</w:t>
      </w:r>
      <w:r w:rsidR="00982F94">
        <w:rPr>
          <w:color w:val="auto"/>
          <w:sz w:val="24"/>
          <w:szCs w:val="24"/>
        </w:rPr>
        <w:t>c</w:t>
      </w:r>
      <w:r w:rsidR="00D62CF0">
        <w:rPr>
          <w:color w:val="auto"/>
          <w:sz w:val="24"/>
          <w:szCs w:val="24"/>
        </w:rPr>
        <w:t>elas</w:t>
      </w:r>
      <w:r w:rsidR="00982F94">
        <w:rPr>
          <w:color w:val="auto"/>
          <w:sz w:val="24"/>
          <w:szCs w:val="24"/>
        </w:rPr>
        <w:t xml:space="preserve"> que compõem o BDI são a</w:t>
      </w:r>
      <w:r w:rsidRPr="00796632">
        <w:rPr>
          <w:color w:val="auto"/>
          <w:sz w:val="24"/>
          <w:szCs w:val="24"/>
        </w:rPr>
        <w:t>s seguintes:</w:t>
      </w:r>
      <w:r w:rsidR="00982F94">
        <w:rPr>
          <w:color w:val="auto"/>
          <w:sz w:val="24"/>
          <w:szCs w:val="24"/>
        </w:rPr>
        <w:t xml:space="preserve"> </w:t>
      </w:r>
      <w:r w:rsidR="00B55F1C">
        <w:rPr>
          <w:color w:val="auto"/>
          <w:sz w:val="24"/>
          <w:szCs w:val="24"/>
        </w:rPr>
        <w:t xml:space="preserve">Administração Central (AC), </w:t>
      </w:r>
      <w:r w:rsidRPr="00796632">
        <w:rPr>
          <w:color w:val="auto"/>
          <w:sz w:val="24"/>
          <w:szCs w:val="24"/>
        </w:rPr>
        <w:t>Seguro (S)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Garantia (G)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Risco (R)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Despesa Financeira (DF)</w:t>
      </w:r>
      <w:r w:rsidR="00B55F1C">
        <w:rPr>
          <w:color w:val="auto"/>
          <w:sz w:val="24"/>
          <w:szCs w:val="24"/>
        </w:rPr>
        <w:t xml:space="preserve">, Lucro (L) e </w:t>
      </w:r>
      <w:r w:rsidRPr="00B56F64">
        <w:rPr>
          <w:color w:val="auto"/>
          <w:sz w:val="24"/>
          <w:szCs w:val="24"/>
        </w:rPr>
        <w:t>Impostos (I).</w:t>
      </w:r>
      <w:r w:rsidR="00D8125B">
        <w:rPr>
          <w:color w:val="auto"/>
          <w:sz w:val="24"/>
          <w:szCs w:val="24"/>
        </w:rPr>
        <w:t xml:space="preserve"> </w:t>
      </w:r>
      <w:r w:rsidR="00D8125B">
        <w:rPr>
          <w:color w:val="auto"/>
          <w:sz w:val="24"/>
          <w:szCs w:val="24"/>
        </w:rPr>
        <w:tab/>
        <w:t xml:space="preserve">Os valores </w:t>
      </w:r>
      <w:r w:rsidR="002B4FE5">
        <w:rPr>
          <w:color w:val="auto"/>
          <w:sz w:val="24"/>
          <w:szCs w:val="24"/>
        </w:rPr>
        <w:t>referentes às parcelas supraditas estão transcrit</w:t>
      </w:r>
      <w:r w:rsidR="00130058">
        <w:rPr>
          <w:color w:val="auto"/>
          <w:sz w:val="24"/>
          <w:szCs w:val="24"/>
        </w:rPr>
        <w:t>o</w:t>
      </w:r>
      <w:r w:rsidR="002B4FE5">
        <w:rPr>
          <w:color w:val="auto"/>
          <w:sz w:val="24"/>
          <w:szCs w:val="24"/>
        </w:rPr>
        <w:t>s na tabela a seguir.</w:t>
      </w:r>
    </w:p>
    <w:p w:rsidR="007A150B" w:rsidRDefault="007A150B" w:rsidP="007A150B">
      <w:pPr>
        <w:pStyle w:val="Legenda"/>
        <w:keepNext/>
        <w:jc w:val="center"/>
      </w:pPr>
      <w:r>
        <w:t xml:space="preserve">Tabela </w:t>
      </w:r>
      <w:fldSimple w:instr=" SEQ Tabela \* ARABIC ">
        <w:r w:rsidR="00D975FF">
          <w:rPr>
            <w:noProof/>
          </w:rPr>
          <w:t>1</w:t>
        </w:r>
      </w:fldSimple>
      <w:r>
        <w:t>: valores de referência para BDI, de acordo com o Acórdão nº 2622/2013 - TCU - Plenário</w:t>
      </w:r>
    </w:p>
    <w:p w:rsidR="009C3C5F" w:rsidRDefault="00791339" w:rsidP="00791339">
      <w:pPr>
        <w:spacing w:line="360" w:lineRule="auto"/>
        <w:jc w:val="center"/>
        <w:rPr>
          <w:color w:val="auto"/>
          <w:sz w:val="24"/>
          <w:szCs w:val="24"/>
        </w:rPr>
      </w:pPr>
      <w:r w:rsidRPr="00650223">
        <w:rPr>
          <w:noProof/>
          <w:color w:val="auto"/>
          <w:sz w:val="24"/>
          <w:szCs w:val="24"/>
        </w:rPr>
        <w:drawing>
          <wp:inline distT="0" distB="0" distL="0" distR="0">
            <wp:extent cx="5062242" cy="3228975"/>
            <wp:effectExtent l="19050" t="0" r="5058" b="0"/>
            <wp:docPr id="4" name="Imagem 1" descr="D:\18PB018-PNR_Pe_Boticario\Anexo IV - BDI\BDI 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8PB018-PNR_Pe_Boticario\Anexo IV - BDI\BDI 1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101" cy="324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Default="00791339" w:rsidP="00791339">
      <w:pPr>
        <w:pStyle w:val="PargrafodaLista"/>
        <w:suppressAutoHyphens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057775" cy="2184042"/>
            <wp:effectExtent l="19050" t="0" r="9525" b="0"/>
            <wp:docPr id="2" name="Imagem 2" descr="D:\18PB018-PNR_Pe_Boticario\Anexo IV - BDI\BDI 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8PB018-PNR_Pe_Boticario\Anexo IV - BDI\BDI 2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36" cy="21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90" w:rsidRDefault="0079133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:rsidR="00214AFB" w:rsidRPr="004D52F5" w:rsidRDefault="008E3290" w:rsidP="0053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60" w:lineRule="auto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214AFB">
        <w:rPr>
          <w:sz w:val="24"/>
          <w:szCs w:val="24"/>
        </w:rPr>
        <w:t>Metodologia de Cálculo</w:t>
      </w:r>
      <w:r w:rsidR="00214AFB" w:rsidRPr="00F461F5">
        <w:rPr>
          <w:sz w:val="24"/>
          <w:szCs w:val="24"/>
        </w:rPr>
        <w:t>:</w:t>
      </w:r>
      <w:r w:rsidR="00214AFB">
        <w:rPr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BDI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Style w:val="CharChar3"/>
                <w:rFonts w:ascii="Cambria Math"/>
              </w:rPr>
            </m:ctrlPr>
          </m:fPr>
          <m:num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AC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S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G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R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</m:t>
            </m:r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DF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+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L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num>
          <m:den>
            <m:r>
              <m:rPr>
                <m:sty m:val="b"/>
              </m:rPr>
              <w:rPr>
                <w:rStyle w:val="CharChar3"/>
                <w:rFonts w:ascii="Cambria Math"/>
              </w:rPr>
              <m:t>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1-I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1</m:t>
        </m:r>
      </m:oMath>
    </w:p>
    <w:p w:rsidR="00D11860" w:rsidRDefault="00D11860" w:rsidP="00791339">
      <w:pPr>
        <w:spacing w:line="360" w:lineRule="auto"/>
        <w:jc w:val="both"/>
        <w:rPr>
          <w:color w:val="auto"/>
          <w:sz w:val="24"/>
          <w:szCs w:val="24"/>
        </w:rPr>
      </w:pPr>
    </w:p>
    <w:p w:rsidR="00B330D5" w:rsidRDefault="00B330D5" w:rsidP="00B330D5">
      <w:pPr>
        <w:suppressAutoHyphens/>
        <w:spacing w:line="360" w:lineRule="auto"/>
        <w:jc w:val="both"/>
        <w:rPr>
          <w:sz w:val="24"/>
          <w:szCs w:val="24"/>
        </w:rPr>
      </w:pPr>
      <w:r>
        <w:rPr>
          <w:b/>
          <w:sz w:val="30"/>
          <w:szCs w:val="30"/>
        </w:rPr>
        <w:lastRenderedPageBreak/>
        <w:tab/>
      </w:r>
      <w:r>
        <w:rPr>
          <w:b/>
          <w:sz w:val="30"/>
          <w:szCs w:val="30"/>
        </w:rPr>
        <w:tab/>
      </w:r>
      <w:r w:rsidRPr="00835C63">
        <w:rPr>
          <w:sz w:val="24"/>
          <w:szCs w:val="24"/>
        </w:rPr>
        <w:t>A parcela</w:t>
      </w:r>
      <w:r>
        <w:rPr>
          <w:b/>
          <w:sz w:val="30"/>
          <w:szCs w:val="30"/>
        </w:rPr>
        <w:t xml:space="preserve"> </w:t>
      </w:r>
      <w:r>
        <w:rPr>
          <w:sz w:val="24"/>
          <w:szCs w:val="24"/>
        </w:rPr>
        <w:t>"I" é composta</w:t>
      </w:r>
      <w:r w:rsidRPr="008F2311">
        <w:rPr>
          <w:sz w:val="24"/>
          <w:szCs w:val="24"/>
        </w:rPr>
        <w:t xml:space="preserve"> pela soma dos seguintes impostos: </w:t>
      </w:r>
      <w:r w:rsidRPr="00711CF1">
        <w:rPr>
          <w:sz w:val="24"/>
          <w:szCs w:val="24"/>
        </w:rPr>
        <w:t>Programas de Integração Social (</w:t>
      </w:r>
      <w:r w:rsidRPr="008F2311">
        <w:rPr>
          <w:sz w:val="24"/>
          <w:szCs w:val="24"/>
        </w:rPr>
        <w:t>PIS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para Financiamento da Seguridade Social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COFINS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, </w:t>
      </w:r>
      <w:r>
        <w:rPr>
          <w:sz w:val="24"/>
          <w:szCs w:val="24"/>
        </w:rPr>
        <w:t>Imposto Sobre Serviço (</w:t>
      </w:r>
      <w:r w:rsidRPr="008F2311">
        <w:rPr>
          <w:sz w:val="24"/>
          <w:szCs w:val="24"/>
        </w:rPr>
        <w:t>ISS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8F2311"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Previdenciária sobre a Receita Bruta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CPRB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. </w:t>
      </w:r>
    </w:p>
    <w:p w:rsidR="00B330D5" w:rsidRPr="004D52F5" w:rsidRDefault="00B330D5" w:rsidP="00B330D5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Os impostos PIS, CONFINS e CPRB são federais</w:t>
      </w:r>
      <w:r>
        <w:rPr>
          <w:sz w:val="24"/>
          <w:szCs w:val="24"/>
        </w:rPr>
        <w:tab/>
        <w:t>, o ISS é municipal.</w:t>
      </w:r>
    </w:p>
    <w:p w:rsidR="00B330D5" w:rsidRDefault="00B330D5" w:rsidP="00B330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ISS em </w:t>
      </w:r>
      <w:r w:rsidR="002E5B49">
        <w:rPr>
          <w:sz w:val="24"/>
          <w:szCs w:val="24"/>
        </w:rPr>
        <w:t>Bagé</w:t>
      </w:r>
      <w:r>
        <w:rPr>
          <w:sz w:val="24"/>
          <w:szCs w:val="24"/>
        </w:rPr>
        <w:t>, RS, é regido pel</w:t>
      </w:r>
      <w:r w:rsidR="00E363EA">
        <w:rPr>
          <w:sz w:val="24"/>
          <w:szCs w:val="24"/>
        </w:rPr>
        <w:t xml:space="preserve">a Lei </w:t>
      </w:r>
      <w:r>
        <w:rPr>
          <w:sz w:val="24"/>
          <w:szCs w:val="24"/>
        </w:rPr>
        <w:t xml:space="preserve"> </w:t>
      </w:r>
      <w:r w:rsidR="00E363EA">
        <w:rPr>
          <w:sz w:val="24"/>
          <w:szCs w:val="24"/>
        </w:rPr>
        <w:t xml:space="preserve">Ordinária nº 4068, de 30 de dezembro de 2003. De </w:t>
      </w:r>
      <w:r w:rsidR="00E363EA">
        <w:rPr>
          <w:sz w:val="24"/>
          <w:szCs w:val="24"/>
        </w:rPr>
        <w:t>a</w:t>
      </w:r>
      <w:r w:rsidR="00E363EA">
        <w:rPr>
          <w:sz w:val="24"/>
          <w:szCs w:val="24"/>
        </w:rPr>
        <w:t xml:space="preserve">cordo com a lei supracitada, </w:t>
      </w:r>
    </w:p>
    <w:p w:rsidR="00B330D5" w:rsidRDefault="00B330D5" w:rsidP="0079133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De acordo com a Seção III, Art. 53, parágrafo 1º, alínea I, letra a, do Decreto supramencion</w:t>
      </w:r>
      <w:r>
        <w:rPr>
          <w:sz w:val="24"/>
          <w:szCs w:val="24"/>
        </w:rPr>
        <w:t>a</w:t>
      </w:r>
      <w:r>
        <w:rPr>
          <w:sz w:val="24"/>
          <w:szCs w:val="24"/>
        </w:rPr>
        <w:t>do</w:t>
      </w:r>
      <w:r w:rsidR="00E363EA">
        <w:rPr>
          <w:sz w:val="24"/>
          <w:szCs w:val="24"/>
        </w:rPr>
        <w:t xml:space="preserve">, </w:t>
      </w:r>
      <w:proofErr w:type="spellStart"/>
      <w:r w:rsidR="00E363EA">
        <w:rPr>
          <w:sz w:val="24"/>
          <w:szCs w:val="24"/>
        </w:rPr>
        <w:t>aa</w:t>
      </w:r>
      <w:proofErr w:type="spellEnd"/>
      <w:r>
        <w:rPr>
          <w:sz w:val="24"/>
          <w:szCs w:val="24"/>
        </w:rPr>
        <w:t xml:space="preserve"> base de cálculo do ISS </w:t>
      </w:r>
      <w:r w:rsidR="00E363EA">
        <w:rPr>
          <w:sz w:val="24"/>
          <w:szCs w:val="24"/>
        </w:rPr>
        <w:t>incidentes sobre</w:t>
      </w:r>
      <w:r>
        <w:rPr>
          <w:sz w:val="24"/>
          <w:szCs w:val="24"/>
        </w:rPr>
        <w:t xml:space="preserve"> </w:t>
      </w:r>
      <w:r w:rsidR="00C73A3E">
        <w:rPr>
          <w:sz w:val="24"/>
          <w:szCs w:val="24"/>
        </w:rPr>
        <w:t xml:space="preserve">os </w:t>
      </w:r>
      <w:r>
        <w:rPr>
          <w:sz w:val="24"/>
          <w:szCs w:val="24"/>
        </w:rPr>
        <w:t>serviços de eng</w:t>
      </w:r>
      <w:r>
        <w:rPr>
          <w:sz w:val="24"/>
          <w:szCs w:val="24"/>
        </w:rPr>
        <w:t>e</w:t>
      </w:r>
      <w:r>
        <w:rPr>
          <w:sz w:val="24"/>
          <w:szCs w:val="24"/>
        </w:rPr>
        <w:t xml:space="preserve">nharia civil, </w:t>
      </w:r>
      <w:r w:rsidRPr="00051530">
        <w:rPr>
          <w:sz w:val="24"/>
          <w:szCs w:val="24"/>
        </w:rPr>
        <w:t>o montante da receita bruta não</w:t>
      </w:r>
      <w:r>
        <w:rPr>
          <w:sz w:val="24"/>
          <w:szCs w:val="24"/>
        </w:rPr>
        <w:t xml:space="preserve"> deve</w:t>
      </w:r>
      <w:r w:rsidRPr="00051530">
        <w:rPr>
          <w:sz w:val="24"/>
          <w:szCs w:val="24"/>
        </w:rPr>
        <w:t xml:space="preserve"> inclu</w:t>
      </w:r>
      <w:r>
        <w:rPr>
          <w:sz w:val="24"/>
          <w:szCs w:val="24"/>
        </w:rPr>
        <w:t xml:space="preserve">ir </w:t>
      </w:r>
      <w:r w:rsidRPr="00051530">
        <w:rPr>
          <w:sz w:val="24"/>
          <w:szCs w:val="24"/>
        </w:rPr>
        <w:t>o valor dos materiais fornecidos pelo prestador dos serviços, d</w:t>
      </w:r>
      <w:r w:rsidRPr="00051530">
        <w:rPr>
          <w:sz w:val="24"/>
          <w:szCs w:val="24"/>
        </w:rPr>
        <w:t>e</w:t>
      </w:r>
      <w:r w:rsidRPr="00051530">
        <w:rPr>
          <w:sz w:val="24"/>
          <w:szCs w:val="24"/>
        </w:rPr>
        <w:t>duzido o valor referente às subempreit</w:t>
      </w:r>
      <w:r>
        <w:rPr>
          <w:sz w:val="24"/>
          <w:szCs w:val="24"/>
        </w:rPr>
        <w:t>adas já tributadas pelo imposto.</w:t>
      </w:r>
    </w:p>
    <w:p w:rsidR="00884469" w:rsidRDefault="0088446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No caso deste serviço de engenharia, o </w:t>
      </w:r>
      <w:r w:rsidRPr="00E363EA">
        <w:rPr>
          <w:color w:val="auto"/>
          <w:sz w:val="24"/>
          <w:szCs w:val="24"/>
        </w:rPr>
        <w:t xml:space="preserve">ISS em </w:t>
      </w:r>
      <w:r w:rsidR="00E363EA" w:rsidRPr="00E363EA">
        <w:rPr>
          <w:color w:val="auto"/>
          <w:sz w:val="24"/>
          <w:szCs w:val="24"/>
        </w:rPr>
        <w:t>Bagé</w:t>
      </w:r>
      <w:r w:rsidRPr="00E363EA">
        <w:rPr>
          <w:color w:val="auto"/>
          <w:sz w:val="24"/>
          <w:szCs w:val="24"/>
        </w:rPr>
        <w:t xml:space="preserve"> </w:t>
      </w:r>
      <w:r w:rsidR="00077FC5" w:rsidRPr="00E363EA">
        <w:rPr>
          <w:color w:val="auto"/>
          <w:sz w:val="24"/>
          <w:szCs w:val="24"/>
        </w:rPr>
        <w:t>vale</w:t>
      </w:r>
      <w:r w:rsidRPr="00E363EA">
        <w:rPr>
          <w:color w:val="auto"/>
          <w:sz w:val="24"/>
          <w:szCs w:val="24"/>
        </w:rPr>
        <w:t xml:space="preserve"> </w:t>
      </w:r>
      <w:r w:rsidR="00E363EA" w:rsidRPr="00E363EA">
        <w:rPr>
          <w:color w:val="auto"/>
          <w:sz w:val="24"/>
          <w:szCs w:val="24"/>
        </w:rPr>
        <w:t>5</w:t>
      </w:r>
      <w:r w:rsidRPr="00E363EA">
        <w:rPr>
          <w:color w:val="auto"/>
          <w:sz w:val="24"/>
          <w:szCs w:val="24"/>
        </w:rPr>
        <w:t>%.</w:t>
      </w:r>
      <w:r w:rsidR="00D11860" w:rsidRPr="00E363EA">
        <w:rPr>
          <w:color w:val="auto"/>
          <w:sz w:val="24"/>
          <w:szCs w:val="24"/>
        </w:rPr>
        <w:tab/>
      </w:r>
      <w:r w:rsidR="00D11860" w:rsidRPr="00E363EA">
        <w:rPr>
          <w:color w:val="auto"/>
          <w:sz w:val="24"/>
          <w:szCs w:val="24"/>
        </w:rPr>
        <w:tab/>
      </w:r>
    </w:p>
    <w:p w:rsidR="00B330D5" w:rsidRDefault="00404360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FA6BDF">
        <w:rPr>
          <w:color w:val="auto"/>
          <w:sz w:val="24"/>
          <w:szCs w:val="24"/>
        </w:rPr>
        <w:t>Diante do exposto, o</w:t>
      </w:r>
      <w:r w:rsidR="0024381B">
        <w:rPr>
          <w:color w:val="auto"/>
          <w:sz w:val="24"/>
          <w:szCs w:val="24"/>
        </w:rPr>
        <w:t>s valores correspondentes às parcelas de material e mão de obra do orç</w:t>
      </w:r>
      <w:r w:rsidR="0024381B">
        <w:rPr>
          <w:color w:val="auto"/>
          <w:sz w:val="24"/>
          <w:szCs w:val="24"/>
        </w:rPr>
        <w:t>a</w:t>
      </w:r>
      <w:r w:rsidR="0024381B">
        <w:rPr>
          <w:color w:val="auto"/>
          <w:sz w:val="24"/>
          <w:szCs w:val="24"/>
        </w:rPr>
        <w:t xml:space="preserve">mento, </w:t>
      </w:r>
      <w:r w:rsidR="00E32006">
        <w:rPr>
          <w:color w:val="auto"/>
          <w:sz w:val="24"/>
          <w:szCs w:val="24"/>
        </w:rPr>
        <w:t>bem como o valor final de ISS para compor o</w:t>
      </w:r>
      <w:r w:rsidR="00DD72D4">
        <w:rPr>
          <w:color w:val="auto"/>
          <w:sz w:val="24"/>
          <w:szCs w:val="24"/>
        </w:rPr>
        <w:t xml:space="preserve"> BDI, estão </w:t>
      </w:r>
      <w:r w:rsidR="00E80530">
        <w:rPr>
          <w:color w:val="auto"/>
          <w:sz w:val="24"/>
          <w:szCs w:val="24"/>
        </w:rPr>
        <w:t>demonstrados a seguir</w:t>
      </w:r>
      <w:r w:rsidR="00DD72D4">
        <w:rPr>
          <w:color w:val="auto"/>
          <w:sz w:val="24"/>
          <w:szCs w:val="24"/>
        </w:rPr>
        <w:t>:</w:t>
      </w:r>
    </w:p>
    <w:tbl>
      <w:tblPr>
        <w:tblW w:w="5111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5"/>
        <w:gridCol w:w="1460"/>
        <w:gridCol w:w="757"/>
      </w:tblGrid>
      <w:tr w:rsidR="00E70751" w:rsidRPr="002E5B49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363EA" w:rsidRDefault="00E70751" w:rsidP="00E70751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Valor total da Obra sem BDI</w:t>
            </w:r>
            <w:r w:rsidR="00AE20B5" w:rsidRPr="00E363EA">
              <w:rPr>
                <w:color w:val="auto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363EA" w:rsidRDefault="00E363EA" w:rsidP="00E70751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564711,61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363EA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%</w:t>
            </w:r>
          </w:p>
        </w:tc>
      </w:tr>
      <w:tr w:rsidR="00E70751" w:rsidRPr="002E5B49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363EA" w:rsidRDefault="00E70751" w:rsidP="00E70751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Valor de material</w:t>
            </w:r>
            <w:r w:rsidR="00AE20B5" w:rsidRPr="00E363EA">
              <w:rPr>
                <w:color w:val="auto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363EA" w:rsidRDefault="00E363EA" w:rsidP="00E363EA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343.774</w:t>
            </w:r>
            <w:r w:rsidR="00E70751" w:rsidRPr="00E363EA">
              <w:rPr>
                <w:color w:val="auto"/>
              </w:rPr>
              <w:t>,</w:t>
            </w:r>
            <w:r w:rsidRPr="00E363EA">
              <w:rPr>
                <w:color w:val="auto"/>
              </w:rPr>
              <w:t>0</w:t>
            </w:r>
            <w:r w:rsidR="00E70751" w:rsidRPr="00E363EA">
              <w:rPr>
                <w:color w:val="auto"/>
              </w:rPr>
              <w:t>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363EA" w:rsidRDefault="00E363EA" w:rsidP="00E70751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60,88</w:t>
            </w:r>
            <w:r w:rsidR="00E70751" w:rsidRPr="00E363EA">
              <w:rPr>
                <w:color w:val="auto"/>
              </w:rPr>
              <w:t>%</w:t>
            </w:r>
          </w:p>
        </w:tc>
      </w:tr>
      <w:tr w:rsidR="00E70751" w:rsidRPr="002E5B49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363EA" w:rsidRDefault="00E70751" w:rsidP="00E70751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Valor de mão de obra</w:t>
            </w:r>
            <w:r w:rsidR="00AE20B5" w:rsidRPr="00E363EA">
              <w:rPr>
                <w:color w:val="auto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363EA" w:rsidRDefault="00E363EA" w:rsidP="00E363EA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220</w:t>
            </w:r>
            <w:r w:rsidR="00E70751" w:rsidRPr="00E363EA">
              <w:rPr>
                <w:color w:val="auto"/>
              </w:rPr>
              <w:t>.</w:t>
            </w:r>
            <w:r w:rsidRPr="00E363EA">
              <w:rPr>
                <w:color w:val="auto"/>
              </w:rPr>
              <w:t>937</w:t>
            </w:r>
            <w:r w:rsidR="00E70751" w:rsidRPr="00E363EA">
              <w:rPr>
                <w:color w:val="auto"/>
              </w:rPr>
              <w:t>,</w:t>
            </w:r>
            <w:r w:rsidRPr="00E363EA">
              <w:rPr>
                <w:color w:val="auto"/>
              </w:rPr>
              <w:t>61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363EA" w:rsidRDefault="00E363EA" w:rsidP="00E70751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3</w:t>
            </w:r>
            <w:r w:rsidR="00E70751" w:rsidRPr="00E363EA">
              <w:rPr>
                <w:color w:val="auto"/>
              </w:rPr>
              <w:t>9</w:t>
            </w:r>
            <w:r w:rsidRPr="00E363EA">
              <w:rPr>
                <w:color w:val="auto"/>
              </w:rPr>
              <w:t>,12</w:t>
            </w:r>
            <w:r w:rsidR="00E70751" w:rsidRPr="00E363EA">
              <w:rPr>
                <w:color w:val="auto"/>
              </w:rPr>
              <w:t>%</w:t>
            </w:r>
          </w:p>
        </w:tc>
      </w:tr>
      <w:tr w:rsidR="00E70751" w:rsidRPr="002E5B49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363EA" w:rsidRDefault="00E70751" w:rsidP="00F017E5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 xml:space="preserve">ISS </w:t>
            </w:r>
            <w:r w:rsidR="00F017E5" w:rsidRPr="00E363EA">
              <w:rPr>
                <w:color w:val="auto"/>
              </w:rPr>
              <w:t>município</w:t>
            </w:r>
          </w:p>
        </w:tc>
        <w:tc>
          <w:tcPr>
            <w:tcW w:w="2146" w:type="dxa"/>
            <w:gridSpan w:val="2"/>
            <w:shd w:val="clear" w:color="auto" w:fill="auto"/>
            <w:noWrap/>
            <w:vAlign w:val="center"/>
            <w:hideMark/>
          </w:tcPr>
          <w:p w:rsidR="00E70751" w:rsidRPr="00E363EA" w:rsidRDefault="00E363EA" w:rsidP="00E70751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5</w:t>
            </w:r>
            <w:r w:rsidR="00E70751" w:rsidRPr="00E363EA">
              <w:rPr>
                <w:color w:val="auto"/>
              </w:rPr>
              <w:t>,00%</w:t>
            </w:r>
          </w:p>
        </w:tc>
      </w:tr>
      <w:tr w:rsidR="00E70751" w:rsidRPr="002E5B49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363EA" w:rsidRDefault="000C36E8" w:rsidP="00AE20B5">
            <w:pPr>
              <w:textAlignment w:val="auto"/>
              <w:rPr>
                <w:color w:val="auto"/>
              </w:rPr>
            </w:pPr>
            <w:proofErr w:type="spellStart"/>
            <w:r w:rsidRPr="00E363EA">
              <w:rPr>
                <w:color w:val="auto"/>
                <w:sz w:val="24"/>
                <w:szCs w:val="24"/>
              </w:rPr>
              <w:t>ISS</w:t>
            </w:r>
            <w:r w:rsidRPr="00E363EA">
              <w:rPr>
                <w:color w:val="auto"/>
                <w:sz w:val="24"/>
                <w:szCs w:val="24"/>
                <w:vertAlign w:val="subscript"/>
              </w:rPr>
              <w:t>final</w:t>
            </w:r>
            <w:proofErr w:type="spellEnd"/>
          </w:p>
        </w:tc>
        <w:tc>
          <w:tcPr>
            <w:tcW w:w="2146" w:type="dxa"/>
            <w:gridSpan w:val="2"/>
            <w:shd w:val="clear" w:color="auto" w:fill="auto"/>
            <w:vAlign w:val="center"/>
            <w:hideMark/>
          </w:tcPr>
          <w:p w:rsidR="00E70751" w:rsidRPr="00E363EA" w:rsidRDefault="00E70751" w:rsidP="00E363EA">
            <w:pPr>
              <w:jc w:val="center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1,</w:t>
            </w:r>
            <w:r w:rsidR="00E363EA" w:rsidRPr="00E363EA">
              <w:rPr>
                <w:color w:val="auto"/>
              </w:rPr>
              <w:t>9</w:t>
            </w:r>
            <w:r w:rsidRPr="00E363EA">
              <w:rPr>
                <w:color w:val="auto"/>
              </w:rPr>
              <w:t>6%</w:t>
            </w:r>
          </w:p>
        </w:tc>
      </w:tr>
    </w:tbl>
    <w:p w:rsidR="006413FB" w:rsidRDefault="00E61106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5D21F8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proofErr w:type="spellStart"/>
      <w:r w:rsidR="005D21F8">
        <w:rPr>
          <w:color w:val="auto"/>
          <w:sz w:val="24"/>
          <w:szCs w:val="24"/>
        </w:rPr>
        <w:t>ISS</w:t>
      </w:r>
      <w:r w:rsidR="005D21F8" w:rsidRPr="000C36E8">
        <w:rPr>
          <w:color w:val="auto"/>
          <w:sz w:val="24"/>
          <w:szCs w:val="24"/>
          <w:vertAlign w:val="subscript"/>
        </w:rPr>
        <w:t>final</w:t>
      </w:r>
      <w:proofErr w:type="spellEnd"/>
      <w:r w:rsidR="005D21F8">
        <w:rPr>
          <w:color w:val="auto"/>
          <w:sz w:val="24"/>
          <w:szCs w:val="24"/>
        </w:rPr>
        <w:t xml:space="preserve"> = (% mão de obra) x (ISS do município)</w:t>
      </w:r>
    </w:p>
    <w:p w:rsidR="005D21F8" w:rsidRPr="00E363EA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2E5B49">
        <w:rPr>
          <w:color w:val="FF0000"/>
          <w:sz w:val="24"/>
          <w:szCs w:val="24"/>
        </w:rPr>
        <w:tab/>
      </w:r>
      <w:r w:rsidRPr="002E5B49">
        <w:rPr>
          <w:color w:val="FF0000"/>
          <w:sz w:val="24"/>
          <w:szCs w:val="24"/>
        </w:rPr>
        <w:tab/>
      </w:r>
      <w:proofErr w:type="spellStart"/>
      <w:r w:rsidR="000C36E8" w:rsidRPr="00E363EA">
        <w:rPr>
          <w:color w:val="auto"/>
          <w:sz w:val="24"/>
          <w:szCs w:val="24"/>
        </w:rPr>
        <w:t>ISS</w:t>
      </w:r>
      <w:r w:rsidR="000C36E8" w:rsidRPr="00E363EA">
        <w:rPr>
          <w:color w:val="auto"/>
          <w:sz w:val="24"/>
          <w:szCs w:val="24"/>
          <w:vertAlign w:val="subscript"/>
        </w:rPr>
        <w:t>final</w:t>
      </w:r>
      <w:proofErr w:type="spellEnd"/>
      <w:r w:rsidR="000C36E8" w:rsidRPr="00E363EA">
        <w:rPr>
          <w:color w:val="auto"/>
          <w:sz w:val="24"/>
          <w:szCs w:val="24"/>
        </w:rPr>
        <w:t xml:space="preserve"> </w:t>
      </w:r>
      <w:r w:rsidR="005D21F8" w:rsidRPr="00E363EA">
        <w:rPr>
          <w:color w:val="auto"/>
          <w:sz w:val="24"/>
          <w:szCs w:val="24"/>
        </w:rPr>
        <w:t xml:space="preserve">= </w:t>
      </w:r>
      <w:r w:rsidR="00E363EA" w:rsidRPr="00E363EA">
        <w:rPr>
          <w:color w:val="auto"/>
          <w:sz w:val="24"/>
          <w:szCs w:val="24"/>
        </w:rPr>
        <w:t>3</w:t>
      </w:r>
      <w:r w:rsidR="00087DB1" w:rsidRPr="00E363EA">
        <w:rPr>
          <w:color w:val="auto"/>
          <w:sz w:val="24"/>
          <w:szCs w:val="24"/>
        </w:rPr>
        <w:t>9</w:t>
      </w:r>
      <w:r w:rsidR="00E363EA" w:rsidRPr="00E363EA">
        <w:rPr>
          <w:color w:val="auto"/>
          <w:sz w:val="24"/>
          <w:szCs w:val="24"/>
        </w:rPr>
        <w:t>,12</w:t>
      </w:r>
      <w:r w:rsidR="00087DB1" w:rsidRPr="00E363EA">
        <w:rPr>
          <w:color w:val="auto"/>
          <w:sz w:val="24"/>
          <w:szCs w:val="24"/>
        </w:rPr>
        <w:t xml:space="preserve">% x </w:t>
      </w:r>
      <w:r w:rsidR="00E363EA" w:rsidRPr="00E363EA">
        <w:rPr>
          <w:color w:val="auto"/>
          <w:sz w:val="24"/>
          <w:szCs w:val="24"/>
        </w:rPr>
        <w:t>5</w:t>
      </w:r>
      <w:r w:rsidR="00087DB1" w:rsidRPr="00E363EA">
        <w:rPr>
          <w:color w:val="auto"/>
          <w:sz w:val="24"/>
          <w:szCs w:val="24"/>
        </w:rPr>
        <w:t>%</w:t>
      </w:r>
    </w:p>
    <w:p w:rsidR="00087DB1" w:rsidRPr="00E363EA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E363EA">
        <w:rPr>
          <w:color w:val="auto"/>
          <w:sz w:val="24"/>
          <w:szCs w:val="24"/>
        </w:rPr>
        <w:tab/>
      </w:r>
      <w:r w:rsidR="000C36E8" w:rsidRPr="00E363EA">
        <w:rPr>
          <w:color w:val="auto"/>
          <w:sz w:val="24"/>
          <w:szCs w:val="24"/>
        </w:rPr>
        <w:tab/>
      </w:r>
      <w:proofErr w:type="spellStart"/>
      <w:r w:rsidR="000C36E8" w:rsidRPr="00E363EA">
        <w:rPr>
          <w:color w:val="auto"/>
          <w:sz w:val="24"/>
          <w:szCs w:val="24"/>
        </w:rPr>
        <w:t>ISS</w:t>
      </w:r>
      <w:r w:rsidR="000C36E8" w:rsidRPr="00E363EA">
        <w:rPr>
          <w:color w:val="auto"/>
          <w:sz w:val="24"/>
          <w:szCs w:val="24"/>
          <w:vertAlign w:val="subscript"/>
        </w:rPr>
        <w:t>final</w:t>
      </w:r>
      <w:proofErr w:type="spellEnd"/>
      <w:r w:rsidR="000C36E8" w:rsidRPr="00E363EA">
        <w:rPr>
          <w:color w:val="auto"/>
          <w:sz w:val="24"/>
          <w:szCs w:val="24"/>
        </w:rPr>
        <w:t xml:space="preserve"> </w:t>
      </w:r>
      <w:r w:rsidR="00087DB1" w:rsidRPr="00E363EA">
        <w:rPr>
          <w:color w:val="auto"/>
          <w:sz w:val="24"/>
          <w:szCs w:val="24"/>
        </w:rPr>
        <w:t>= 1,</w:t>
      </w:r>
      <w:r w:rsidR="00E363EA" w:rsidRPr="00E363EA">
        <w:rPr>
          <w:color w:val="auto"/>
          <w:sz w:val="24"/>
          <w:szCs w:val="24"/>
        </w:rPr>
        <w:t>9</w:t>
      </w:r>
      <w:r w:rsidR="00087DB1" w:rsidRPr="00E363EA">
        <w:rPr>
          <w:color w:val="auto"/>
          <w:sz w:val="24"/>
          <w:szCs w:val="24"/>
        </w:rPr>
        <w:t>6%</w:t>
      </w:r>
    </w:p>
    <w:p w:rsidR="00A55865" w:rsidRDefault="005429CF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791339" w:rsidRPr="00D63C45" w:rsidRDefault="00A55865" w:rsidP="00791339">
      <w:pPr>
        <w:spacing w:line="360" w:lineRule="auto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5429CF">
        <w:rPr>
          <w:color w:val="auto"/>
          <w:sz w:val="24"/>
          <w:szCs w:val="24"/>
        </w:rPr>
        <w:tab/>
        <w:t xml:space="preserve">Para as demais parcelas </w:t>
      </w:r>
      <w:r w:rsidR="005613BF">
        <w:rPr>
          <w:color w:val="auto"/>
          <w:sz w:val="24"/>
          <w:szCs w:val="24"/>
        </w:rPr>
        <w:t xml:space="preserve">que integram </w:t>
      </w:r>
      <w:r w:rsidR="005429CF">
        <w:rPr>
          <w:color w:val="auto"/>
          <w:sz w:val="24"/>
          <w:szCs w:val="24"/>
        </w:rPr>
        <w:t>o BDI, e</w:t>
      </w:r>
      <w:r w:rsidR="00D11860">
        <w:rPr>
          <w:color w:val="auto"/>
          <w:sz w:val="24"/>
          <w:szCs w:val="24"/>
        </w:rPr>
        <w:t>sta Comissão Regional de Obras a</w:t>
      </w:r>
      <w:r w:rsidR="00791339">
        <w:rPr>
          <w:color w:val="auto"/>
          <w:sz w:val="24"/>
          <w:szCs w:val="24"/>
        </w:rPr>
        <w:t>dotou o</w:t>
      </w:r>
      <w:r w:rsidR="00567FAA">
        <w:rPr>
          <w:color w:val="auto"/>
          <w:sz w:val="24"/>
          <w:szCs w:val="24"/>
        </w:rPr>
        <w:t>s</w:t>
      </w:r>
      <w:r w:rsidR="00791339">
        <w:rPr>
          <w:color w:val="auto"/>
          <w:sz w:val="24"/>
          <w:szCs w:val="24"/>
        </w:rPr>
        <w:t xml:space="preserve"> val</w:t>
      </w:r>
      <w:r w:rsidR="00791339">
        <w:rPr>
          <w:color w:val="auto"/>
          <w:sz w:val="24"/>
          <w:szCs w:val="24"/>
        </w:rPr>
        <w:t>o</w:t>
      </w:r>
      <w:r w:rsidR="00791339">
        <w:rPr>
          <w:color w:val="auto"/>
          <w:sz w:val="24"/>
          <w:szCs w:val="24"/>
        </w:rPr>
        <w:t>r</w:t>
      </w:r>
      <w:r w:rsidR="00567FAA">
        <w:rPr>
          <w:color w:val="auto"/>
          <w:sz w:val="24"/>
          <w:szCs w:val="24"/>
        </w:rPr>
        <w:t xml:space="preserve">es correspondentes </w:t>
      </w:r>
      <w:r w:rsidR="002E5B49">
        <w:rPr>
          <w:color w:val="auto"/>
          <w:sz w:val="24"/>
          <w:szCs w:val="24"/>
        </w:rPr>
        <w:t>à média</w:t>
      </w:r>
      <w:r w:rsidR="00791339">
        <w:rPr>
          <w:color w:val="auto"/>
          <w:sz w:val="24"/>
          <w:szCs w:val="24"/>
        </w:rPr>
        <w:t xml:space="preserve">. Por conseguinte, o valor de BDI </w:t>
      </w:r>
      <w:r w:rsidR="00791339" w:rsidRPr="00E363EA">
        <w:rPr>
          <w:color w:val="auto"/>
          <w:sz w:val="24"/>
          <w:szCs w:val="24"/>
        </w:rPr>
        <w:t xml:space="preserve">utilizado </w:t>
      </w:r>
      <w:r w:rsidR="002F6473" w:rsidRPr="00E363EA">
        <w:rPr>
          <w:color w:val="auto"/>
          <w:sz w:val="24"/>
          <w:szCs w:val="24"/>
        </w:rPr>
        <w:t xml:space="preserve">vale </w:t>
      </w:r>
      <w:r w:rsidR="00E363EA" w:rsidRPr="00E363EA">
        <w:rPr>
          <w:color w:val="auto"/>
          <w:sz w:val="24"/>
          <w:szCs w:val="24"/>
        </w:rPr>
        <w:t>28,29</w:t>
      </w:r>
      <w:r w:rsidR="002F6473" w:rsidRPr="00E363EA">
        <w:rPr>
          <w:color w:val="auto"/>
          <w:sz w:val="24"/>
          <w:szCs w:val="24"/>
        </w:rPr>
        <w:t>%,</w:t>
      </w:r>
      <w:r w:rsidR="002F6473">
        <w:rPr>
          <w:color w:val="auto"/>
          <w:sz w:val="24"/>
          <w:szCs w:val="24"/>
        </w:rPr>
        <w:t xml:space="preserve"> conforme tab</w:t>
      </w:r>
      <w:r w:rsidR="002F6473">
        <w:rPr>
          <w:color w:val="auto"/>
          <w:sz w:val="24"/>
          <w:szCs w:val="24"/>
        </w:rPr>
        <w:t>e</w:t>
      </w:r>
      <w:r w:rsidR="002F6473">
        <w:rPr>
          <w:color w:val="auto"/>
          <w:sz w:val="24"/>
          <w:szCs w:val="24"/>
        </w:rPr>
        <w:t>la a seguir</w:t>
      </w:r>
      <w:r w:rsidR="00791339">
        <w:rPr>
          <w:color w:val="auto"/>
          <w:sz w:val="24"/>
          <w:szCs w:val="24"/>
        </w:rPr>
        <w:t>:</w:t>
      </w:r>
    </w:p>
    <w:tbl>
      <w:tblPr>
        <w:tblW w:w="7095" w:type="dxa"/>
        <w:jc w:val="center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64"/>
        <w:gridCol w:w="1331"/>
      </w:tblGrid>
      <w:tr w:rsidR="00F073F7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E363EA" w:rsidRDefault="00F073F7" w:rsidP="00F073F7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A) ADMINISTRAÇÃO CENTRAL</w:t>
            </w:r>
            <w:r w:rsidR="00380B41" w:rsidRPr="00E363EA">
              <w:rPr>
                <w:color w:val="auto"/>
              </w:rPr>
              <w:t xml:space="preserve"> (AC)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E363EA" w:rsidRDefault="00E363EA" w:rsidP="00F073F7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4</w:t>
            </w:r>
            <w:r w:rsidR="00F073F7" w:rsidRPr="00E363EA">
              <w:rPr>
                <w:color w:val="auto"/>
              </w:rPr>
              <w:t>,00%</w:t>
            </w:r>
          </w:p>
        </w:tc>
      </w:tr>
      <w:tr w:rsidR="00CC06A4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CC06A4" w:rsidRPr="00E363EA" w:rsidRDefault="00CC06A4" w:rsidP="00F073F7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B) SEGURO (S) + GARANTIA (G)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CC06A4" w:rsidRPr="00E363EA" w:rsidRDefault="00CC06A4" w:rsidP="00CC06A4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0,80%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F073F7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C) RISCOS (R)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E363EA" w:rsidP="00E363EA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1</w:t>
            </w:r>
            <w:r w:rsidR="0086317A" w:rsidRPr="00E363EA">
              <w:rPr>
                <w:color w:val="auto"/>
              </w:rPr>
              <w:t>,</w:t>
            </w:r>
            <w:r w:rsidRPr="00E363EA">
              <w:rPr>
                <w:color w:val="auto"/>
              </w:rPr>
              <w:t>2</w:t>
            </w:r>
            <w:r w:rsidR="0086317A" w:rsidRPr="00E363EA">
              <w:rPr>
                <w:color w:val="auto"/>
              </w:rPr>
              <w:t>7%</w:t>
            </w:r>
          </w:p>
        </w:tc>
      </w:tr>
      <w:tr w:rsidR="00F073F7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E363EA" w:rsidRDefault="00CC06A4" w:rsidP="00F073F7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D</w:t>
            </w:r>
            <w:r w:rsidR="00F073F7" w:rsidRPr="00E363EA">
              <w:rPr>
                <w:color w:val="auto"/>
              </w:rPr>
              <w:t>)</w:t>
            </w:r>
            <w:r w:rsidR="0016476E" w:rsidRPr="00E363EA">
              <w:rPr>
                <w:color w:val="auto"/>
              </w:rPr>
              <w:t xml:space="preserve"> </w:t>
            </w:r>
            <w:r w:rsidR="00F073F7" w:rsidRPr="00E363EA">
              <w:rPr>
                <w:color w:val="auto"/>
              </w:rPr>
              <w:t>DESPESAS FINANCEIRAS</w:t>
            </w:r>
            <w:r w:rsidR="00994A8D" w:rsidRPr="00E363EA">
              <w:rPr>
                <w:color w:val="auto"/>
              </w:rPr>
              <w:t xml:space="preserve"> (DF)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E363EA" w:rsidRDefault="00E363EA" w:rsidP="00E363EA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1</w:t>
            </w:r>
            <w:r w:rsidR="00F073F7" w:rsidRPr="00E363EA">
              <w:rPr>
                <w:color w:val="auto"/>
              </w:rPr>
              <w:t>,</w:t>
            </w:r>
            <w:r w:rsidRPr="00E363EA">
              <w:rPr>
                <w:color w:val="auto"/>
              </w:rPr>
              <w:t>23</w:t>
            </w:r>
            <w:r w:rsidR="00F073F7" w:rsidRPr="00E363EA">
              <w:rPr>
                <w:color w:val="auto"/>
              </w:rPr>
              <w:t>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86317A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E) LUCRO (L)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E363EA" w:rsidP="00E363EA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7</w:t>
            </w:r>
            <w:r w:rsidR="0086317A" w:rsidRPr="00E363EA">
              <w:rPr>
                <w:color w:val="auto"/>
              </w:rPr>
              <w:t>,</w:t>
            </w:r>
            <w:r w:rsidRPr="00E363EA">
              <w:rPr>
                <w:color w:val="auto"/>
              </w:rPr>
              <w:t>40</w:t>
            </w:r>
            <w:r w:rsidR="0086317A" w:rsidRPr="00E363EA">
              <w:rPr>
                <w:color w:val="auto"/>
              </w:rPr>
              <w:t>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86317A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F) PIS   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86317A" w:rsidP="00F073F7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0,65%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86317A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G) COFINS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86317A" w:rsidP="00F073F7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3,00%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86317A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H) ISS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3E0559" w:rsidP="00E363EA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1,</w:t>
            </w:r>
            <w:r w:rsidR="00E363EA" w:rsidRPr="00E363EA">
              <w:rPr>
                <w:color w:val="auto"/>
              </w:rPr>
              <w:t>9</w:t>
            </w:r>
            <w:r w:rsidR="00673F11" w:rsidRPr="00E363EA">
              <w:rPr>
                <w:color w:val="auto"/>
              </w:rPr>
              <w:t>6</w:t>
            </w:r>
            <w:r w:rsidRPr="00E363EA">
              <w:rPr>
                <w:color w:val="auto"/>
              </w:rPr>
              <w:t>%</w:t>
            </w:r>
          </w:p>
        </w:tc>
      </w:tr>
      <w:tr w:rsidR="0086317A" w:rsidRPr="002E5B49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E363EA" w:rsidRDefault="0086317A" w:rsidP="0086317A">
            <w:pPr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I) CPRB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E363EA" w:rsidRDefault="00E363EA" w:rsidP="00E363EA">
            <w:pPr>
              <w:jc w:val="right"/>
              <w:textAlignment w:val="auto"/>
              <w:rPr>
                <w:color w:val="auto"/>
              </w:rPr>
            </w:pPr>
            <w:r w:rsidRPr="00E363EA">
              <w:rPr>
                <w:color w:val="auto"/>
              </w:rPr>
              <w:t>4,5</w:t>
            </w:r>
            <w:r w:rsidR="003E0559" w:rsidRPr="00E363EA">
              <w:rPr>
                <w:color w:val="auto"/>
              </w:rPr>
              <w:t>0</w:t>
            </w:r>
            <w:r w:rsidR="0086317A" w:rsidRPr="00E363EA">
              <w:rPr>
                <w:color w:val="auto"/>
              </w:rPr>
              <w:t>%</w:t>
            </w:r>
          </w:p>
        </w:tc>
      </w:tr>
      <w:tr w:rsidR="0086317A" w:rsidRPr="002E5B49" w:rsidTr="00DB4CE1">
        <w:trPr>
          <w:trHeight w:val="469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E363EA" w:rsidRDefault="0086317A" w:rsidP="00DB4CE1">
            <w:pPr>
              <w:jc w:val="right"/>
              <w:textAlignment w:val="auto"/>
              <w:rPr>
                <w:b/>
                <w:color w:val="auto"/>
              </w:rPr>
            </w:pPr>
            <w:r w:rsidRPr="00E363EA">
              <w:rPr>
                <w:b/>
                <w:color w:val="auto"/>
              </w:rPr>
              <w:t>TOTAL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E363EA" w:rsidRDefault="00E363EA" w:rsidP="00E363EA">
            <w:pPr>
              <w:jc w:val="right"/>
              <w:textAlignment w:val="auto"/>
              <w:rPr>
                <w:b/>
                <w:color w:val="auto"/>
              </w:rPr>
            </w:pPr>
            <w:r w:rsidRPr="00E363EA">
              <w:rPr>
                <w:b/>
                <w:color w:val="auto"/>
              </w:rPr>
              <w:t>28</w:t>
            </w:r>
            <w:r w:rsidR="003E0559" w:rsidRPr="00E363EA">
              <w:rPr>
                <w:b/>
                <w:color w:val="auto"/>
              </w:rPr>
              <w:t>,</w:t>
            </w:r>
            <w:r w:rsidRPr="00E363EA">
              <w:rPr>
                <w:b/>
                <w:color w:val="auto"/>
              </w:rPr>
              <w:t>29</w:t>
            </w:r>
            <w:r w:rsidR="0086317A" w:rsidRPr="00E363EA">
              <w:rPr>
                <w:b/>
                <w:color w:val="auto"/>
              </w:rPr>
              <w:t>%</w:t>
            </w:r>
          </w:p>
        </w:tc>
      </w:tr>
    </w:tbl>
    <w:p w:rsidR="00E363EA" w:rsidRDefault="00E363EA" w:rsidP="00E24C1F">
      <w:pPr>
        <w:autoSpaceDE w:val="0"/>
        <w:jc w:val="center"/>
        <w:rPr>
          <w:iCs/>
          <w:sz w:val="24"/>
          <w:szCs w:val="24"/>
        </w:rPr>
      </w:pPr>
    </w:p>
    <w:p w:rsidR="00E363EA" w:rsidRDefault="00E363EA" w:rsidP="00E24C1F">
      <w:pPr>
        <w:autoSpaceDE w:val="0"/>
        <w:jc w:val="center"/>
        <w:rPr>
          <w:iCs/>
          <w:sz w:val="24"/>
          <w:szCs w:val="24"/>
        </w:rPr>
      </w:pPr>
    </w:p>
    <w:p w:rsidR="00E24C1F" w:rsidRPr="00E24C1F" w:rsidRDefault="00390DF9" w:rsidP="00E24C1F">
      <w:pPr>
        <w:autoSpaceDE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Porto Alegre, RS, </w:t>
      </w:r>
      <w:r w:rsidR="00E363EA">
        <w:rPr>
          <w:iCs/>
          <w:sz w:val="24"/>
          <w:szCs w:val="24"/>
        </w:rPr>
        <w:t>22</w:t>
      </w:r>
      <w:r w:rsidR="00B7683C">
        <w:rPr>
          <w:iCs/>
          <w:sz w:val="24"/>
          <w:szCs w:val="24"/>
        </w:rPr>
        <w:t xml:space="preserve"> de outubro</w:t>
      </w:r>
      <w:r w:rsidR="001603F4">
        <w:rPr>
          <w:iCs/>
          <w:sz w:val="24"/>
          <w:szCs w:val="24"/>
        </w:rPr>
        <w:t xml:space="preserve"> </w:t>
      </w:r>
      <w:r w:rsidR="00E24C1F" w:rsidRPr="00E24C1F">
        <w:rPr>
          <w:iCs/>
          <w:sz w:val="24"/>
          <w:szCs w:val="24"/>
        </w:rPr>
        <w:t>de 2019</w:t>
      </w: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1603F4" w:rsidRPr="001603F4" w:rsidRDefault="005271CE" w:rsidP="001603F4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CAIO LIBERATO CALIXTO</w:t>
      </w:r>
      <w:r w:rsidR="005846E7">
        <w:rPr>
          <w:b/>
          <w:sz w:val="24"/>
          <w:szCs w:val="24"/>
        </w:rPr>
        <w:t xml:space="preserve"> -</w:t>
      </w:r>
      <w:r w:rsidR="001603F4" w:rsidRPr="001603F4">
        <w:rPr>
          <w:b/>
          <w:sz w:val="24"/>
          <w:szCs w:val="24"/>
        </w:rPr>
        <w:t xml:space="preserve"> </w:t>
      </w:r>
      <w:r w:rsidRPr="00E24C1F">
        <w:rPr>
          <w:b/>
          <w:sz w:val="24"/>
          <w:szCs w:val="24"/>
        </w:rPr>
        <w:t>Capitão</w:t>
      </w:r>
    </w:p>
    <w:p w:rsidR="005271CE" w:rsidRPr="00E24C1F" w:rsidRDefault="005271CE" w:rsidP="005271CE">
      <w:pPr>
        <w:jc w:val="center"/>
        <w:rPr>
          <w:sz w:val="24"/>
          <w:szCs w:val="24"/>
        </w:rPr>
      </w:pPr>
      <w:bookmarkStart w:id="15" w:name="_Toc523755343"/>
      <w:bookmarkStart w:id="16" w:name="_Toc528768679"/>
      <w:bookmarkStart w:id="17" w:name="_Toc529198948"/>
      <w:bookmarkStart w:id="18" w:name="_Toc4594989"/>
      <w:r w:rsidRPr="00E24C1F">
        <w:rPr>
          <w:sz w:val="24"/>
          <w:szCs w:val="24"/>
        </w:rPr>
        <w:t>Engenheiro de Fortificação e Construção - CREA/RJ 201</w:t>
      </w:r>
      <w:r>
        <w:rPr>
          <w:sz w:val="24"/>
          <w:szCs w:val="24"/>
        </w:rPr>
        <w:t>2</w:t>
      </w:r>
      <w:r w:rsidRPr="00E24C1F">
        <w:rPr>
          <w:sz w:val="24"/>
          <w:szCs w:val="24"/>
        </w:rPr>
        <w:t>129</w:t>
      </w:r>
      <w:r>
        <w:rPr>
          <w:sz w:val="24"/>
          <w:szCs w:val="24"/>
        </w:rPr>
        <w:t>181</w:t>
      </w:r>
    </w:p>
    <w:p w:rsidR="00E24C1F" w:rsidRPr="001603F4" w:rsidRDefault="001603F4" w:rsidP="001603F4">
      <w:pPr>
        <w:jc w:val="center"/>
        <w:rPr>
          <w:sz w:val="24"/>
          <w:szCs w:val="24"/>
          <w:highlight w:val="yellow"/>
        </w:rPr>
      </w:pPr>
      <w:r w:rsidRPr="001603F4">
        <w:rPr>
          <w:sz w:val="24"/>
          <w:szCs w:val="24"/>
        </w:rPr>
        <w:t>Adjunto da S</w:t>
      </w:r>
      <w:r w:rsidR="003817C2">
        <w:rPr>
          <w:sz w:val="24"/>
          <w:szCs w:val="24"/>
        </w:rPr>
        <w:t>ubs</w:t>
      </w:r>
      <w:r w:rsidRPr="001603F4">
        <w:rPr>
          <w:sz w:val="24"/>
          <w:szCs w:val="24"/>
        </w:rPr>
        <w:t>eção</w:t>
      </w:r>
      <w:r w:rsidR="003817C2">
        <w:rPr>
          <w:sz w:val="24"/>
          <w:szCs w:val="24"/>
        </w:rPr>
        <w:t xml:space="preserve"> de Projetos</w:t>
      </w:r>
      <w:r w:rsidRPr="001603F4">
        <w:rPr>
          <w:sz w:val="24"/>
          <w:szCs w:val="24"/>
        </w:rPr>
        <w:t xml:space="preserve"> </w:t>
      </w:r>
      <w:bookmarkEnd w:id="15"/>
      <w:bookmarkEnd w:id="16"/>
      <w:bookmarkEnd w:id="17"/>
      <w:bookmarkEnd w:id="18"/>
    </w:p>
    <w:p w:rsid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  <w:r w:rsidRPr="00E24C1F">
        <w:rPr>
          <w:b/>
          <w:sz w:val="24"/>
          <w:szCs w:val="24"/>
        </w:rPr>
        <w:t>JONATHAN DE OLIVEIRA GUIMARÃES - Capitão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Engenheiro de Fortificação e Construção - CREA/RJ 2011129806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 xml:space="preserve">Chefe da Subseção de Projetos 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E24C1F" w:rsidRDefault="00E24C1F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9404EA">
        <w:rPr>
          <w:b/>
          <w:sz w:val="24"/>
          <w:szCs w:val="24"/>
        </w:rPr>
        <w:t>CHARLE</w:t>
      </w:r>
      <w:r w:rsidR="005846E7">
        <w:rPr>
          <w:b/>
          <w:sz w:val="24"/>
          <w:szCs w:val="24"/>
        </w:rPr>
        <w:t>S WLADIMIR DE ALMEIDA OLIVEIRA -</w:t>
      </w:r>
      <w:r w:rsidRPr="009404EA">
        <w:rPr>
          <w:b/>
          <w:sz w:val="24"/>
          <w:szCs w:val="24"/>
        </w:rPr>
        <w:t xml:space="preserve"> Major </w:t>
      </w: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9404EA">
        <w:rPr>
          <w:sz w:val="24"/>
          <w:szCs w:val="24"/>
        </w:rPr>
        <w:t xml:space="preserve">Engenheiro Eletricista </w:t>
      </w:r>
      <w:r w:rsidR="005846E7">
        <w:rPr>
          <w:sz w:val="24"/>
          <w:szCs w:val="24"/>
        </w:rPr>
        <w:t>-</w:t>
      </w:r>
      <w:r w:rsidRPr="009404EA">
        <w:rPr>
          <w:sz w:val="24"/>
          <w:szCs w:val="24"/>
        </w:rPr>
        <w:t xml:space="preserve"> CREA/SP 5061258070</w:t>
      </w:r>
    </w:p>
    <w:p w:rsidR="0034218A" w:rsidRDefault="009404EA" w:rsidP="00E24C1F">
      <w:pPr>
        <w:jc w:val="center"/>
        <w:rPr>
          <w:b/>
          <w:sz w:val="24"/>
          <w:szCs w:val="24"/>
        </w:rPr>
      </w:pPr>
      <w:r w:rsidRPr="009404EA">
        <w:rPr>
          <w:sz w:val="24"/>
          <w:szCs w:val="24"/>
        </w:rPr>
        <w:t>Chefe da Seção Técnica da CRO 3</w:t>
      </w:r>
    </w:p>
    <w:sectPr w:rsidR="0034218A" w:rsidSect="008E1DEF">
      <w:headerReference w:type="default" r:id="rId11"/>
      <w:footerReference w:type="default" r:id="rId12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4E2" w:rsidRDefault="00C364E2" w:rsidP="00EE1A41">
      <w:r>
        <w:separator/>
      </w:r>
    </w:p>
  </w:endnote>
  <w:endnote w:type="continuationSeparator" w:id="0">
    <w:p w:rsidR="00C364E2" w:rsidRDefault="00C364E2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Content>
          <w:p w:rsidR="00C364E2" w:rsidRPr="009C3C5F" w:rsidRDefault="00C364E2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>19PB0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="006D4A93">
              <w:rPr>
                <w:rFonts w:ascii="Times New Roman" w:hAnsi="Times New Roman" w:cs="Times New Roman"/>
                <w:sz w:val="18"/>
                <w:szCs w:val="18"/>
              </w:rPr>
              <w:t xml:space="preserve">Substituição </w:t>
            </w:r>
            <w:r w:rsidR="00602566">
              <w:rPr>
                <w:rFonts w:ascii="Times New Roman" w:hAnsi="Times New Roman" w:cs="Times New Roman"/>
                <w:sz w:val="18"/>
                <w:szCs w:val="18"/>
              </w:rPr>
              <w:t xml:space="preserve">da Cobertura da Cia </w:t>
            </w:r>
            <w:proofErr w:type="spellStart"/>
            <w:r w:rsidR="00602566">
              <w:rPr>
                <w:rFonts w:ascii="Times New Roman" w:hAnsi="Times New Roman" w:cs="Times New Roman"/>
                <w:sz w:val="18"/>
                <w:szCs w:val="18"/>
              </w:rPr>
              <w:t>Cmdo</w:t>
            </w:r>
            <w:proofErr w:type="spellEnd"/>
            <w:r w:rsidR="00602566">
              <w:rPr>
                <w:rFonts w:ascii="Times New Roman" w:hAnsi="Times New Roman" w:cs="Times New Roman"/>
                <w:sz w:val="18"/>
                <w:szCs w:val="18"/>
              </w:rPr>
              <w:t xml:space="preserve"> do 3º B </w:t>
            </w:r>
            <w:proofErr w:type="spellStart"/>
            <w:r w:rsidR="00602566">
              <w:rPr>
                <w:rFonts w:ascii="Times New Roman" w:hAnsi="Times New Roman" w:cs="Times New Roman"/>
                <w:sz w:val="18"/>
                <w:szCs w:val="18"/>
              </w:rPr>
              <w:t>Log</w:t>
            </w:r>
            <w:proofErr w:type="spellEnd"/>
            <w:r w:rsidR="00602566">
              <w:rPr>
                <w:rFonts w:ascii="Times New Roman" w:hAnsi="Times New Roman" w:cs="Times New Roman"/>
                <w:sz w:val="18"/>
                <w:szCs w:val="18"/>
              </w:rPr>
              <w:t>, em Bagé</w:t>
            </w:r>
            <w:r w:rsidR="006D4A93">
              <w:rPr>
                <w:rFonts w:ascii="Times New Roman" w:hAnsi="Times New Roman" w:cs="Times New Roman"/>
                <w:sz w:val="18"/>
                <w:szCs w:val="18"/>
              </w:rPr>
              <w:t xml:space="preserve"> - RS </w:t>
            </w:r>
            <w:r w:rsidRPr="001768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</w:t>
            </w:r>
            <w:r w:rsidR="001611BE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C3C5F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1611BE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363EA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="001611BE" w:rsidRPr="009C3C5F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</w:p>
          <w:p w:rsidR="00C364E2" w:rsidRPr="00D737D5" w:rsidRDefault="00C364E2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C364E2" w:rsidRPr="00231C9E" w:rsidRDefault="001611BE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4E2" w:rsidRDefault="00C364E2" w:rsidP="00EE1A41">
      <w:r>
        <w:separator/>
      </w:r>
    </w:p>
  </w:footnote>
  <w:footnote w:type="continuationSeparator" w:id="0">
    <w:p w:rsidR="00C364E2" w:rsidRDefault="00C364E2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Pr="00D737D5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:rsidR="00C364E2" w:rsidRPr="00E57C34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1FC53CA"/>
    <w:multiLevelType w:val="hybridMultilevel"/>
    <w:tmpl w:val="661A549E"/>
    <w:lvl w:ilvl="0" w:tplc="3FBEA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1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87B0E19"/>
    <w:multiLevelType w:val="hybridMultilevel"/>
    <w:tmpl w:val="FC2E1474"/>
    <w:lvl w:ilvl="0" w:tplc="1264D2BA">
      <w:start w:val="1"/>
      <w:numFmt w:val="decimal"/>
      <w:pStyle w:val="Exercciopararesoluo"/>
      <w:lvlText w:val="Exercício para resolução - %1: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3"/>
  </w:num>
  <w:num w:numId="13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0AA5"/>
    <w:rsid w:val="00014759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1530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89A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600E"/>
    <w:rsid w:val="000770C1"/>
    <w:rsid w:val="0007721F"/>
    <w:rsid w:val="0007733C"/>
    <w:rsid w:val="00077E06"/>
    <w:rsid w:val="00077FC5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87DB1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36E8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7C5"/>
    <w:rsid w:val="000E39D1"/>
    <w:rsid w:val="000E542D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4940"/>
    <w:rsid w:val="00115C32"/>
    <w:rsid w:val="0011661A"/>
    <w:rsid w:val="00116F79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058"/>
    <w:rsid w:val="001302C6"/>
    <w:rsid w:val="00130767"/>
    <w:rsid w:val="001310CB"/>
    <w:rsid w:val="00132A0A"/>
    <w:rsid w:val="00132D91"/>
    <w:rsid w:val="001341DC"/>
    <w:rsid w:val="001351FD"/>
    <w:rsid w:val="00136291"/>
    <w:rsid w:val="00136661"/>
    <w:rsid w:val="00137EDF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A68"/>
    <w:rsid w:val="00152C4C"/>
    <w:rsid w:val="00153449"/>
    <w:rsid w:val="0015442B"/>
    <w:rsid w:val="00154E62"/>
    <w:rsid w:val="00155C45"/>
    <w:rsid w:val="00157C40"/>
    <w:rsid w:val="001603F4"/>
    <w:rsid w:val="001611BE"/>
    <w:rsid w:val="00162007"/>
    <w:rsid w:val="001621F0"/>
    <w:rsid w:val="001626FC"/>
    <w:rsid w:val="0016476E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75"/>
    <w:rsid w:val="001726A7"/>
    <w:rsid w:val="00172B71"/>
    <w:rsid w:val="00174608"/>
    <w:rsid w:val="00174627"/>
    <w:rsid w:val="00174BAC"/>
    <w:rsid w:val="00175895"/>
    <w:rsid w:val="001760EC"/>
    <w:rsid w:val="00176338"/>
    <w:rsid w:val="001768C6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3F4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4AFB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4173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381B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67EF5"/>
    <w:rsid w:val="00270D02"/>
    <w:rsid w:val="002714E2"/>
    <w:rsid w:val="00271CC9"/>
    <w:rsid w:val="00272086"/>
    <w:rsid w:val="00272747"/>
    <w:rsid w:val="0027296A"/>
    <w:rsid w:val="00272BC9"/>
    <w:rsid w:val="0027315E"/>
    <w:rsid w:val="00273711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2079"/>
    <w:rsid w:val="00292135"/>
    <w:rsid w:val="00293685"/>
    <w:rsid w:val="00293A21"/>
    <w:rsid w:val="0029401B"/>
    <w:rsid w:val="0029568B"/>
    <w:rsid w:val="0029652F"/>
    <w:rsid w:val="00296748"/>
    <w:rsid w:val="00296815"/>
    <w:rsid w:val="00297939"/>
    <w:rsid w:val="002A0EA1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3445"/>
    <w:rsid w:val="002B4FE5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0A4"/>
    <w:rsid w:val="002E23E0"/>
    <w:rsid w:val="002E2E91"/>
    <w:rsid w:val="002E30F8"/>
    <w:rsid w:val="002E396D"/>
    <w:rsid w:val="002E3FEC"/>
    <w:rsid w:val="002E401F"/>
    <w:rsid w:val="002E448D"/>
    <w:rsid w:val="002E5B49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B1"/>
    <w:rsid w:val="002F63DF"/>
    <w:rsid w:val="002F6473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23C"/>
    <w:rsid w:val="003154DD"/>
    <w:rsid w:val="0031767B"/>
    <w:rsid w:val="003178A8"/>
    <w:rsid w:val="00321EA4"/>
    <w:rsid w:val="00321F75"/>
    <w:rsid w:val="0032290F"/>
    <w:rsid w:val="00322CF6"/>
    <w:rsid w:val="00323B83"/>
    <w:rsid w:val="00323CD5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BE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2AC"/>
    <w:rsid w:val="00377E35"/>
    <w:rsid w:val="00380B41"/>
    <w:rsid w:val="003817C2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0DF9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682A"/>
    <w:rsid w:val="003C7D51"/>
    <w:rsid w:val="003D04AC"/>
    <w:rsid w:val="003D0CC0"/>
    <w:rsid w:val="003D4E94"/>
    <w:rsid w:val="003D5207"/>
    <w:rsid w:val="003D69A1"/>
    <w:rsid w:val="003E0559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1792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4360"/>
    <w:rsid w:val="00404384"/>
    <w:rsid w:val="00405673"/>
    <w:rsid w:val="00405B2C"/>
    <w:rsid w:val="00412AC5"/>
    <w:rsid w:val="004132E3"/>
    <w:rsid w:val="0041365B"/>
    <w:rsid w:val="004137A2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6F60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9B2"/>
    <w:rsid w:val="00474EFB"/>
    <w:rsid w:val="004761F3"/>
    <w:rsid w:val="00477268"/>
    <w:rsid w:val="00477AD0"/>
    <w:rsid w:val="00480E5E"/>
    <w:rsid w:val="004816B3"/>
    <w:rsid w:val="0048183B"/>
    <w:rsid w:val="00481D38"/>
    <w:rsid w:val="004820F0"/>
    <w:rsid w:val="0048277B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4F7B73"/>
    <w:rsid w:val="00500B86"/>
    <w:rsid w:val="00502BBD"/>
    <w:rsid w:val="00504021"/>
    <w:rsid w:val="0050492C"/>
    <w:rsid w:val="00507A33"/>
    <w:rsid w:val="00510004"/>
    <w:rsid w:val="00512B96"/>
    <w:rsid w:val="005139C2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271CE"/>
    <w:rsid w:val="0053022A"/>
    <w:rsid w:val="00531790"/>
    <w:rsid w:val="005321E8"/>
    <w:rsid w:val="00532887"/>
    <w:rsid w:val="00532AEA"/>
    <w:rsid w:val="0053328E"/>
    <w:rsid w:val="00534774"/>
    <w:rsid w:val="00534A0D"/>
    <w:rsid w:val="00535752"/>
    <w:rsid w:val="005360E7"/>
    <w:rsid w:val="00536444"/>
    <w:rsid w:val="00537760"/>
    <w:rsid w:val="00540F6F"/>
    <w:rsid w:val="00541039"/>
    <w:rsid w:val="0054179E"/>
    <w:rsid w:val="005429CF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3BF"/>
    <w:rsid w:val="00561C2F"/>
    <w:rsid w:val="00561D06"/>
    <w:rsid w:val="00564A5A"/>
    <w:rsid w:val="0056527C"/>
    <w:rsid w:val="00567B37"/>
    <w:rsid w:val="00567FAA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2823"/>
    <w:rsid w:val="005840FA"/>
    <w:rsid w:val="005846E7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4C3"/>
    <w:rsid w:val="005C4E36"/>
    <w:rsid w:val="005C4F16"/>
    <w:rsid w:val="005C5498"/>
    <w:rsid w:val="005C701E"/>
    <w:rsid w:val="005D025B"/>
    <w:rsid w:val="005D025D"/>
    <w:rsid w:val="005D0B57"/>
    <w:rsid w:val="005D1491"/>
    <w:rsid w:val="005D18B3"/>
    <w:rsid w:val="005D21F8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2566"/>
    <w:rsid w:val="00603623"/>
    <w:rsid w:val="00603B09"/>
    <w:rsid w:val="00604B29"/>
    <w:rsid w:val="00605241"/>
    <w:rsid w:val="0060583C"/>
    <w:rsid w:val="00605BD0"/>
    <w:rsid w:val="0060643D"/>
    <w:rsid w:val="00606777"/>
    <w:rsid w:val="00606CE7"/>
    <w:rsid w:val="00610EEE"/>
    <w:rsid w:val="00611D17"/>
    <w:rsid w:val="006143BF"/>
    <w:rsid w:val="006161A6"/>
    <w:rsid w:val="00616403"/>
    <w:rsid w:val="0061666D"/>
    <w:rsid w:val="00617F7E"/>
    <w:rsid w:val="00620A92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3FB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3F11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971C3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4A9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5F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B8A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1CF1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48B1"/>
    <w:rsid w:val="007352D2"/>
    <w:rsid w:val="00736A1F"/>
    <w:rsid w:val="00736CF4"/>
    <w:rsid w:val="00737308"/>
    <w:rsid w:val="0074162D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648CE"/>
    <w:rsid w:val="007703D9"/>
    <w:rsid w:val="0077177D"/>
    <w:rsid w:val="007718D1"/>
    <w:rsid w:val="00771CD3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3D9"/>
    <w:rsid w:val="00790BCA"/>
    <w:rsid w:val="00790E47"/>
    <w:rsid w:val="0079133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50B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A7E03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32AB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2BC8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5C63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36E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56C49"/>
    <w:rsid w:val="00861018"/>
    <w:rsid w:val="00861049"/>
    <w:rsid w:val="0086317A"/>
    <w:rsid w:val="008640CE"/>
    <w:rsid w:val="00864A44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4469"/>
    <w:rsid w:val="00885622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3E1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290"/>
    <w:rsid w:val="008E34AC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3D4B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CC0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04EA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3BEB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5E2"/>
    <w:rsid w:val="0097061C"/>
    <w:rsid w:val="0097173F"/>
    <w:rsid w:val="00972324"/>
    <w:rsid w:val="0097254E"/>
    <w:rsid w:val="009725C4"/>
    <w:rsid w:val="00972A07"/>
    <w:rsid w:val="00975C1E"/>
    <w:rsid w:val="00975C24"/>
    <w:rsid w:val="00976346"/>
    <w:rsid w:val="00976B47"/>
    <w:rsid w:val="009770B1"/>
    <w:rsid w:val="00980668"/>
    <w:rsid w:val="00980D32"/>
    <w:rsid w:val="00980DCA"/>
    <w:rsid w:val="00982C40"/>
    <w:rsid w:val="00982EEA"/>
    <w:rsid w:val="00982F94"/>
    <w:rsid w:val="00982FF4"/>
    <w:rsid w:val="009833DC"/>
    <w:rsid w:val="009837B2"/>
    <w:rsid w:val="009839BE"/>
    <w:rsid w:val="00983B27"/>
    <w:rsid w:val="00985B35"/>
    <w:rsid w:val="00985B7B"/>
    <w:rsid w:val="00985C39"/>
    <w:rsid w:val="0099090E"/>
    <w:rsid w:val="00990D7D"/>
    <w:rsid w:val="00990DF9"/>
    <w:rsid w:val="009911BC"/>
    <w:rsid w:val="00991DF8"/>
    <w:rsid w:val="0099288D"/>
    <w:rsid w:val="00993322"/>
    <w:rsid w:val="0099468D"/>
    <w:rsid w:val="00994A8D"/>
    <w:rsid w:val="00995D57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4532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3C5F"/>
    <w:rsid w:val="009C516F"/>
    <w:rsid w:val="009C55C6"/>
    <w:rsid w:val="009C70C9"/>
    <w:rsid w:val="009C745E"/>
    <w:rsid w:val="009C7DD4"/>
    <w:rsid w:val="009C7FD0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144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425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53DF"/>
    <w:rsid w:val="00A364F6"/>
    <w:rsid w:val="00A36BE3"/>
    <w:rsid w:val="00A37036"/>
    <w:rsid w:val="00A376E4"/>
    <w:rsid w:val="00A432CA"/>
    <w:rsid w:val="00A43799"/>
    <w:rsid w:val="00A451F5"/>
    <w:rsid w:val="00A45D2B"/>
    <w:rsid w:val="00A46CB7"/>
    <w:rsid w:val="00A47E6E"/>
    <w:rsid w:val="00A5040E"/>
    <w:rsid w:val="00A5164C"/>
    <w:rsid w:val="00A517C4"/>
    <w:rsid w:val="00A5189C"/>
    <w:rsid w:val="00A51923"/>
    <w:rsid w:val="00A52872"/>
    <w:rsid w:val="00A53AFB"/>
    <w:rsid w:val="00A54C2F"/>
    <w:rsid w:val="00A54C40"/>
    <w:rsid w:val="00A556F7"/>
    <w:rsid w:val="00A55865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3451"/>
    <w:rsid w:val="00A84059"/>
    <w:rsid w:val="00A848CA"/>
    <w:rsid w:val="00A8492D"/>
    <w:rsid w:val="00A84E3C"/>
    <w:rsid w:val="00A86350"/>
    <w:rsid w:val="00A8703D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5A97"/>
    <w:rsid w:val="00AD7778"/>
    <w:rsid w:val="00AD7D2A"/>
    <w:rsid w:val="00AE1CAA"/>
    <w:rsid w:val="00AE2028"/>
    <w:rsid w:val="00AE20B5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6A4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8A2"/>
    <w:rsid w:val="00AF5AF3"/>
    <w:rsid w:val="00AF5C1D"/>
    <w:rsid w:val="00AF6317"/>
    <w:rsid w:val="00AF6435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1F41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0D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5F1C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111"/>
    <w:rsid w:val="00B766B7"/>
    <w:rsid w:val="00B7683C"/>
    <w:rsid w:val="00B76BF4"/>
    <w:rsid w:val="00B7728A"/>
    <w:rsid w:val="00B80120"/>
    <w:rsid w:val="00B826C6"/>
    <w:rsid w:val="00B82AEE"/>
    <w:rsid w:val="00B8375D"/>
    <w:rsid w:val="00B84496"/>
    <w:rsid w:val="00B848FB"/>
    <w:rsid w:val="00B85C9D"/>
    <w:rsid w:val="00B87DAD"/>
    <w:rsid w:val="00B87FCD"/>
    <w:rsid w:val="00B90227"/>
    <w:rsid w:val="00B90C7B"/>
    <w:rsid w:val="00B9340F"/>
    <w:rsid w:val="00B93E81"/>
    <w:rsid w:val="00B9580C"/>
    <w:rsid w:val="00B95851"/>
    <w:rsid w:val="00B95965"/>
    <w:rsid w:val="00BA0FB9"/>
    <w:rsid w:val="00BA1458"/>
    <w:rsid w:val="00BA1BCF"/>
    <w:rsid w:val="00BA1F4F"/>
    <w:rsid w:val="00BA2924"/>
    <w:rsid w:val="00BA38AF"/>
    <w:rsid w:val="00BA3F33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B2F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4D4A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071D8"/>
    <w:rsid w:val="00C10772"/>
    <w:rsid w:val="00C10F68"/>
    <w:rsid w:val="00C111A8"/>
    <w:rsid w:val="00C11568"/>
    <w:rsid w:val="00C115F0"/>
    <w:rsid w:val="00C141AB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07C1"/>
    <w:rsid w:val="00C3277F"/>
    <w:rsid w:val="00C330E1"/>
    <w:rsid w:val="00C33362"/>
    <w:rsid w:val="00C33CC5"/>
    <w:rsid w:val="00C34359"/>
    <w:rsid w:val="00C3618D"/>
    <w:rsid w:val="00C364E2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3A3E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06A4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05A4"/>
    <w:rsid w:val="00CE2752"/>
    <w:rsid w:val="00CE2D1C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0BD"/>
    <w:rsid w:val="00D077A1"/>
    <w:rsid w:val="00D079FB"/>
    <w:rsid w:val="00D11585"/>
    <w:rsid w:val="00D11860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60A2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CF0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7D5"/>
    <w:rsid w:val="00D73DF3"/>
    <w:rsid w:val="00D74548"/>
    <w:rsid w:val="00D756E8"/>
    <w:rsid w:val="00D7589E"/>
    <w:rsid w:val="00D76D70"/>
    <w:rsid w:val="00D771F1"/>
    <w:rsid w:val="00D77584"/>
    <w:rsid w:val="00D776EB"/>
    <w:rsid w:val="00D80492"/>
    <w:rsid w:val="00D80B28"/>
    <w:rsid w:val="00D8125B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975FF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4CE1"/>
    <w:rsid w:val="00DB5496"/>
    <w:rsid w:val="00DB568A"/>
    <w:rsid w:val="00DB64D7"/>
    <w:rsid w:val="00DB731E"/>
    <w:rsid w:val="00DC1340"/>
    <w:rsid w:val="00DC22CF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D72D4"/>
    <w:rsid w:val="00DE0451"/>
    <w:rsid w:val="00DE1684"/>
    <w:rsid w:val="00DE363D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0A18"/>
    <w:rsid w:val="00E11064"/>
    <w:rsid w:val="00E11B5D"/>
    <w:rsid w:val="00E1367E"/>
    <w:rsid w:val="00E13ECB"/>
    <w:rsid w:val="00E1461A"/>
    <w:rsid w:val="00E15000"/>
    <w:rsid w:val="00E153BD"/>
    <w:rsid w:val="00E155E3"/>
    <w:rsid w:val="00E16437"/>
    <w:rsid w:val="00E16EDB"/>
    <w:rsid w:val="00E1711B"/>
    <w:rsid w:val="00E1764A"/>
    <w:rsid w:val="00E2269E"/>
    <w:rsid w:val="00E22DE5"/>
    <w:rsid w:val="00E23F4F"/>
    <w:rsid w:val="00E24B3B"/>
    <w:rsid w:val="00E24C1F"/>
    <w:rsid w:val="00E24E29"/>
    <w:rsid w:val="00E25ABB"/>
    <w:rsid w:val="00E26C9A"/>
    <w:rsid w:val="00E26FB6"/>
    <w:rsid w:val="00E2724E"/>
    <w:rsid w:val="00E30FC5"/>
    <w:rsid w:val="00E32006"/>
    <w:rsid w:val="00E32943"/>
    <w:rsid w:val="00E35794"/>
    <w:rsid w:val="00E361C6"/>
    <w:rsid w:val="00E363EA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0E08"/>
    <w:rsid w:val="00E61106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75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30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2C6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17E5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020"/>
    <w:rsid w:val="00F15D03"/>
    <w:rsid w:val="00F16233"/>
    <w:rsid w:val="00F16E84"/>
    <w:rsid w:val="00F16F53"/>
    <w:rsid w:val="00F21ACF"/>
    <w:rsid w:val="00F21F64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37ED9"/>
    <w:rsid w:val="00F405BB"/>
    <w:rsid w:val="00F40CBC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1ED3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A6BDF"/>
    <w:rsid w:val="00FB1500"/>
    <w:rsid w:val="00FB30D5"/>
    <w:rsid w:val="00FB3D6A"/>
    <w:rsid w:val="00FB5B7A"/>
    <w:rsid w:val="00FB6316"/>
    <w:rsid w:val="00FB6F5D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396"/>
    <w:rsid w:val="00FD47C2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Lei">
    <w:name w:val="Lei"/>
    <w:basedOn w:val="Normal"/>
    <w:autoRedefine/>
    <w:qFormat/>
    <w:rsid w:val="00152A68"/>
    <w:pPr>
      <w:spacing w:line="360" w:lineRule="auto"/>
      <w:contextualSpacing/>
      <w:jc w:val="both"/>
      <w:textAlignment w:val="auto"/>
    </w:pPr>
    <w:rPr>
      <w:rFonts w:ascii="Arial" w:hAnsi="Arial" w:cs="Arial"/>
      <w:b/>
      <w:caps/>
      <w:color w:val="000000"/>
    </w:rPr>
  </w:style>
  <w:style w:type="paragraph" w:customStyle="1" w:styleId="Ementa">
    <w:name w:val="Ementa"/>
    <w:basedOn w:val="Normal"/>
    <w:next w:val="Normal"/>
    <w:autoRedefine/>
    <w:rsid w:val="005C44C3"/>
    <w:pPr>
      <w:spacing w:before="240" w:after="240"/>
      <w:ind w:left="4536"/>
      <w:jc w:val="both"/>
      <w:textAlignment w:val="auto"/>
    </w:pPr>
    <w:rPr>
      <w:rFonts w:ascii="Arial" w:hAnsi="Arial" w:cs="Arial"/>
      <w:i/>
      <w:color w:val="auto"/>
    </w:rPr>
  </w:style>
  <w:style w:type="paragraph" w:customStyle="1" w:styleId="Exercciopararesoluo">
    <w:name w:val="Exercício para resolução"/>
    <w:basedOn w:val="Corpodetexto"/>
    <w:next w:val="Corpodetexto"/>
    <w:semiHidden/>
    <w:rsid w:val="005C44C3"/>
    <w:pPr>
      <w:numPr>
        <w:numId w:val="13"/>
      </w:numPr>
      <w:pBdr>
        <w:top w:val="single" w:sz="4" w:space="1" w:color="auto"/>
        <w:bottom w:val="single" w:sz="4" w:space="1" w:color="auto"/>
      </w:pBdr>
      <w:tabs>
        <w:tab w:val="clear" w:pos="720"/>
        <w:tab w:val="num" w:pos="360"/>
      </w:tabs>
      <w:suppressAutoHyphens/>
      <w:spacing w:before="120" w:after="120"/>
      <w:ind w:left="0" w:firstLine="709"/>
      <w:jc w:val="both"/>
    </w:pPr>
    <w:rPr>
      <w:rFonts w:cs="Arial"/>
      <w:bCs/>
      <w:color w:val="auto"/>
      <w:sz w:val="20"/>
      <w:szCs w:val="18"/>
    </w:rPr>
  </w:style>
  <w:style w:type="paragraph" w:customStyle="1" w:styleId="Decreto-Redaoanterior">
    <w:name w:val="Decreto - Redação anterior"/>
    <w:basedOn w:val="Normal"/>
    <w:link w:val="Decreto-RedaoanteriorChar"/>
    <w:autoRedefine/>
    <w:rsid w:val="005C44C3"/>
    <w:pPr>
      <w:spacing w:after="120"/>
      <w:ind w:left="2268"/>
      <w:jc w:val="both"/>
      <w:textAlignment w:val="auto"/>
    </w:pPr>
    <w:rPr>
      <w:rFonts w:ascii="Arial" w:hAnsi="Arial" w:cs="Arial"/>
      <w:i/>
      <w:color w:val="FF0000"/>
      <w:sz w:val="18"/>
    </w:rPr>
  </w:style>
  <w:style w:type="character" w:customStyle="1" w:styleId="Decreto-RedaoanteriorChar">
    <w:name w:val="Decreto - Redação anterior Char"/>
    <w:link w:val="Decreto-Redaoanterior"/>
    <w:rsid w:val="005C44C3"/>
    <w:rPr>
      <w:rFonts w:ascii="Arial" w:hAnsi="Arial" w:cs="Arial"/>
      <w:i/>
      <w:color w:val="FF0000"/>
      <w:sz w:val="18"/>
    </w:rPr>
  </w:style>
  <w:style w:type="paragraph" w:customStyle="1" w:styleId="Decreto-Redaoanterior-TtuloChar">
    <w:name w:val="Decreto - Redação anterior - Título Char"/>
    <w:basedOn w:val="Normal"/>
    <w:link w:val="Decreto-Redaoanterior-TtuloCharChar"/>
    <w:autoRedefine/>
    <w:rsid w:val="005C44C3"/>
    <w:pPr>
      <w:spacing w:before="120"/>
      <w:ind w:left="2268"/>
      <w:jc w:val="both"/>
      <w:textAlignment w:val="auto"/>
    </w:pPr>
    <w:rPr>
      <w:rFonts w:ascii="Arial" w:hAnsi="Arial" w:cs="Arial"/>
      <w:color w:val="FF0000"/>
      <w:sz w:val="18"/>
    </w:rPr>
  </w:style>
  <w:style w:type="character" w:customStyle="1" w:styleId="Decreto-Redaoanterior-TtuloCharChar">
    <w:name w:val="Decreto - Redação anterior - Título Char Char"/>
    <w:link w:val="Decreto-Redaoanterior-TtuloChar"/>
    <w:rsid w:val="005C44C3"/>
    <w:rPr>
      <w:rFonts w:ascii="Arial" w:hAnsi="Arial" w:cs="Arial"/>
      <w:color w:val="FF0000"/>
      <w:sz w:val="18"/>
    </w:rPr>
  </w:style>
  <w:style w:type="paragraph" w:customStyle="1" w:styleId="Decreto-Seo">
    <w:name w:val="Decreto - Seção"/>
    <w:basedOn w:val="Normal"/>
    <w:autoRedefine/>
    <w:rsid w:val="005C44C3"/>
    <w:pPr>
      <w:spacing w:before="240" w:after="240" w:line="360" w:lineRule="auto"/>
      <w:contextualSpacing/>
      <w:jc w:val="center"/>
      <w:textAlignment w:val="auto"/>
    </w:pPr>
    <w:rPr>
      <w:rFonts w:ascii="Arial" w:hAnsi="Arial" w:cs="Arial"/>
      <w:b/>
      <w:color w:val="auto"/>
    </w:rPr>
  </w:style>
  <w:style w:type="paragraph" w:customStyle="1" w:styleId="Decreto-Texto">
    <w:name w:val="Decreto - Texto"/>
    <w:basedOn w:val="Corpodetexto"/>
    <w:link w:val="Decreto-TextoChar"/>
    <w:autoRedefine/>
    <w:qFormat/>
    <w:rsid w:val="005C44C3"/>
    <w:pPr>
      <w:suppressAutoHyphens/>
      <w:spacing w:after="120"/>
      <w:ind w:firstLine="851"/>
      <w:jc w:val="both"/>
    </w:pPr>
    <w:rPr>
      <w:rFonts w:cs="Arial"/>
      <w:b w:val="0"/>
      <w:color w:val="000000"/>
      <w:sz w:val="20"/>
    </w:rPr>
  </w:style>
  <w:style w:type="character" w:customStyle="1" w:styleId="Decreto-TextoChar">
    <w:name w:val="Decreto - Texto Char"/>
    <w:link w:val="Decreto-Texto"/>
    <w:rsid w:val="005C44C3"/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ECAE8-96EC-4073-BA32-C2147305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513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3281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773</cp:revision>
  <cp:lastPrinted>2019-07-11T14:42:00Z</cp:lastPrinted>
  <dcterms:created xsi:type="dcterms:W3CDTF">2018-08-22T18:19:00Z</dcterms:created>
  <dcterms:modified xsi:type="dcterms:W3CDTF">2019-10-23T18:43:00Z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